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SCHOOL OF COMPUTER APPLICATIONS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423160" cy="2383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d_logo_transpar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38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32"/>
        </w:rPr>
        <w:t>NoSQL Project</w:t>
      </w:r>
    </w:p>
    <w:p>
      <w:pPr>
        <w:spacing w:after="480"/>
        <w:jc w:val="center"/>
      </w:pPr>
      <w:r>
        <w:rPr>
          <w:rFonts w:ascii="Times New Roman" w:hAnsi="Times New Roman"/>
          <w:b/>
          <w:sz w:val="30"/>
        </w:rPr>
        <w:t>Product Inventory Management System Using MongoDB</w:t>
      </w:r>
    </w:p>
    <w:tbl>
      <w:tblPr>
        <w:tblStyle w:val="TableNormal"/>
        <w:tblW w:w="9360" w:type="dxa"/>
        <w:jc w:val="center"/>
        <w:tblLook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spacing w:after="6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Submitted to:</w:t>
            </w:r>
          </w:p>
        </w:tc>
        <w:tc>
          <w:tcPr>
            <w:tcW w:w="4680" w:type="dxa"/>
            <w:vAlign w:val="center"/>
          </w:tcPr>
          <w:p>
            <w:pPr>
              <w:spacing w:after="6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Submitted by: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6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Mr. Harendra Singh</w:t>
            </w:r>
          </w:p>
        </w:tc>
        <w:tc>
          <w:tcPr>
            <w:tcW w:w="4680" w:type="dxa"/>
            <w:vAlign w:val="center"/>
          </w:tcPr>
          <w:p>
            <w:pPr>
              <w:spacing w:after="6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Student's name: Aprajita Dwivedi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6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 xml:space="preserve">Department: BCA 22(DS &amp; AI)</w:t>
            </w:r>
            <w:r>
              <w:br/>
            </w:r>
            <w:r>
              <w:rPr>
                <w:rFonts w:ascii="Times New Roman" w:hAnsi="Times New Roman"/>
                <w:b w:val="0"/>
                <w:sz w:val="24"/>
              </w:rPr>
              <w:t>Date: 25th September</w:t>
            </w:r>
          </w:p>
        </w:tc>
        <w:tc>
          <w:tcPr>
            <w:tcW w:w="4680" w:type="dxa"/>
            <w:vAlign w:val="center"/>
          </w:tcPr>
          <w:p>
            <w:pPr>
              <w:spacing w:after="6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Roll no: 34</w:t>
            </w:r>
            <w:r>
              <w:br/>
            </w:r>
            <w:r>
              <w:rPr>
                <w:rFonts w:ascii="Times New Roman" w:hAnsi="Times New Roman"/>
                <w:b w:val="0"/>
                <w:sz w:val="24"/>
              </w:rPr>
              <w:t>University roll no: 1250258119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color w:val="000000"/>
          <w:sz w:val="40"/>
          <w:szCs w:val="40"/>
        </w:rPr>
        <w:t xml:space="preserve"> </w:t>
      </w:r>
    </w:p>
    <w:p>
      <w:pPr>
        <w:spacing w:after="1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CREATE DATABASE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use Store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Creates or switches to the Store database.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reate_databas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CREATE COLLECTION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db.createCollection("products")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Creates a collection named products.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reate_collec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INSERT 50 PRODUCTS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db.products.insertMany([</w:t>
      </w:r>
    </w:p>
    <w:p>
      <w:pPr>
        <w:spacing w:after="15"/>
      </w:pPr>
      <w:r>
        <w:rPr>
          <w:i/>
          <w:iCs/>
        </w:rPr>
        <w:t xml:space="preserve">{productId:1, name:"AeroBook 14", stock:15, price:62000, category:"Laptop"},</w:t>
      </w:r>
    </w:p>
    <w:p>
      <w:pPr>
        <w:spacing w:after="15"/>
      </w:pPr>
      <w:r>
        <w:rPr>
          <w:i/>
          <w:iCs/>
        </w:rPr>
        <w:t xml:space="preserve">{productId:2, name:"AeroBook 15", stock:57, price:52000, category:"Laptop"},</w:t>
      </w:r>
    </w:p>
    <w:p>
      <w:pPr>
        <w:spacing w:after="15"/>
      </w:pPr>
      <w:r>
        <w:rPr>
          <w:i/>
          <w:iCs/>
        </w:rPr>
        <w:t xml:space="preserve">{productId:3, name:"TabPro 11", stock:25, price:48500, category:"Tablet"},</w:t>
      </w:r>
    </w:p>
    <w:p>
      <w:pPr>
        <w:spacing w:after="15"/>
      </w:pPr>
      <w:r>
        <w:rPr>
          <w:i/>
          <w:iCs/>
        </w:rPr>
        <w:t xml:space="preserve">{productId:4, name:"SnapPro D5", stock:20, price:48000, category:"Camera"},</w:t>
      </w:r>
    </w:p>
    <w:p>
      <w:pPr>
        <w:spacing w:after="15"/>
      </w:pPr>
      <w:r>
        <w:rPr>
          <w:i/>
          <w:iCs/>
        </w:rPr>
        <w:t xml:space="preserve">{productId:5, name:"NovaBook Air", stock:18, price:78000, category:"Laptop"},</w:t>
      </w:r>
    </w:p>
    <w:p>
      <w:pPr>
        <w:spacing w:after="15"/>
      </w:pPr>
      <w:r>
        <w:rPr>
          <w:i/>
          <w:iCs/>
        </w:rPr>
        <w:t xml:space="preserve">{productId:6, name:"NovaBook Pro", stock:58, price:43000, category:"Laptop"},</w:t>
      </w:r>
    </w:p>
    <w:p>
      <w:pPr>
        <w:spacing w:after="15"/>
      </w:pPr>
      <w:r>
        <w:rPr>
          <w:i/>
          <w:iCs/>
        </w:rPr>
        <w:t xml:space="preserve">{productId:7, name:"Pixelon 9", stock:40, price:31000, category:"Mobile"},</w:t>
      </w:r>
    </w:p>
    <w:p>
      <w:pPr>
        <w:spacing w:after="15"/>
      </w:pPr>
      <w:r>
        <w:rPr>
          <w:i/>
          <w:iCs/>
        </w:rPr>
        <w:t xml:space="preserve">{productId:8, name:"ViewMax 43", stock:23, price:66500, category:"Television"},</w:t>
      </w:r>
    </w:p>
    <w:p>
      <w:pPr>
        <w:spacing w:after="15"/>
      </w:pPr>
      <w:r>
        <w:rPr>
          <w:i/>
          <w:iCs/>
        </w:rPr>
        <w:t xml:space="preserve">{productId:9, name:"SnapPro D7", stock:41, price:75500, category:"Camera"},</w:t>
      </w:r>
    </w:p>
    <w:p>
      <w:pPr>
        <w:spacing w:after="15"/>
      </w:pPr>
      <w:r>
        <w:rPr>
          <w:i/>
          <w:iCs/>
        </w:rPr>
        <w:t xml:space="preserve">{productId:10, name:"Pixelon 9 Pro", stock:20, price:48000, category:"Mobile"},</w:t>
      </w:r>
    </w:p>
    <w:p>
      <w:pPr>
        <w:spacing w:after="15"/>
      </w:pPr>
      <w:r>
        <w:rPr>
          <w:i/>
          <w:iCs/>
        </w:rPr>
        <w:t xml:space="preserve">{productId:11, name:"MirrorX Z6", stock:20, price:45000, category:"Camera"},</w:t>
      </w:r>
    </w:p>
    <w:p>
      <w:pPr>
        <w:spacing w:after="15"/>
      </w:pPr>
      <w:r>
        <w:rPr>
          <w:i/>
          <w:iCs/>
        </w:rPr>
        <w:t xml:space="preserve">{productId:12, name:"MirrorX Z8", stock:41, price:76500, category:"Camera"},</w:t>
      </w:r>
    </w:p>
    <w:p>
      <w:pPr>
        <w:spacing w:after="15"/>
      </w:pPr>
      <w:r>
        <w:rPr>
          <w:i/>
          <w:iCs/>
        </w:rPr>
        <w:t xml:space="preserve">{productId:13, name:"ActionCam 4K", stock:26, price:92000, category:"Camera"},</w:t>
      </w:r>
    </w:p>
    <w:p>
      <w:pPr>
        <w:spacing w:after="15"/>
      </w:pPr>
      <w:r>
        <w:rPr>
          <w:i/>
          <w:iCs/>
        </w:rPr>
        <w:t xml:space="preserve">{productId:14, name:"Galaxo M14", stock:30, price:36000, category:"Mobile"},</w:t>
      </w:r>
    </w:p>
    <w:p>
      <w:pPr>
        <w:spacing w:after="15"/>
      </w:pPr>
      <w:r>
        <w:rPr>
          <w:i/>
          <w:iCs/>
        </w:rPr>
        <w:t xml:space="preserve">{productId:15, name:"Galaxo S22", stock:48, price:68500, category:"Mobile"},</w:t>
      </w:r>
    </w:p>
    <w:p>
      <w:pPr>
        <w:spacing w:after="15"/>
      </w:pPr>
      <w:r>
        <w:rPr>
          <w:i/>
          <w:iCs/>
        </w:rPr>
        <w:t xml:space="preserve">{productId:16, name:"Nordic One", stock:5, price:53500, category:"Mobile"},</w:t>
      </w:r>
    </w:p>
    <w:p>
      <w:pPr>
        <w:spacing w:after="15"/>
      </w:pPr>
      <w:r>
        <w:rPr>
          <w:i/>
          <w:iCs/>
        </w:rPr>
        <w:t xml:space="preserve">{productId:17, name:"ActionCam Hero", stock:6, price:68000, category:"Camera"},</w:t>
      </w:r>
    </w:p>
    <w:p>
      <w:pPr>
        <w:spacing w:after="15"/>
      </w:pPr>
      <w:r>
        <w:rPr>
          <w:i/>
          <w:iCs/>
        </w:rPr>
        <w:t xml:space="preserve">{productId:18, name:"StudioBook 16", stock:12, price:93000, category:"Laptop"},</w:t>
      </w:r>
    </w:p>
    <w:p>
      <w:pPr>
        <w:spacing w:after="15"/>
      </w:pPr>
      <w:r>
        <w:rPr>
          <w:i/>
          <w:iCs/>
        </w:rPr>
        <w:t xml:space="preserve">{productId:19, name:"ViewMax 50", stock:16, price:48000, category:"Television"},</w:t>
      </w:r>
    </w:p>
    <w:p>
      <w:pPr>
        <w:spacing w:after="15"/>
      </w:pPr>
      <w:r>
        <w:rPr>
          <w:i/>
          <w:iCs/>
        </w:rPr>
        <w:t xml:space="preserve">{productId:20, name:"ViewMax 55", stock:26, price:91000, category:"Television"},</w:t>
      </w:r>
    </w:p>
    <w:p>
      <w:pPr>
        <w:spacing w:after="15"/>
      </w:pPr>
      <w:r>
        <w:rPr>
          <w:i/>
          <w:iCs/>
        </w:rPr>
        <w:t xml:space="preserve">{productId:21, name:"ClearVision 32", stock:38, price:60500, category:"Television"},</w:t>
      </w:r>
    </w:p>
    <w:p>
      <w:pPr>
        <w:spacing w:after="15"/>
      </w:pPr>
      <w:r>
        <w:rPr>
          <w:i/>
          <w:iCs/>
        </w:rPr>
        <w:t xml:space="preserve">{productId:22, name:"Nordic Two", stock:16, price:57000, category:"Mobile"},</w:t>
      </w:r>
    </w:p>
    <w:p>
      <w:pPr>
        <w:spacing w:after="15"/>
      </w:pPr>
      <w:r>
        <w:rPr>
          <w:i/>
          <w:iCs/>
        </w:rPr>
        <w:t xml:space="preserve">{productId:23, name:"PocketCam 20", stock:26, price:94000, category:"Camera"},</w:t>
      </w:r>
    </w:p>
    <w:p>
      <w:pPr>
        <w:spacing w:after="15"/>
      </w:pPr>
      <w:r>
        <w:rPr>
          <w:i/>
          <w:iCs/>
        </w:rPr>
        <w:t xml:space="preserve">{productId:24, name:"ClearVision 65", stock:25, price:43500, category:"Television"},</w:t>
      </w:r>
    </w:p>
    <w:p>
      <w:pPr>
        <w:spacing w:after="15"/>
      </w:pPr>
      <w:r>
        <w:rPr>
          <w:i/>
          <w:iCs/>
        </w:rPr>
        <w:t xml:space="preserve">{productId:25, name:"OLED Ultra 55", stock:20, price:88000, category:"Television"},</w:t>
      </w:r>
    </w:p>
    <w:p>
      <w:pPr>
        <w:spacing w:after="15"/>
      </w:pPr>
      <w:r>
        <w:rPr>
          <w:i/>
          <w:iCs/>
        </w:rPr>
        <w:t xml:space="preserve">{productId:26, name:"UltraBook S13", stock:10, price:71500, category:"Laptop"},</w:t>
      </w:r>
    </w:p>
    <w:p>
      <w:pPr>
        <w:spacing w:after="15"/>
      </w:pPr>
      <w:r>
        <w:rPr>
          <w:i/>
          <w:iCs/>
        </w:rPr>
        <w:t xml:space="preserve">{productId:27, name:"TabPro 12", stock:35, price:40000, category:"Tablet"},</w:t>
      </w:r>
    </w:p>
    <w:p>
      <w:pPr>
        <w:spacing w:after="15"/>
      </w:pPr>
      <w:r>
        <w:rPr>
          <w:i/>
          <w:iCs/>
        </w:rPr>
        <w:t xml:space="preserve">{productId:28, name:"GamerBook X", stock:55, price:52500, category:"Laptop"},</w:t>
      </w:r>
    </w:p>
    <w:p>
      <w:pPr>
        <w:spacing w:after="15"/>
      </w:pPr>
      <w:r>
        <w:rPr>
          <w:i/>
          <w:iCs/>
        </w:rPr>
        <w:t xml:space="preserve">{productId:29, name:"ProBook 450", stock:22, price:90000, category:"Laptop"},</w:t>
      </w:r>
    </w:p>
    <w:p>
      <w:pPr>
        <w:spacing w:after="15"/>
      </w:pPr>
      <w:r>
        <w:rPr>
          <w:i/>
          <w:iCs/>
        </w:rPr>
        <w:t xml:space="preserve">{productId:30, name:"EliteBook Z", stock:40, price:66500, category:"Laptop"},</w:t>
      </w:r>
    </w:p>
    <w:p>
      <w:pPr>
        <w:spacing w:after="15"/>
      </w:pPr>
      <w:r>
        <w:rPr>
          <w:i/>
          <w:iCs/>
        </w:rPr>
        <w:t xml:space="preserve">{productId:31, name:"OLED Ultra 65", stock:18, price:50000, category:"Television"},</w:t>
      </w:r>
    </w:p>
    <w:p>
      <w:pPr>
        <w:spacing w:after="15"/>
      </w:pPr>
      <w:r>
        <w:rPr>
          <w:i/>
          <w:iCs/>
        </w:rPr>
        <w:t xml:space="preserve">{productId:32, name:"SlimBook 13", stock:17, price:40500, category:"Laptop"},</w:t>
      </w:r>
    </w:p>
    <w:p>
      <w:pPr>
        <w:spacing w:after="15"/>
      </w:pPr>
      <w:r>
        <w:rPr>
          <w:i/>
          <w:iCs/>
        </w:rPr>
        <w:t xml:space="preserve">{productId:33, name:"PocketCam 30", stock:14, price:86000, category:"Camera"},</w:t>
      </w:r>
    </w:p>
    <w:p>
      <w:pPr>
        <w:spacing w:after="15"/>
      </w:pPr>
      <w:r>
        <w:rPr>
          <w:i/>
          <w:iCs/>
        </w:rPr>
        <w:t xml:space="preserve">{productId:34, name:"TabLite 8", stock:10, price:48500, category:"Tablet"},</w:t>
      </w:r>
    </w:p>
    <w:p>
      <w:pPr>
        <w:spacing w:after="15"/>
      </w:pPr>
      <w:r>
        <w:rPr>
          <w:i/>
          <w:iCs/>
        </w:rPr>
        <w:t xml:space="preserve">{productId:35, name:"SmartTV Neo 40", stock:50, price:72000, category:"Television"},</w:t>
      </w:r>
    </w:p>
    <w:p>
      <w:pPr>
        <w:spacing w:after="15"/>
      </w:pPr>
      <w:r>
        <w:rPr>
          <w:i/>
          <w:iCs/>
        </w:rPr>
        <w:t xml:space="preserve">{productId:36, name:"Vivid 5G", stock:50, price:29000, category:"Mobile"},</w:t>
      </w:r>
    </w:p>
    <w:p>
      <w:pPr>
        <w:spacing w:after="15"/>
      </w:pPr>
      <w:r>
        <w:rPr>
          <w:i/>
          <w:iCs/>
        </w:rPr>
        <w:t xml:space="preserve">{productId:37, name:"CoreBook 17", stock:34, price:74500, category:"Laptop"},</w:t>
      </w:r>
    </w:p>
    <w:p>
      <w:pPr>
        <w:spacing w:after="15"/>
      </w:pPr>
      <w:r>
        <w:rPr>
          <w:i/>
          <w:iCs/>
        </w:rPr>
        <w:t xml:space="preserve">{productId:38, name:"TabLite 10", stock:51, price:70500, category:"Tablet"},</w:t>
      </w:r>
    </w:p>
    <w:p>
      <w:pPr>
        <w:spacing w:after="15"/>
      </w:pPr>
      <w:r>
        <w:rPr>
          <w:i/>
          <w:iCs/>
        </w:rPr>
        <w:t xml:space="preserve">{productId:39, name:"StudioCam R5", stock:9, price:42000, category:"Camera"},</w:t>
      </w:r>
    </w:p>
    <w:p>
      <w:pPr>
        <w:spacing w:after="15"/>
      </w:pPr>
      <w:r>
        <w:rPr>
          <w:i/>
          <w:iCs/>
        </w:rPr>
        <w:t xml:space="preserve">{productId:40, name:"StudioCam R7", stock:59, price:81500, category:"Camera"},</w:t>
      </w:r>
    </w:p>
    <w:p>
      <w:pPr>
        <w:spacing w:after="15"/>
      </w:pPr>
      <w:r>
        <w:rPr>
          <w:i/>
          <w:iCs/>
        </w:rPr>
        <w:t xml:space="preserve">{productId:41, name:"SmartTV Neo 50", stock:53, price:49500, category:"Television"},</w:t>
      </w:r>
    </w:p>
    <w:p>
      <w:pPr>
        <w:spacing w:after="15"/>
      </w:pPr>
      <w:r>
        <w:rPr>
          <w:i/>
          <w:iCs/>
        </w:rPr>
        <w:t xml:space="preserve">{productId:42, name:"FlexBook 2in1", stock:53, price:57000, category:"Laptop"},</w:t>
      </w:r>
    </w:p>
    <w:p>
      <w:pPr>
        <w:spacing w:after="15"/>
      </w:pPr>
      <w:r>
        <w:rPr>
          <w:i/>
          <w:iCs/>
        </w:rPr>
        <w:t xml:space="preserve">{productId:43, name:"VlogCam ZV", stock:60, price:41500, category:"Camera"},</w:t>
      </w:r>
    </w:p>
    <w:p>
      <w:pPr>
        <w:spacing w:after="15"/>
      </w:pPr>
      <w:r>
        <w:rPr>
          <w:i/>
          <w:iCs/>
        </w:rPr>
        <w:t xml:space="preserve">{productId:44, name:"Vivid Neo", stock:11, price:73000, category:"Mobile"},</w:t>
      </w:r>
    </w:p>
    <w:p>
      <w:pPr>
        <w:spacing w:after="15"/>
      </w:pPr>
      <w:r>
        <w:rPr>
          <w:i/>
          <w:iCs/>
        </w:rPr>
        <w:t xml:space="preserve">{productId:45, name:"PadAir 10", stock:45, price:25000, category:"Tablet"},</w:t>
      </w:r>
    </w:p>
    <w:p>
      <w:pPr>
        <w:spacing w:after="15"/>
      </w:pPr>
      <w:r>
        <w:rPr>
          <w:i/>
          <w:iCs/>
        </w:rPr>
        <w:t xml:space="preserve">{productId:46, name:"PadAir Max", stock:35, price:41000, category:"Tablet"},</w:t>
      </w:r>
    </w:p>
    <w:p>
      <w:pPr>
        <w:spacing w:after="15"/>
      </w:pPr>
      <w:r>
        <w:rPr>
          <w:i/>
          <w:iCs/>
        </w:rPr>
        <w:t xml:space="preserve">{productId:47, name:"CineWall 75", stock:56, price:70500, category:"Television"},</w:t>
      </w:r>
    </w:p>
    <w:p>
      <w:pPr>
        <w:spacing w:after="15"/>
      </w:pPr>
      <w:r>
        <w:rPr>
          <w:i/>
          <w:iCs/>
        </w:rPr>
        <w:t xml:space="preserve">{productId:48, name:"Orbit A55", stock:11, price:53000, category:"Mobile"},</w:t>
      </w:r>
    </w:p>
    <w:p>
      <w:pPr>
        <w:spacing w:after="15"/>
      </w:pPr>
      <w:r>
        <w:rPr>
          <w:i/>
          <w:iCs/>
        </w:rPr>
        <w:t xml:space="preserve">{productId:49, name:"Orbit X", stock:34, price:76500, category:"Mobile"},</w:t>
      </w:r>
    </w:p>
    <w:p>
      <w:pPr>
        <w:spacing w:after="15"/>
      </w:pPr>
      <w:r>
        <w:rPr>
          <w:i/>
          <w:iCs/>
        </w:rPr>
        <w:t xml:space="preserve">{productId:50, name:"TravelCam 100", stock:55, price:71500, category:"Camera"}</w:t>
      </w:r>
    </w:p>
    <w:p>
      <w:pPr>
        <w:spacing w:after="20"/>
      </w:pPr>
      <w:r>
        <w:rPr>
          <w:i/>
          <w:iCs/>
        </w:rPr>
        <w:t xml:space="preserve">])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Inserts multiple product documents into the collection.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15559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insert_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55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DISPLAY ALL PRODUCTS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Retrieves all documents from the products collection.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509992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isplay_a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5099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EQUAL TO — $eq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db.products.find({price: {$eq: 62000}})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whose price is exactly 62000.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eq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GREATER THAN — $gt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db.products.find({price: {$gt: 85000}})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whose price is greater than 85000.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1084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g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084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LESS THAN — $lt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db.products.find({price: {$lt: 35000}})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whose price is less than 35000.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l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GREATER THAN OR EQUAL TO — $gte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db.products.find({price: {$gte: 90000}})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whose price is 90000 or above.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g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LESS THAN OR EQUAL TO — $lte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db.products.find({price: {$lte: 40000}})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whose price is 40000 or below.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l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UPDATE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db.products.updateOne(</w:t>
      </w:r>
    </w:p>
    <w:p>
      <w:pPr>
        <w:spacing w:after="20"/>
      </w:pPr>
      <w:r>
        <w:rPr>
          <w:i/>
          <w:iCs/>
        </w:rPr>
        <w:t xml:space="preserve">  {productId:5},</w:t>
      </w:r>
    </w:p>
    <w:p>
      <w:pPr>
        <w:spacing w:after="20"/>
      </w:pPr>
      <w:r>
        <w:rPr>
          <w:i/>
          <w:iCs/>
        </w:rPr>
        <w:t xml:space="preserve">  {$set:{price:95000}}</w:t>
      </w:r>
    </w:p>
    <w:p>
      <w:pPr>
        <w:spacing w:after="20"/>
      </w:pPr>
      <w:r>
        <w:rPr>
          <w:i/>
          <w:iCs/>
        </w:rPr>
        <w:t xml:space="preserve">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Updates the price to 95000 of the product with productId 5.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upda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11. DELETE ONE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db.products.deleteOne({productId:10})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Deletes one document matching productId 10.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delete_on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12. DELETE MANY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db.products.deleteMany({</w:t>
      </w:r>
    </w:p>
    <w:p>
      <w:pPr>
        <w:spacing w:after="20"/>
      </w:pPr>
      <w:r>
        <w:rPr>
          <w:i/>
          <w:iCs/>
        </w:rPr>
        <w:t xml:space="preserve">  price: {$lt:35000}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Deletes all products having a price below 35000.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delete_man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13. AND OPERATION — $and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</w:t>
      </w:r>
    </w:p>
    <w:p>
      <w:pPr>
        <w:spacing w:after="20"/>
      </w:pPr>
      <w:r>
        <w:rPr>
          <w:i/>
          <w:iCs/>
        </w:rPr>
        <w:t xml:space="preserve">  $and:[</w:t>
      </w:r>
    </w:p>
    <w:p>
      <w:pPr>
        <w:spacing w:after="20"/>
      </w:pPr>
      <w:r>
        <w:rPr>
          <w:i/>
          <w:iCs/>
        </w:rPr>
        <w:t xml:space="preserve">    {price:{$gt:80000}},</w:t>
      </w:r>
    </w:p>
    <w:p>
      <w:pPr>
        <w:spacing w:after="20"/>
      </w:pPr>
      <w:r>
        <w:rPr>
          <w:i/>
          <w:iCs/>
        </w:rPr>
        <w:t xml:space="preserve">    {stock:26}</w:t>
      </w:r>
    </w:p>
    <w:p>
      <w:pPr>
        <w:spacing w:after="20"/>
      </w:pPr>
      <w:r>
        <w:rPr>
          <w:i/>
          <w:iCs/>
        </w:rPr>
        <w:t xml:space="preserve">  ]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satisfying both conditions.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an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14. OR OPERATION — $or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</w:t>
      </w:r>
    </w:p>
    <w:p>
      <w:pPr>
        <w:spacing w:after="20"/>
      </w:pPr>
      <w:r>
        <w:rPr>
          <w:i/>
          <w:iCs/>
        </w:rPr>
        <w:t xml:space="preserve">  $or:[</w:t>
      </w:r>
    </w:p>
    <w:p>
      <w:pPr>
        <w:spacing w:after="20"/>
      </w:pPr>
      <w:r>
        <w:rPr>
          <w:i/>
          <w:iCs/>
        </w:rPr>
        <w:t xml:space="preserve">    {category:"Laptop"},</w:t>
      </w:r>
    </w:p>
    <w:p>
      <w:pPr>
        <w:spacing w:after="20"/>
      </w:pPr>
      <w:r>
        <w:rPr>
          <w:i/>
          <w:iCs/>
        </w:rPr>
        <w:t xml:space="preserve">    {category:"Mobile"}</w:t>
      </w:r>
    </w:p>
    <w:p>
      <w:pPr>
        <w:spacing w:after="20"/>
      </w:pPr>
      <w:r>
        <w:rPr>
          <w:i/>
          <w:iCs/>
        </w:rPr>
        <w:t xml:space="preserve">  ]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products that belong to the Laptop or Mobile category.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242030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o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420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15. SORT OPERATION</w:t>
      </w:r>
    </w:p>
    <w:p>
      <w:pPr>
        <w:spacing w:before="150"/>
      </w:pPr>
      <w:r>
        <w:rPr>
          <w:b/>
          <w:bCs/>
        </w:rPr>
        <w:t xml:space="preserve">A. MongoDB Query:</w:t>
      </w:r>
    </w:p>
    <w:p>
      <w:pPr>
        <w:spacing w:after="20"/>
      </w:pPr>
      <w:r>
        <w:rPr>
          <w:i/>
          <w:iCs/>
        </w:rPr>
        <w:t xml:space="preserve">db.products.find().sort({price: 1})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Sorts products by price from lowest to highest. Use 1 for ascending order.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475416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sort_as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4754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50"/>
      </w:pPr>
      <w:r>
        <w:rPr>
          <w:b/>
          <w:bCs/>
        </w:rPr>
        <w:t xml:space="preserve">B. MongoDB Query:</w:t>
      </w:r>
    </w:p>
    <w:p>
      <w:pPr>
        <w:spacing w:after="20"/>
      </w:pPr>
      <w:r>
        <w:rPr>
          <w:i/>
          <w:iCs/>
        </w:rPr>
        <w:t xml:space="preserve">db.products.find().sort({price: -1})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Sorts products by price from highest to lowest. Use -1 for descending order.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475416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sort_des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4754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16. LIMIT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db.products.find().limit(5)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Displays only the first five documents.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10372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limi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037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17. SEARCH BY CATEGORY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db.products.find({category:"Laptop"})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all products that belong to the Laptop category.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15818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catego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581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18. COUNT DOCUMENTS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db.products.countDocuments()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Counts documents currently present in the collection (performed after the delete operations).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Style w:val="TableNormal"/>
        <w:tblW w:w="9000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>
          <w:trHeight w:val="3200" w:hRule="atLeast"/>
        </w:trPr>
        <w:tc>
          <w:tcPr>
            <w:tcW w:w="9000" w:type="dxa"/>
            <w:vAlign w:val="center"/>
            <w:tcMar>
              <w:top w:w="100" w:type="dxa"/>
              <w:right w:w="100" w:type="dxa"/>
              <w:bottom w:w="100" w:type="dxa"/>
              <w:left w:w="100" w:type="dxa"/>
            </w:tcMar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32120" cy="90761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coun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907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MONGODB OPERATORS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t xml:space="preserve">$eq</w:t>
            </w:r>
          </w:p>
        </w:tc>
        <w:tc>
          <w:tcPr>
            <w:tcW w:type="dxa" w:w="4000"/>
          </w:tcPr>
          <w:p>
            <w:r>
              <w:t xml:space="preserve">Equal to</w:t>
            </w:r>
          </w:p>
        </w:tc>
        <w:tc>
          <w:tcPr>
            <w:tcW w:type="dxa" w:w="3000"/>
          </w:tcPr>
          <w:p>
            <w:r>
              <w:t xml:space="preserve">price: {$eq:62000}</w:t>
            </w:r>
          </w:p>
        </w:tc>
      </w:tr>
      <w:tr>
        <w:tc>
          <w:tcPr>
            <w:tcW w:type="dxa" w:w="2000"/>
          </w:tcPr>
          <w:p>
            <w:r>
              <w:t xml:space="preserve">$gt</w:t>
            </w:r>
          </w:p>
        </w:tc>
        <w:tc>
          <w:tcPr>
            <w:tcW w:type="dxa" w:w="4000"/>
          </w:tcPr>
          <w:p>
            <w:r>
              <w:t xml:space="preserve">Greater than</w:t>
            </w:r>
          </w:p>
        </w:tc>
        <w:tc>
          <w:tcPr>
            <w:tcW w:type="dxa" w:w="3000"/>
          </w:tcPr>
          <w:p>
            <w:r>
              <w:t xml:space="preserve">price: {$gt:85000}</w:t>
            </w:r>
          </w:p>
        </w:tc>
      </w:tr>
      <w:tr>
        <w:tc>
          <w:tcPr>
            <w:tcW w:type="dxa" w:w="2000"/>
          </w:tcPr>
          <w:p>
            <w:r>
              <w:t xml:space="preserve">$lt</w:t>
            </w:r>
          </w:p>
        </w:tc>
        <w:tc>
          <w:tcPr>
            <w:tcW w:type="dxa" w:w="4000"/>
          </w:tcPr>
          <w:p>
            <w:r>
              <w:t xml:space="preserve">Less than</w:t>
            </w:r>
          </w:p>
        </w:tc>
        <w:tc>
          <w:tcPr>
            <w:tcW w:type="dxa" w:w="3000"/>
          </w:tcPr>
          <w:p>
            <w:r>
              <w:t xml:space="preserve">price: {$lt:35000}</w:t>
            </w:r>
          </w:p>
        </w:tc>
      </w:tr>
      <w:tr>
        <w:tc>
          <w:tcPr>
            <w:tcW w:type="dxa" w:w="2000"/>
          </w:tcPr>
          <w:p>
            <w:r>
              <w:t xml:space="preserve">$gte</w:t>
            </w:r>
          </w:p>
        </w:tc>
        <w:tc>
          <w:tcPr>
            <w:tcW w:type="dxa" w:w="4000"/>
          </w:tcPr>
          <w:p>
            <w:r>
              <w:t xml:space="preserve">Greater than or equal to</w:t>
            </w:r>
          </w:p>
        </w:tc>
        <w:tc>
          <w:tcPr>
            <w:tcW w:type="dxa" w:w="3000"/>
          </w:tcPr>
          <w:p>
            <w:r>
              <w:t xml:space="preserve">price: {$gte:90000}</w:t>
            </w:r>
          </w:p>
        </w:tc>
      </w:tr>
      <w:tr>
        <w:tc>
          <w:tcPr>
            <w:tcW w:type="dxa" w:w="2000"/>
          </w:tcPr>
          <w:p>
            <w:r>
              <w:t xml:space="preserve">$lte</w:t>
            </w:r>
          </w:p>
        </w:tc>
        <w:tc>
          <w:tcPr>
            <w:tcW w:type="dxa" w:w="4000"/>
          </w:tcPr>
          <w:p>
            <w:r>
              <w:t xml:space="preserve">Less than or equal to</w:t>
            </w:r>
          </w:p>
        </w:tc>
        <w:tc>
          <w:tcPr>
            <w:tcW w:type="dxa" w:w="3000"/>
          </w:tcPr>
          <w:p>
            <w:r>
              <w:t xml:space="preserve">price: {$lte:40000}</w:t>
            </w:r>
          </w:p>
        </w:tc>
      </w:tr>
      <w:tr>
        <w:tc>
          <w:tcPr>
            <w:tcW w:type="dxa" w:w="2000"/>
          </w:tcPr>
          <w:p>
            <w:r>
              <w:t xml:space="preserve">$and</w:t>
            </w:r>
          </w:p>
        </w:tc>
        <w:tc>
          <w:tcPr>
            <w:tcW w:type="dxa" w:w="4000"/>
          </w:tcPr>
          <w:p>
            <w:r>
              <w:t xml:space="preserve">All conditions true</w:t>
            </w:r>
          </w:p>
        </w:tc>
        <w:tc>
          <w:tcPr>
            <w:tcW w:type="dxa" w:w="3000"/>
          </w:tcPr>
          <w:p>
            <w:r>
              <w:t xml:space="preserve">$and:[...]</w:t>
            </w:r>
          </w:p>
        </w:tc>
      </w:tr>
      <w:tr>
        <w:tc>
          <w:tcPr>
            <w:tcW w:type="dxa" w:w="2000"/>
          </w:tcPr>
          <w:p>
            <w:r>
              <w:t xml:space="preserve">$or</w:t>
            </w:r>
          </w:p>
        </w:tc>
        <w:tc>
          <w:tcPr>
            <w:tcW w:type="dxa" w:w="4000"/>
          </w:tcPr>
          <w:p>
            <w:r>
              <w:t xml:space="preserve">At least one condition true</w:t>
            </w:r>
          </w:p>
        </w:tc>
        <w:tc>
          <w:tcPr>
            <w:tcW w:type="dxa" w:w="3000"/>
          </w:tcPr>
          <w:p>
            <w:r>
              <w:t xml:space="preserve">$or:[...]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CONCLUSION</w:t>
      </w:r>
    </w:p>
    <w:p>
      <w:pPr>
        <w:spacing w:after="150"/>
      </w:pPr>
      <w:r>
        <w:t xml:space="preserve">This project provided practical knowledge of NoSQL databases using MongoDB. A Product Inventory Management System containing product information was created and different MongoDB operations were performed on the data.</w:t>
      </w:r>
    </w:p>
    <w:p>
      <w:pPr>
        <w:spacing w:after="150"/>
      </w:pPr>
      <w: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>
      <w:pPr>
        <w:spacing w:after="150"/>
      </w:pPr>
      <w:r>
        <w:t xml:space="preserve">Overall, this project helped me understand how MongoDB can be used to manage and query product data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Numbering1" Type="http://schemas.openxmlformats.org/officeDocument/2006/relationships/numbering" Target="numbering.xml"/>
<Relationship Id="rIdSettings1" Type="http://schemas.openxmlformats.org/officeDocument/2006/relationships/settings" Target="settings.xml"/>
<Relationship Id="rId121" Type="http://schemas.openxmlformats.org/officeDocument/2006/relationships/image" Target="media/image1.png"/>
<Relationship Id="rId122" Type="http://schemas.openxmlformats.org/officeDocument/2006/relationships/image" Target="media/image2.png"/>
<Relationship Id="rId123" Type="http://schemas.openxmlformats.org/officeDocument/2006/relationships/image" Target="media/image3.png"/>
<Relationship Id="rId124" Type="http://schemas.openxmlformats.org/officeDocument/2006/relationships/image" Target="media/image4.png"/>
<Relationship Id="rId125" Type="http://schemas.openxmlformats.org/officeDocument/2006/relationships/image" Target="media/image5.png"/>
<Relationship Id="rId126" Type="http://schemas.openxmlformats.org/officeDocument/2006/relationships/image" Target="media/image6.png"/>
<Relationship Id="rId127" Type="http://schemas.openxmlformats.org/officeDocument/2006/relationships/image" Target="media/image7.png"/>
<Relationship Id="rId128" Type="http://schemas.openxmlformats.org/officeDocument/2006/relationships/image" Target="media/image8.png"/>
<Relationship Id="rId129" Type="http://schemas.openxmlformats.org/officeDocument/2006/relationships/image" Target="media/image9.png"/>
<Relationship Id="rId130" Type="http://schemas.openxmlformats.org/officeDocument/2006/relationships/image" Target="media/image10.png"/>
<Relationship Id="rId131" Type="http://schemas.openxmlformats.org/officeDocument/2006/relationships/image" Target="media/image11.png"/>
<Relationship Id="rId132" Type="http://schemas.openxmlformats.org/officeDocument/2006/relationships/image" Target="media/image12.png"/>
<Relationship Id="rId133" Type="http://schemas.openxmlformats.org/officeDocument/2006/relationships/image" Target="media/image13.png"/>
<Relationship Id="rId134" Type="http://schemas.openxmlformats.org/officeDocument/2006/relationships/image" Target="media/image14.png"/>
<Relationship Id="rId135" Type="http://schemas.openxmlformats.org/officeDocument/2006/relationships/image" Target="media/image15.png"/>
<Relationship Id="rId136" Type="http://schemas.openxmlformats.org/officeDocument/2006/relationships/image" Target="media/image16.png"/>
<Relationship Id="rId137" Type="http://schemas.openxmlformats.org/officeDocument/2006/relationships/image" Target="media/image17.png"/>
<Relationship Id="rId138" Type="http://schemas.openxmlformats.org/officeDocument/2006/relationships/image" Target="media/image18.png"/>
<Relationship Id="rId139" Type="http://schemas.openxmlformats.org/officeDocument/2006/relationships/image" Target="media/image19.png"/>
<Relationship Id="rId140" Type="http://schemas.openxmlformats.org/officeDocument/2006/relationships/image" Target="media/image20.png"/>
<Relationship Id="rId101" Type="http://schemas.openxmlformats.org/officeDocument/2006/relationships/image" Target="media/image1.png"/>
<Relationship Id="rId102" Type="http://schemas.openxmlformats.org/officeDocument/2006/relationships/image" Target="media/image2.png"/>
<Relationship Id="rId103" Type="http://schemas.openxmlformats.org/officeDocument/2006/relationships/image" Target="media/image3.png"/>
<Relationship Id="rId104" Type="http://schemas.openxmlformats.org/officeDocument/2006/relationships/image" Target="media/image4.png"/>
<Relationship Id="rId105" Type="http://schemas.openxmlformats.org/officeDocument/2006/relationships/image" Target="media/image5.png"/>
<Relationship Id="rId106" Type="http://schemas.openxmlformats.org/officeDocument/2006/relationships/image" Target="media/image6.png"/>
<Relationship Id="rId107" Type="http://schemas.openxmlformats.org/officeDocument/2006/relationships/image" Target="media/image7.png"/>
<Relationship Id="rId108" Type="http://schemas.openxmlformats.org/officeDocument/2006/relationships/image" Target="media/image8.png"/>
<Relationship Id="rId109" Type="http://schemas.openxmlformats.org/officeDocument/2006/relationships/image" Target="media/image9.png"/>
<Relationship Id="rId110" Type="http://schemas.openxmlformats.org/officeDocument/2006/relationships/image" Target="media/image10.png"/>
<Relationship Id="rId111" Type="http://schemas.openxmlformats.org/officeDocument/2006/relationships/image" Target="media/image11.png"/>
<Relationship Id="rId112" Type="http://schemas.openxmlformats.org/officeDocument/2006/relationships/image" Target="media/image12.png"/>
<Relationship Id="rId113" Type="http://schemas.openxmlformats.org/officeDocument/2006/relationships/image" Target="media/image13.png"/>
<Relationship Id="rId114" Type="http://schemas.openxmlformats.org/officeDocument/2006/relationships/image" Target="media/image14.png"/>
<Relationship Id="rId115" Type="http://schemas.openxmlformats.org/officeDocument/2006/relationships/image" Target="media/image15.png"/>
<Relationship Id="rId116" Type="http://schemas.openxmlformats.org/officeDocument/2006/relationships/image" Target="media/image16.png"/>
<Relationship Id="rId117" Type="http://schemas.openxmlformats.org/officeDocument/2006/relationships/image" Target="media/image17.png"/>
<Relationship Id="rId118" Type="http://schemas.openxmlformats.org/officeDocument/2006/relationships/image" Target="media/image18.png"/>
<Relationship Id="rId119" Type="http://schemas.openxmlformats.org/officeDocument/2006/relationships/image" Target="media/image19.png"/>
<Relationship Id="rId120" Type="http://schemas.openxmlformats.org/officeDocument/2006/relationships/image" Target="media/image20.png"/>
<Relationship Id="rId6" Type="http://schemas.openxmlformats.org/officeDocument/2006/relationships/comments" Target="comments.xml"/>
<Relationship Id="rId7" Type="http://schemas.openxmlformats.org/officeDocument/2006/relationships/fontTable" Target="fontTable.xml"/>
<Relationship Id="rId8" Type="http://schemas.openxmlformats.org/officeDocument/2006/relationships/image" Target="media/image1.png"/>
<Relationship Id="rId9" Type="http://schemas.openxmlformats.org/officeDocument/2006/relationships/image" Target="media/image2.png"/>
<Relationship Id="rId10" Type="http://schemas.openxmlformats.org/officeDocument/2006/relationships/image" Target="media/image3.png"/>
<Relationship Id="rId11" Type="http://schemas.openxmlformats.org/officeDocument/2006/relationships/image" Target="media/image4.png"/>
<Relationship Id="rId12" Type="http://schemas.openxmlformats.org/officeDocument/2006/relationships/image" Target="media/image5.png"/>
<Relationship Id="rId13" Type="http://schemas.openxmlformats.org/officeDocument/2006/relationships/image" Target="media/image6.png"/>
<Relationship Id="rId14" Type="http://schemas.openxmlformats.org/officeDocument/2006/relationships/image" Target="media/image7.png"/>
<Relationship Id="rId15" Type="http://schemas.openxmlformats.org/officeDocument/2006/relationships/image" Target="media/image8.png"/>
<Relationship Id="rId16" Type="http://schemas.openxmlformats.org/officeDocument/2006/relationships/image" Target="media/image9.png"/>
<Relationship Id="rId17" Type="http://schemas.openxmlformats.org/officeDocument/2006/relationships/image" Target="media/image10.png"/>
<Relationship Id="rId18" Type="http://schemas.openxmlformats.org/officeDocument/2006/relationships/image" Target="media/image11.png"/>
<Relationship Id="rId19" Type="http://schemas.openxmlformats.org/officeDocument/2006/relationships/image" Target="media/image12.png"/>
<Relationship Id="rId20" Type="http://schemas.openxmlformats.org/officeDocument/2006/relationships/image" Target="media/image13.png"/>
<Relationship Id="rId21" Type="http://schemas.openxmlformats.org/officeDocument/2006/relationships/image" Target="media/image14.png"/>
<Relationship Id="rId22" Type="http://schemas.openxmlformats.org/officeDocument/2006/relationships/image" Target="media/image15.png"/>
<Relationship Id="rId23" Type="http://schemas.openxmlformats.org/officeDocument/2006/relationships/image" Target="media/image16.png"/>
<Relationship Id="rId24" Type="http://schemas.openxmlformats.org/officeDocument/2006/relationships/image" Target="media/image17.png"/>
<Relationship Id="rId25" Type="http://schemas.openxmlformats.org/officeDocument/2006/relationships/image" Target="media/image18.png"/>
<Relationship Id="rId26" Type="http://schemas.openxmlformats.org/officeDocument/2006/relationships/image" Target="media/image19.png"/>
<Relationship Id="rId27" Type="http://schemas.openxmlformats.org/officeDocument/2006/relationships/image" Target="media/image20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