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p>
      <w:pPr>
        <w:pStyle w:val="H2"/>
      </w:pPr>
      <w:r>
        <w:t>Scale Dev - Predictive Validity</w:t>
      </w:r>
    </w:p>
    <w:p>
      <w:pPr/>
    </w:p>
    <w:p>
      <w:pPr>
        <w:pStyle w:val="BlockSeparator"/>
      </w:pPr>
    </w:p>
    <w:p>
      <w:pPr>
        <w:pStyle w:val="BlockStartLabel"/>
      </w:pPr>
      <w:r>
        <w:t>Start of Block: Consent</w:t>
      </w:r>
    </w:p>
    <w:tbl>
      <w:tblPr>
        <w:tblStyle w:val="QQuestionIconTable"/>
        <w:tblW w:w="0" w:type="auto"/>
        <w:tblLook w:firstRow="true" w:lastRow="true" w:firstCol="true" w:lastCol="true"/>
      </w:tblPr>
      <w:tblGrid/>
    </w:tbl>
    <w:p/>
    <w:p>
      <w:pPr>
        <w:keepNext/>
      </w:pPr>
      <w:r>
        <w:rPr/>
        <w:t xml:space="preserve">Q17 INFORMED CONSENT [2017s0069]
Version Date: 02/10/17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 </w:t>
      </w:r>
      <w:r>
        <w:rPr/>
        <w:t xml:space="preserve">Dylan Wiwad, Simon Fraser University, Dept. of Psychology, 778-782-9838
</w:t>
      </w:r>
      <w:r>
        <w:rPr>
          <w:i w:val="on"/>
        </w:rPr>
        <w:t xml:space="preserve">Faculty Supervisor: </w:t>
      </w:r>
      <w:r>
        <w:rPr/>
        <w:t xml:space="preserve">Dr. Lara Aknin, Simon Fraser University, Dept. of Psychology, 778-782-9563
</w:t>
      </w:r>
      <w:r>
        <w:rPr>
          <w:i w:val="on"/>
        </w:rPr>
        <w:t xml:space="preserve">Co-Investigators: </w:t>
      </w:r>
      <w:r>
        <w:rPr/>
        <w:t xml:space="preserve">Dr. Azim Shariff, Brett Mercier, Department of Psychology, University of California, Irvine
This study is being conducted to understand social attitudes. The study is expected to take approximately 10 minutes, and you will be remunerated $0.50 for your participation. As part of this study, you will be asked to complete a short series of questionnaires measuring various social attitudes, and then read a debriefing form. The research aims to expand our understanding of these attitudes. We will also ask you to report various demographics (e.g., age, gender, etc) in order for us to better understand the characteristics of our research sample. 
Your participation is completely voluntary. You are free not to answer any questions or complete any tasks that you find uncomfortable. Refusal to participate or withdrawal/dropout after agreeing to participate will not have an adverse effect or consequences on the participants, their employment, education or services. All of your responses will be confidential. Data will then be stored on a password-protected computer for data analysis and/or stored in a locked filing cabinet in the Social Psychology Lab at Simon Fraser University for not more than 10 years. A completely anonymized copy of the data will be uploaded to an online forum in an effort to further open science initiatives. Only Dr. Aknin and her research team will have access to this information. 
In line with current best practices in psychological research, electronic data will be preserved for future use in open science initiatives. Open science initiatives allow for researchers from different universities to share their data upon completion of studies, in an effort to stimulate further use and exploration of existing data sets. Data is uploaded to an online forum in the form of a computer software file, and these files are stripped of any information that could identify participants (e.g., names, email addresses), to ensure confidentiality and anonymity.
There are no foreseen risks associated with this study and there is no deception involved in this investigation. This study has been designated minimal risk because there are no foreseen risks or deception involved.
If you have any concerns or complaints with respect to your participation in this research study, please contact, Dr. Jeffrey Toward, Director of the Office of Research Ethics: 
Dr. Jeffrey Toward, 
Director, 
Office of Research Ethics 
jtoward@sfu.ca 
</w:t>
      </w:r>
      <w:r>
        <w:rPr/>
        <w:br/>
      </w:r>
      <w:r>
        <w:rPr/>
        <w:t xml:space="preserve">
778-782-6593
</w:t>
      </w:r>
      <w:r>
        <w:rPr/>
        <w:t xml:space="preserve"/>
      </w:r>
      <w:r>
        <w:rPr/>
        <w:t xml:space="preserve">
Any questions should be directed towards the Principal Investigator and faculty supervisor:
Dylan Wiwad
Department of Psychology
Simon Fraser University
8888 University Drive
Phone: (778) 782-9838
Email: dwiwad@sfu.ca
Dr. Lara Aknin
Department of Psychology
Simon Fraser University
8888 University Drive
Phone: (778) 782-9563
Email: laknin@sfu.ca
By clicking “I agree” below, you are consenting to participate, stating you are over 17 years of age, and certify that you have received sufficient information describing the procedures, that you have received an adequate opportunity to consider the information above describing the study, and that you voluntarily agree to participate in the study. 
</w:t>
      </w:r>
      <w:r>
        <w:rPr/>
        <w:br/>
      </w:r>
      <w:r>
        <w:rPr/>
        <w:t xml:space="preserve">
I understand that I may withdraw my participation at any time. I may even do so after completing the study by emailing laknin@sfu.ca within 10 days of participation. 
 </w:t>
      </w:r>
    </w:p>
    <w:p>
      <w:pPr>
        <w:keepNext/>
        <w:pStyle w:val="ListParagraph"/>
        <w:numPr>
          <w:ilvl w:val="0"/>
          <w:numId w:val="4"/>
        </w:numPr>
      </w:pPr>
      <w:r>
        <w:rPr/>
        <w:t xml:space="preserve">I agree to participate  (1) </w:t>
      </w:r>
    </w:p>
    <w:p>
      <w:pPr>
        <w:keepNext/>
        <w:pStyle w:val="ListParagraph"/>
        <w:numPr>
          <w:ilvl w:val="0"/>
          <w:numId w:val="4"/>
        </w:numPr>
      </w:pPr>
      <w:r>
        <w:rPr/>
        <w:t xml:space="preserve">I do not agree to participate  (2) </w:t>
      </w:r>
    </w:p>
    <w:p>
      <w:pPr/>
    </w:p>
    <w:p>
      <w:pPr>
        <w:pStyle w:val="BlockEndLabel"/>
      </w:pPr>
      <w:r>
        <w:t>End of Block: Consent</w:t>
      </w:r>
    </w:p>
    <w:p>
      <w:pPr>
        <w:pStyle w:val="BlockSeparator"/>
      </w:pPr>
    </w:p>
    <w:p>
      <w:pPr>
        <w:pStyle w:val="BlockStartLabel"/>
      </w:pPr>
      <w:r>
        <w:t>Start of Block: Ineq att items</w:t>
      </w:r>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p>
      <w:pPr>
        <w:keepNext/>
      </w:pPr>
      <w:r>
        <w:rPr/>
        <w:t xml:space="preserve">Q1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Economic inequality is causing many of the world’s problems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am very disturbed by the amount of economic inequality in the world today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need to do everything possible to reduce economic inequality in the world today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negative consequences of economic inequality have been largely exaggerated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is not a problem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p>
      <w:pPr>
        <w:keepNext/>
      </w:pPr>
      <w:r>
        <w:rPr/>
        <w:t xml:space="preserve">Q2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Overall, the world is a fairly equal place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not as much economic inequality in the world as many people believe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Very few people realize how unequal today’s world is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Currently, there is an immense amount of economic inequality in the world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p>
      <w:pPr>
        <w:keepNext/>
      </w:pPr>
      <w:r>
        <w:rPr/>
        <w:t xml:space="preserve">Q3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 current levels of economic inequality in the world are nothing new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in the world is growing faster than ever before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world is becoming a more equal place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is more economic inequality in the world today than at any other time in history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p>
      <w:pPr>
        <w:keepNext/>
      </w:pPr>
      <w:r>
        <w:rPr/>
        <w:t xml:space="preserve">Q4 Please indicate your level of agreement with the following statements on the scale below</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There is nothing that can be done to reduce the level of economic inequality in the world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impossible to stop economic inequality from increasing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level of economic inequality is unavoidable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Economic inequality cannot be prevented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relatively easy to make the world a more equal place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Nothing can be done to change the current level of economic inequality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possible to reduce the level of economic inequality in the world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Ineq att items</w:t>
      </w:r>
    </w:p>
    <w:p>
      <w:pPr>
        <w:pStyle w:val="BlockSeparator"/>
      </w:pPr>
    </w:p>
    <w:p>
      <w:pPr>
        <w:pStyle w:val="BlockStartLabel"/>
      </w:pPr>
      <w:r>
        <w:t>Start of Block: Just world beliefs</w:t>
      </w:r>
    </w:p>
    <w:tbl>
      <w:tblPr>
        <w:tblStyle w:val="QQuestionIconTable"/>
        <w:tblW w:w="0" w:type="auto"/>
        <w:tblLook w:firstRow="true" w:lastRow="true" w:firstCol="true" w:lastCol="true"/>
      </w:tblPr>
      <w:tblGrid/>
    </w:tbl>
    <w:p/>
    <w:p>
      <w:pPr>
        <w:keepNext/>
      </w:pPr>
      <w:r>
        <w:rPr/>
        <w:t xml:space="preserve">Q14 Please indicate your level of agreement with the following statements on the scale below</w:t>
      </w:r>
    </w:p>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disagree (1)</w:t>
            </w:r>
          </w:p>
        </w:tc>
        <w:tc>
          <w:tcPr>
            <w:tcW w:w="1596" w:type="dxa"/>
          </w:tcPr>
          <w:p>
            <w:pPr>
              <w:pStyle w:val="Normal"/>
            </w:pPr>
            <w:r>
              <w:rPr/>
              <w:t xml:space="preserve">Disagree (2)</w:t>
            </w:r>
          </w:p>
        </w:tc>
        <w:tc>
          <w:tcPr>
            <w:tcW w:w="1596" w:type="dxa"/>
          </w:tcPr>
          <w:p>
            <w:pPr>
              <w:pStyle w:val="Normal"/>
            </w:pPr>
            <w:r>
              <w:rPr/>
              <w:t xml:space="preserve">Neither agree nor disagree (3)</w:t>
            </w:r>
          </w:p>
        </w:tc>
        <w:tc>
          <w:tcPr>
            <w:tcW w:w="1596" w:type="dxa"/>
          </w:tcPr>
          <w:p>
            <w:pPr>
              <w:pStyle w:val="Normal"/>
            </w:pPr>
            <w:r>
              <w:rPr/>
              <w:t xml:space="preserve">Agree (4)</w:t>
            </w:r>
          </w:p>
        </w:tc>
        <w:tc>
          <w:tcPr>
            <w:tcW w:w="1596" w:type="dxa"/>
          </w:tcPr>
          <w:p>
            <w:pPr>
              <w:pStyle w:val="Normal"/>
            </w:pPr>
            <w:r>
              <w:rPr/>
              <w:t xml:space="preserve">Strongly agree (5)</w:t>
            </w:r>
          </w:p>
        </w:tc>
      </w:tr>
      <w:tr>
        <w:tc>
          <w:tcPr>
            <w:tcW w:w="1596" w:type="dxa"/>
          </w:tcPr>
          <w:p>
            <w:pPr>
              <w:keepNext/>
              <w:pStyle w:val="Normal"/>
            </w:pPr>
            <w:r>
              <w:rPr/>
              <w:t xml:space="preserve">I think that in general there is justice in the world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Someday I will be compensated for suffered injustices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people get what they deserve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justice always prevails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am usually treated fairly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when confronted with great suffering, it is important to maintain one's belief in compensating justice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usually get what I deserve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Injustices in all areas of life (e.g., professional, family, politics) are the exception rather than the rule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victims of serious injustice can expect things to even out in the long run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Overall, events in my life are just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the long run, people will be compensated for injustices (11)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try to be fair when making important decisions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Even my worst luck will turn out all right in the end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In my life, injustice is the exception rather than the rule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Justice always prevails over injustice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Most of the things that happen in my life are fair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By and large, I deserve what happens to me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Important decisions that are made that concern me are usually just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p>
      <w:pPr/>
    </w:p>
    <w:p>
      <w:pPr>
        <w:pStyle w:val="BlockEndLabel"/>
      </w:pPr>
      <w:r>
        <w:t>End of Block: Just world beliefs</w:t>
      </w:r>
    </w:p>
    <w:p>
      <w:pPr>
        <w:pStyle w:val="BlockSeparator"/>
      </w:pPr>
    </w:p>
    <w:p>
      <w:pPr>
        <w:pStyle w:val="BlockStartLabel"/>
      </w:pPr>
      <w:r>
        <w:t>Start of Block: Social Dominance Orientation</w:t>
      </w:r>
    </w:p>
    <w:tbl>
      <w:tblPr>
        <w:tblStyle w:val="QQuestionIconTable"/>
        <w:tblW w:w="0" w:type="auto"/>
        <w:tblLook w:firstRow="true" w:lastRow="true" w:firstCol="true" w:lastCol="true"/>
      </w:tblPr>
      <w:tblGrid/>
    </w:tbl>
    <w:p/>
    <w:p>
      <w:pPr>
        <w:keepNext/>
      </w:pPr>
      <w:r>
        <w:rPr/>
        <w:t xml:space="preserve">Q24 Which of the following objects or statements do you have a positive or negative feeling towards? For each object or statement, choose the response which represents the degree of your positive or negative feeling.</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Extremely Negative (1)</w:t>
            </w:r>
          </w:p>
        </w:tc>
        <w:tc>
          <w:tcPr>
            <w:tcW w:w="1197" w:type="dxa"/>
          </w:tcPr>
          <w:p>
            <w:pPr>
              <w:pStyle w:val="Normal"/>
            </w:pPr>
            <w:r>
              <w:rPr/>
              <w:t xml:space="preserve">Somewhat Negative (2)</w:t>
            </w:r>
          </w:p>
        </w:tc>
        <w:tc>
          <w:tcPr>
            <w:tcW w:w="1197" w:type="dxa"/>
          </w:tcPr>
          <w:p>
            <w:pPr>
              <w:pStyle w:val="Normal"/>
            </w:pPr>
            <w:r>
              <w:rPr/>
              <w:t xml:space="preserve">Slightly Negative (3)</w:t>
            </w:r>
          </w:p>
        </w:tc>
        <w:tc>
          <w:tcPr>
            <w:tcW w:w="1197" w:type="dxa"/>
          </w:tcPr>
          <w:p>
            <w:pPr>
              <w:pStyle w:val="Normal"/>
            </w:pPr>
            <w:r>
              <w:rPr/>
              <w:t xml:space="preserve">Neutral (4)</w:t>
            </w:r>
          </w:p>
        </w:tc>
        <w:tc>
          <w:tcPr>
            <w:tcW w:w="1197" w:type="dxa"/>
          </w:tcPr>
          <w:p>
            <w:pPr>
              <w:pStyle w:val="Normal"/>
            </w:pPr>
            <w:r>
              <w:rPr/>
              <w:t xml:space="preserve">Slightly Positive (5)</w:t>
            </w:r>
          </w:p>
        </w:tc>
        <w:tc>
          <w:tcPr>
            <w:tcW w:w="1197" w:type="dxa"/>
          </w:tcPr>
          <w:p>
            <w:pPr>
              <w:pStyle w:val="Normal"/>
            </w:pPr>
            <w:r>
              <w:rPr/>
              <w:t xml:space="preserve">Somewhat Positive (6)</w:t>
            </w:r>
          </w:p>
        </w:tc>
        <w:tc>
          <w:tcPr>
            <w:tcW w:w="1197" w:type="dxa"/>
          </w:tcPr>
          <w:p>
            <w:pPr>
              <w:pStyle w:val="Normal"/>
            </w:pPr>
            <w:r>
              <w:rPr/>
              <w:t xml:space="preserve">Extremely Positive (7)</w:t>
            </w:r>
          </w:p>
        </w:tc>
      </w:tr>
      <w:tr>
        <w:tc>
          <w:tcPr>
            <w:tcW w:w="1197" w:type="dxa"/>
          </w:tcPr>
          <w:p>
            <w:pPr>
              <w:keepNext/>
              <w:pStyle w:val="Normal"/>
            </w:pPr>
            <w:r>
              <w:rPr/>
              <w:t xml:space="preserve">We should strive to make incomes as equal as possible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Group equality should be our ideal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OK if some groups have more of a chance in life than others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get ahead in life, it is sometimes necessary to step on other groups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do what we can to equalize conditions for different groups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It's probably a good thing that certain groups are at the top and others are at the bottom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would have fewer problems if groups were treated more equally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good if groups could be equal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 getting what you want, it is sometimes necessary to use force against other groups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All groups should be given an equal chance in life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certain groups stayed in their place, we would have fewer problems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strive for increased social equality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Sometimes other groups must be kept in their place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groups of people are simply inferior to other groups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No one group should dominate in society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Social Dominance Orientation</w:t>
      </w:r>
    </w:p>
    <w:p>
      <w:pPr>
        <w:pStyle w:val="BlockSeparator"/>
      </w:pPr>
    </w:p>
    <w:p>
      <w:pPr>
        <w:pStyle w:val="BlockStartLabel"/>
      </w:pPr>
      <w:r>
        <w:t>Start of Block: Econ. Sys. Just.</w:t>
      </w:r>
    </w:p>
    <w:tbl>
      <w:tblPr>
        <w:tblStyle w:val="QQuestionIconTable"/>
        <w:tblW w:w="0" w:type="auto"/>
        <w:tblLook w:firstRow="true" w:lastRow="true" w:firstCol="true" w:lastCol="true"/>
      </w:tblPr>
      <w:tblGrid/>
    </w:tbl>
    <w:p/>
    <w:p>
      <w:pPr>
        <w:keepNext/>
      </w:pPr>
      <w:r>
        <w:rPr/>
        <w:t xml:space="preserve">Q25 Please indicate your level of agreement or disagreement on each of the following statements on a scale presented below ranging from Strongly Disagree to Strongly agree</w:t>
      </w:r>
    </w:p>
    <w:tbl>
      <w:tblPr>
        <w:tblStyle w:val="QQuestionTable"/>
        <w:tblW w:w="9576" w:type="auto"/>
        <w:tblLook w:firstRow="true" w:lastRow="true" w:firstCol="true" w:lastCol="true"/>
      </w:tblPr>
      <w:tblGrid>
        <w:gridCol w:w="958"/>
        <w:gridCol w:w="958"/>
        <w:gridCol w:w="958"/>
        <w:gridCol w:w="958"/>
        <w:gridCol w:w="958"/>
        <w:gridCol w:w="958"/>
        <w:gridCol w:w="958"/>
        <w:gridCol w:w="958"/>
        <w:gridCol w:w="958"/>
        <w:gridCol w:w="958"/>
      </w:tblGrid>
      <w:tr>
        <w:tc>
          <w:tcPr>
            <w:tcW w:w="958" w:type="dxa"/>
          </w:tcPr>
          <w:p>
            <w:pPr>
              <w:keepNext/>
              <w:pStyle w:val="Normal"/>
            </w:pPr>
          </w:p>
        </w:tc>
        <w:tc>
          <w:tcPr>
            <w:tcW w:w="958" w:type="dxa"/>
          </w:tcPr>
          <w:p>
            <w:pPr>
              <w:pStyle w:val="Normal"/>
            </w:pPr>
            <w:r>
              <w:rPr/>
              <w:t xml:space="preserve">Strongly Disagree (1)</w:t>
            </w:r>
          </w:p>
        </w:tc>
        <w:tc>
          <w:tcPr>
            <w:tcW w:w="958" w:type="dxa"/>
          </w:tcPr>
          <w:p>
            <w:pPr>
              <w:pStyle w:val="Normal"/>
            </w:pPr>
            <w:r>
              <w:rPr/>
              <w:t xml:space="preserve">Disagree (2)</w:t>
            </w:r>
          </w:p>
        </w:tc>
        <w:tc>
          <w:tcPr>
            <w:tcW w:w="958" w:type="dxa"/>
          </w:tcPr>
          <w:p>
            <w:pPr>
              <w:pStyle w:val="Normal"/>
            </w:pPr>
            <w:r>
              <w:rPr/>
              <w:t xml:space="preserve">Somewhat Disagree (3)</w:t>
            </w:r>
          </w:p>
        </w:tc>
        <w:tc>
          <w:tcPr>
            <w:tcW w:w="958" w:type="dxa"/>
          </w:tcPr>
          <w:p>
            <w:pPr>
              <w:pStyle w:val="Normal"/>
            </w:pPr>
            <w:r>
              <w:rPr/>
              <w:t xml:space="preserve">Slightly Disagree (4)</w:t>
            </w:r>
          </w:p>
        </w:tc>
        <w:tc>
          <w:tcPr>
            <w:tcW w:w="958" w:type="dxa"/>
          </w:tcPr>
          <w:p>
            <w:pPr>
              <w:pStyle w:val="Normal"/>
            </w:pPr>
            <w:r>
              <w:rPr/>
              <w:t xml:space="preserve">Neither Agree nor Disagree (5)</w:t>
            </w:r>
          </w:p>
        </w:tc>
        <w:tc>
          <w:tcPr>
            <w:tcW w:w="958" w:type="dxa"/>
          </w:tcPr>
          <w:p>
            <w:pPr>
              <w:pStyle w:val="Normal"/>
            </w:pPr>
            <w:r>
              <w:rPr/>
              <w:t xml:space="preserve">Slightly Agree (6)</w:t>
            </w:r>
          </w:p>
        </w:tc>
        <w:tc>
          <w:tcPr>
            <w:tcW w:w="958" w:type="dxa"/>
          </w:tcPr>
          <w:p>
            <w:pPr>
              <w:pStyle w:val="Normal"/>
            </w:pPr>
            <w:r>
              <w:rPr/>
              <w:t xml:space="preserve">Somewhat Agree (7)</w:t>
            </w:r>
          </w:p>
        </w:tc>
        <w:tc>
          <w:tcPr>
            <w:tcW w:w="958" w:type="dxa"/>
          </w:tcPr>
          <w:p>
            <w:pPr>
              <w:pStyle w:val="Normal"/>
            </w:pPr>
            <w:r>
              <w:rPr/>
              <w:t xml:space="preserve">Agree (8)</w:t>
            </w:r>
          </w:p>
        </w:tc>
        <w:tc>
          <w:tcPr>
            <w:tcW w:w="958" w:type="dxa"/>
          </w:tcPr>
          <w:p>
            <w:pPr>
              <w:pStyle w:val="Normal"/>
            </w:pPr>
            <w:r>
              <w:rPr/>
              <w:t xml:space="preserve">Strongly Agree (9)</w:t>
            </w:r>
          </w:p>
        </w:tc>
      </w:tr>
      <w:tr>
        <w:tc>
          <w:tcPr>
            <w:tcW w:w="958" w:type="dxa"/>
          </w:tcPr>
          <w:p>
            <w:pPr>
              <w:keepNext/>
              <w:pStyle w:val="Normal"/>
            </w:pPr>
            <w:r>
              <w:rPr/>
              <w:t xml:space="preserve">If people work hard they almost always get what they want (1)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 existence of widespread economic differences does not mean that they are inevitable (2)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Laws of nature are responsible for differences in wealth in society (3)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many reasons to think that the economic system is unfair (4)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It is virtually impossible to eliminate poverty (5)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Poor people are not essentially different from rich people (6)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Most people who don't get ahead in our society should not blame the system (7)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Equal distribution of resources is a possibility for our society (8)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Social class differences reflect differences in the natural order of things (9)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Economic differences in society reflect an illegitimate distribution of resources (10)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will always be poor people, because there will never be enough jobs for everybody (11)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Economic positions are legitimate reflections of people's achievements (12)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If people wanted to change the economic system to make things equal, they could (13)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Equal distribution of resources is unnatural (14)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It is unfair to have an economic system which produces extreme wealth and extreme poverty at the same time (15)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is no point in trying to make incomes more equal (16)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r>
        <w:tc>
          <w:tcPr>
            <w:tcW w:w="958" w:type="dxa"/>
          </w:tcPr>
          <w:p>
            <w:pPr>
              <w:keepNext/>
              <w:pStyle w:val="Normal"/>
            </w:pPr>
            <w:r>
              <w:rPr/>
              <w:t xml:space="preserve">There are no inherent differences between rich and poor; it is purely a matter of the circumstances into which you are born (17) </w:t>
            </w: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c>
          <w:tcPr>
            <w:tcW w:w="958" w:type="dxa"/>
          </w:tcPr>
          <w:p>
            <w:pPr>
              <w:keepNext/>
              <w:pStyle w:val="ListParagraph"/>
              <w:numPr>
                <w:ilvl w:val="0"/>
                <w:numId w:val="4"/>
              </w:numPr>
            </w:pPr>
          </w:p>
        </w:tc>
      </w:tr>
    </w:tbl>
    <w:p/>
    <w:p>
      <w:pPr/>
    </w:p>
    <w:p>
      <w:pPr>
        <w:pStyle w:val="BlockEndLabel"/>
      </w:pPr>
      <w:r>
        <w:t>End of Block: Econ. Sys. Just.</w:t>
      </w:r>
    </w:p>
    <w:p>
      <w:pPr>
        <w:pStyle w:val="BlockSeparator"/>
      </w:pPr>
    </w:p>
    <w:p>
      <w:pPr>
        <w:pStyle w:val="BlockStartLabel"/>
      </w:pPr>
      <w:r>
        <w:t>Start of Block: PWE</w:t>
      </w:r>
    </w:p>
    <w:tbl>
      <w:tblPr>
        <w:tblStyle w:val="QQuestionIconTable"/>
        <w:tblW w:w="0" w:type="auto"/>
        <w:tblLook w:firstRow="true" w:lastRow="true" w:firstCol="true" w:lastCol="true"/>
      </w:tblPr>
      <w:tblGrid/>
    </w:tbl>
    <w:p/>
    <w:p>
      <w:pPr>
        <w:keepNext/>
      </w:pPr>
      <w:r>
        <w:rPr/>
        <w:t xml:space="preserve">Q26 Please indicate your level of agreement or disagreement on each of the following statements on the scale below ranging from Strongly Disagree to Strongly Agree</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Most people spend too much time in unprofitable amusements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society would have fewer problems if people had less leisure time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Money acquired easily (e.g., through gambling or speculation) is usually spent unwisely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There are few satisfactions equal to the realization that one has done his best at a job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most difficult college courses usually turn out to be the most rewarding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Most people who don't succeed in life are just lazy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self-made man/woman is likely to be more ethical that the man/woman born into wealth (7)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often feel I would be more successful if I sacrificed certain pleasures (8)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have more leisure time to spend in relaxation (9)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Any man/woman who is able and willing to work hard has a good chance of succeeding (10)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who fail at a job have usually not tried hard enough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Life would have very little meaning if we never had to suffer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Hard work offers little guarantee of success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credit card is a ticket to careless spending (14)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Life would be more meaningful if we have more leisure time (15)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The man/woman who can approach an unpleasant task with enthusiasm is the man/woman who gets ahead (16)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If one works hard enough he is likely to make a good life for himself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 feel uneasy when there is little work for me to do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 distaste for hard work usually reflects a weakness of character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PWE</w:t>
      </w:r>
    </w:p>
    <w:p>
      <w:pPr>
        <w:pStyle w:val="BlockSeparator"/>
      </w:pPr>
    </w:p>
    <w:p>
      <w:pPr>
        <w:pStyle w:val="BlockStartLabel"/>
      </w:pPr>
      <w:r>
        <w:t>Start of Block: WVS &amp; ISSP</w:t>
      </w:r>
    </w:p>
    <w:tbl>
      <w:tblPr>
        <w:tblStyle w:val="QQuestionIconTable"/>
        <w:tblW w:w="0" w:type="auto"/>
        <w:tblLook w:firstRow="true" w:lastRow="true" w:firstCol="true" w:lastCol="true"/>
      </w:tblPr>
      <w:tblGrid/>
    </w:tbl>
    <w:p/>
    <w:p>
      <w:pPr>
        <w:keepNext/>
      </w:pPr>
      <w:r>
        <w:rPr/>
        <w:t xml:space="preserve">Q27 Please indicate your views on the issue below. 1 means you completely agree with the statement on the left and 10 means you completely agree with the statement on the right. If your views fall somewhere in between, you can choose any number in between.</w:t>
      </w:r>
    </w:p>
    <w:p>
      <w:pPr>
        <w:keepNext/>
        <w:pStyle w:val="ListParagraph"/>
        <w:numPr>
          <w:ilvl w:val="0"/>
          <w:numId w:val="4"/>
        </w:numPr>
      </w:pPr>
      <w:r>
        <w:rPr/>
        <w:t xml:space="preserve">1 - Incomes should be made more equal  (1) </w:t>
      </w:r>
    </w:p>
    <w:p>
      <w:pPr>
        <w:keepNext/>
        <w:pStyle w:val="ListParagraph"/>
        <w:numPr>
          <w:ilvl w:val="0"/>
          <w:numId w:val="4"/>
        </w:numPr>
      </w:pPr>
      <w:r>
        <w:rPr/>
        <w:t xml:space="preserve">2  (2) </w:t>
      </w:r>
    </w:p>
    <w:p>
      <w:pPr>
        <w:keepNext/>
        <w:pStyle w:val="ListParagraph"/>
        <w:numPr>
          <w:ilvl w:val="0"/>
          <w:numId w:val="4"/>
        </w:numPr>
      </w:pPr>
      <w:r>
        <w:rPr/>
        <w:t xml:space="preserve">3  (3) </w:t>
      </w:r>
    </w:p>
    <w:p>
      <w:pPr>
        <w:keepNext/>
        <w:pStyle w:val="ListParagraph"/>
        <w:numPr>
          <w:ilvl w:val="0"/>
          <w:numId w:val="4"/>
        </w:numPr>
      </w:pPr>
      <w:r>
        <w:rPr/>
        <w:t xml:space="preserve">4  (4) </w:t>
      </w:r>
    </w:p>
    <w:p>
      <w:pPr>
        <w:keepNext/>
        <w:pStyle w:val="ListParagraph"/>
        <w:numPr>
          <w:ilvl w:val="0"/>
          <w:numId w:val="4"/>
        </w:numPr>
      </w:pPr>
      <w:r>
        <w:rPr/>
        <w:t xml:space="preserve">5  (5) </w:t>
      </w:r>
    </w:p>
    <w:p>
      <w:pPr>
        <w:keepNext/>
        <w:pStyle w:val="ListParagraph"/>
        <w:numPr>
          <w:ilvl w:val="0"/>
          <w:numId w:val="4"/>
        </w:numPr>
      </w:pPr>
      <w:r>
        <w:rPr/>
        <w:t xml:space="preserve">6  (6) </w:t>
      </w:r>
    </w:p>
    <w:p>
      <w:pPr>
        <w:keepNext/>
        <w:pStyle w:val="ListParagraph"/>
        <w:numPr>
          <w:ilvl w:val="0"/>
          <w:numId w:val="4"/>
        </w:numPr>
      </w:pPr>
      <w:r>
        <w:rPr/>
        <w:t xml:space="preserve">7  (7) </w:t>
      </w:r>
    </w:p>
    <w:p>
      <w:pPr>
        <w:keepNext/>
        <w:pStyle w:val="ListParagraph"/>
        <w:numPr>
          <w:ilvl w:val="0"/>
          <w:numId w:val="4"/>
        </w:numPr>
      </w:pPr>
      <w:r>
        <w:rPr/>
        <w:t xml:space="preserve">8  (8) </w:t>
      </w:r>
    </w:p>
    <w:p>
      <w:pPr>
        <w:keepNext/>
        <w:pStyle w:val="ListParagraph"/>
        <w:numPr>
          <w:ilvl w:val="0"/>
          <w:numId w:val="4"/>
        </w:numPr>
      </w:pPr>
      <w:r>
        <w:rPr/>
        <w:t xml:space="preserve">9  (9) </w:t>
      </w:r>
    </w:p>
    <w:p>
      <w:pPr>
        <w:keepNext/>
        <w:pStyle w:val="ListParagraph"/>
        <w:numPr>
          <w:ilvl w:val="0"/>
          <w:numId w:val="4"/>
        </w:numPr>
      </w:pPr>
      <w:r>
        <w:rPr/>
        <w:t xml:space="preserve">10 - We need larger income differences as incentives  (10)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Q31 Please rate how strongly you agree with the following statement, ranging from 1 (Strongly Disagree) to 7 (Strongly Agree)</w:t>
      </w:r>
    </w:p>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Income differences in the United States are too large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p>
      <w:pPr/>
    </w:p>
    <w:p>
      <w:pPr>
        <w:pStyle w:val="BlockEndLabel"/>
      </w:pPr>
      <w:r>
        <w:t>End of Block: WVS &amp; ISSP</w:t>
      </w:r>
    </w:p>
    <w:p>
      <w:pPr>
        <w:pStyle w:val="BlockSeparator"/>
      </w:pPr>
    </w:p>
    <w:p>
      <w:pPr>
        <w:pStyle w:val="BlockStartLabel"/>
      </w:pPr>
      <w:r>
        <w:t>Start of Block: inegalitarianism k&amp;s86 pp106</w:t>
      </w:r>
    </w:p>
    <w:tbl>
      <w:tblPr>
        <w:tblStyle w:val="QQuestionIconTable"/>
        <w:tblW w:w="0" w:type="auto"/>
        <w:tblLook w:firstRow="true" w:lastRow="true" w:firstCol="true" w:lastCol="true"/>
      </w:tblPr>
      <w:tblGrid/>
    </w:tbl>
    <w:p/>
    <w:p>
      <w:pPr>
        <w:keepNext/>
      </w:pPr>
      <w:r>
        <w:rPr/>
        <w:t xml:space="preserve">Q32 Please indicate your level of agreement or disagreement on each of the following statements on the scale below ranging from Strongly Disagree to Strongly Agree</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Strongly Disagree (1)</w:t>
            </w:r>
          </w:p>
        </w:tc>
        <w:tc>
          <w:tcPr>
            <w:tcW w:w="1915" w:type="dxa"/>
          </w:tcPr>
          <w:p>
            <w:pPr>
              <w:pStyle w:val="Normal"/>
            </w:pPr>
            <w:r>
              <w:rPr/>
              <w:t xml:space="preserve">Disagree (3)</w:t>
            </w:r>
          </w:p>
        </w:tc>
        <w:tc>
          <w:tcPr>
            <w:tcW w:w="1915" w:type="dxa"/>
          </w:tcPr>
          <w:p>
            <w:pPr>
              <w:pStyle w:val="Normal"/>
            </w:pPr>
            <w:r>
              <w:rPr/>
              <w:t xml:space="preserve">Agree (4)</w:t>
            </w:r>
          </w:p>
        </w:tc>
        <w:tc>
          <w:tcPr>
            <w:tcW w:w="1915" w:type="dxa"/>
          </w:tcPr>
          <w:p>
            <w:pPr>
              <w:pStyle w:val="Normal"/>
            </w:pPr>
            <w:r>
              <w:rPr/>
              <w:t xml:space="preserve">Strongly Agree (5)</w:t>
            </w:r>
          </w:p>
        </w:tc>
      </w:tr>
      <w:tr>
        <w:tc>
          <w:tcPr>
            <w:tcW w:w="1915" w:type="dxa"/>
          </w:tcPr>
          <w:p>
            <w:pPr>
              <w:keepNext/>
              <w:pStyle w:val="Normal"/>
            </w:pPr>
            <w:r>
              <w:rPr/>
              <w:t xml:space="preserve">If incomes were more equal, nothing would motivate people to work hard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Incomes cannot be made more equal since people's abilities and talents are unequal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Incomes should not be made more equal since the rich invest in the economy, creating jobs and benefits for everyone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If incomes were more equal, life would be boring because people would all live the same way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Incomes cannot be made more equal since it's human nature to always want more than others have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Incomes should not be made more equal since that would keep people from dreaming of someday becoming a real success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Making incomes more equal means socialism, and that deprives people of individual freedoms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Please select "Disagree" for this question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inegalitarianism k&amp;s86 pp106</w:t>
      </w:r>
    </w:p>
    <w:p>
      <w:pPr>
        <w:pStyle w:val="BlockSeparator"/>
      </w:pPr>
    </w:p>
    <w:p>
      <w:pPr>
        <w:pStyle w:val="BlockStartLabel"/>
      </w:pPr>
      <w:r>
        <w:t>Start of Block: Support for redistribution</w:t>
      </w:r>
    </w:p>
    <w:tbl>
      <w:tblPr>
        <w:tblStyle w:val="QQuestionIconTable"/>
        <w:tblW w:w="0" w:type="auto"/>
        <w:tblLook w:firstRow="true" w:lastRow="true" w:firstCol="true" w:lastCol="true"/>
      </w:tblPr>
      <w:tblGrid/>
    </w:tbl>
    <w:p/>
    <w:p>
      <w:pPr>
        <w:keepNext/>
      </w:pPr>
      <w:r>
        <w:rPr/>
        <w:t xml:space="preserve">Q15 Please answer the following questions according to the scale below.</w:t>
      </w:r>
    </w:p>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Nothing at all (1)</w:t>
            </w:r>
          </w:p>
        </w:tc>
        <w:tc>
          <w:tcPr>
            <w:tcW w:w="1915" w:type="dxa"/>
          </w:tcPr>
          <w:p>
            <w:pPr>
              <w:pStyle w:val="Normal"/>
            </w:pPr>
            <w:r>
              <w:rPr/>
              <w:t xml:space="preserve">Not Much (2)</w:t>
            </w:r>
          </w:p>
        </w:tc>
        <w:tc>
          <w:tcPr>
            <w:tcW w:w="1915" w:type="dxa"/>
          </w:tcPr>
          <w:p>
            <w:pPr>
              <w:pStyle w:val="Normal"/>
            </w:pPr>
            <w:r>
              <w:rPr/>
              <w:t xml:space="preserve">Some (3)</w:t>
            </w:r>
          </w:p>
        </w:tc>
        <w:tc>
          <w:tcPr>
            <w:tcW w:w="1915" w:type="dxa"/>
          </w:tcPr>
          <w:p>
            <w:pPr>
              <w:pStyle w:val="Normal"/>
            </w:pPr>
            <w:r>
              <w:rPr/>
              <w:t xml:space="preserve">A lot (4)</w:t>
            </w:r>
          </w:p>
        </w:tc>
      </w:tr>
      <w:tr>
        <w:tc>
          <w:tcPr>
            <w:tcW w:w="1915" w:type="dxa"/>
          </w:tcPr>
          <w:p>
            <w:pPr>
              <w:keepNext/>
              <w:pStyle w:val="Normal"/>
            </w:pPr>
            <w:r>
              <w:rPr/>
              <w:t xml:space="preserve">How much, if anything, </w:t>
            </w:r>
            <w:r>
              <w:rPr>
                <w:b w:val="on"/>
              </w:rPr>
              <w:t xml:space="preserve">should</w:t>
            </w:r>
            <w:r>
              <w:rPr/>
              <w:t xml:space="preserve"> the government do to reduce poverty?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if anything, </w:t>
            </w:r>
            <w:r>
              <w:rPr>
                <w:b w:val="on"/>
              </w:rPr>
              <w:t xml:space="preserve">should</w:t>
            </w:r>
            <w:r>
              <w:rPr/>
              <w:t xml:space="preserve"> the government do to reduce the gap between the rich and everyone else?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poverty in this country?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How much do you think government policies and programs </w:t>
            </w:r>
            <w:r>
              <w:rPr>
                <w:b w:val="on"/>
              </w:rPr>
              <w:t xml:space="preserve">can do</w:t>
            </w:r>
            <w:r>
              <w:rPr/>
              <w:t xml:space="preserve"> to reduce the gap between the rich and everyone else in this country?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p>
      <w:pPr/>
    </w:p>
    <w:p>
      <w:pPr>
        <w:pStyle w:val="BlockEndLabel"/>
      </w:pPr>
      <w:r>
        <w:t>End of Block: Support for redistribution</w:t>
      </w:r>
    </w:p>
    <w:p>
      <w:pPr>
        <w:pStyle w:val="BlockSeparator"/>
      </w:pPr>
    </w:p>
    <w:p>
      <w:pPr>
        <w:pStyle w:val="BlockStartLabel"/>
      </w:pPr>
      <w:r>
        <w:t>Start of Block: Fight for 15 Dictator Game</w:t>
      </w:r>
    </w:p>
    <w:tbl>
      <w:tblPr>
        <w:tblStyle w:val="QQuestionIconTable"/>
        <w:tblW w:w="0" w:type="auto"/>
        <w:tblLook w:firstRow="true" w:lastRow="true" w:firstCol="true" w:lastCol="true"/>
      </w:tblPr>
      <w:tblGrid/>
    </w:tbl>
    <w:p/>
    <w:p>
      <w:pPr>
        <w:keepNext/>
      </w:pPr>
      <w:r>
        <w:rPr/>
        <w:t xml:space="preserve">Q28 </w:t>
      </w:r>
      <w:r>
        <w:rPr/>
        <w:br/>
      </w:r>
      <w:r>
        <w:rPr/>
        <w:t xml:space="preserve">Now we are going to give you the chance to win one of four $25 bonus payments.</w:t>
      </w:r>
      <w:r>
        <w:rPr/>
        <w:t xml:space="preserve"/>
      </w:r>
      <w:r>
        <w:rPr/>
        <w:t xml:space="preserve">
Here’s how it works.
Each participant in this study is automatically given 10 raffle tickets for the prize.  Each ticket is equal to one entry into the raffle.  You automatically received 10 tickets that are yours to keep.  However, you have the option to donate some of your tickets to a non-profit organization called Fight for $15.</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Q29 </w:t>
      </w:r>
      <w:r>
        <w:rPr/>
        <w:br/>
      </w:r>
      <w:r>
        <w:rPr/>
        <w:t xml:space="preserve">Now we are going to give you the chance to win one of four $25 bonus payments.</w:t>
      </w:r>
      <w:r>
        <w:rPr/>
        <w:t xml:space="preserve"/>
      </w:r>
      <w:r>
        <w:rPr/>
        <w:t xml:space="preserve">
Here’s how it works.
Each participant in this study is automatically given 10 raffle tickets for the prize.  Each ticket is equal to one entry into the raffle.  You automatically received 10 tickets that are yours to keep.  However, you have the option to donate some of your tickets to a non-profit organization called Fight for $15.
Fight for $15 is an advocacy organization that is fighting to reduce economic inequality by raising the minimum wage. The organization stands with minimum wage workers who have shouldered the burden of low pay for far too long. They fight for raising the federal minimum wage from $7.25 an hour to $15 an hour nationwide.
Fight for $15 does not have any raffle tickets to start with. The organization will get any tickets that you decide to transfer to the them.  Thus, it is up to you to determine how to distribute the number of raffle tickets that you and the organization will receive. You may give some of your raffle tickets to Fight for $15 if you wish, and if one of their tickets is selected then they will win the raffle prize. Any tickets that you do not transfer will remain in your name, and if one of your tickets is selected then you will win the raffle prize. </w:t>
      </w:r>
    </w:p>
    <w:p>
      <w:pPr/>
    </w:p>
    <w:p>
      <w:pPr>
        <w:pStyle w:val="QuestionSeparator"/>
      </w:pPr>
    </w:p>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p>
      <w:pPr>
        <w:keepNext/>
      </w:pPr>
      <w:r>
        <w:rPr/>
        <w:t xml:space="preserve">Q30 How many of your 10 raffle tickets would you like to transfer to Fight for $15?</w:t>
      </w:r>
    </w:p>
    <w:p>
      <w:pPr>
        <w:keepNext/>
        <w:pStyle w:val="ListParagraph"/>
        <w:numPr>
          <w:ilvl w:val="0"/>
          <w:numId w:val="4"/>
        </w:numPr>
      </w:pPr>
      <w:r>
        <w:rPr/>
        <w:t xml:space="preserve">0  (1) </w:t>
      </w:r>
    </w:p>
    <w:p>
      <w:pPr>
        <w:keepNext/>
        <w:pStyle w:val="ListParagraph"/>
        <w:numPr>
          <w:ilvl w:val="0"/>
          <w:numId w:val="4"/>
        </w:numPr>
      </w:pPr>
      <w:r>
        <w:rPr/>
        <w:t xml:space="preserve">1  (2) </w:t>
      </w:r>
    </w:p>
    <w:p>
      <w:pPr>
        <w:keepNext/>
        <w:pStyle w:val="ListParagraph"/>
        <w:numPr>
          <w:ilvl w:val="0"/>
          <w:numId w:val="4"/>
        </w:numPr>
      </w:pPr>
      <w:r>
        <w:rPr/>
        <w:t xml:space="preserve">2  (3) </w:t>
      </w:r>
    </w:p>
    <w:p>
      <w:pPr>
        <w:keepNext/>
        <w:pStyle w:val="ListParagraph"/>
        <w:numPr>
          <w:ilvl w:val="0"/>
          <w:numId w:val="4"/>
        </w:numPr>
      </w:pPr>
      <w:r>
        <w:rPr/>
        <w:t xml:space="preserve">3  (4) </w:t>
      </w:r>
    </w:p>
    <w:p>
      <w:pPr>
        <w:keepNext/>
        <w:pStyle w:val="ListParagraph"/>
        <w:numPr>
          <w:ilvl w:val="0"/>
          <w:numId w:val="4"/>
        </w:numPr>
      </w:pPr>
      <w:r>
        <w:rPr/>
        <w:t xml:space="preserve">4  (5) </w:t>
      </w:r>
    </w:p>
    <w:p>
      <w:pPr>
        <w:keepNext/>
        <w:pStyle w:val="ListParagraph"/>
        <w:numPr>
          <w:ilvl w:val="0"/>
          <w:numId w:val="4"/>
        </w:numPr>
      </w:pPr>
      <w:r>
        <w:rPr/>
        <w:t xml:space="preserve">5  (6) </w:t>
      </w:r>
    </w:p>
    <w:p>
      <w:pPr>
        <w:keepNext/>
        <w:pStyle w:val="ListParagraph"/>
        <w:numPr>
          <w:ilvl w:val="0"/>
          <w:numId w:val="4"/>
        </w:numPr>
      </w:pPr>
      <w:r>
        <w:rPr/>
        <w:t xml:space="preserve">6  (7) </w:t>
      </w:r>
    </w:p>
    <w:p>
      <w:pPr>
        <w:keepNext/>
        <w:pStyle w:val="ListParagraph"/>
        <w:numPr>
          <w:ilvl w:val="0"/>
          <w:numId w:val="4"/>
        </w:numPr>
      </w:pPr>
      <w:r>
        <w:rPr/>
        <w:t xml:space="preserve">7  (8) </w:t>
      </w:r>
    </w:p>
    <w:p>
      <w:pPr>
        <w:keepNext/>
        <w:pStyle w:val="ListParagraph"/>
        <w:numPr>
          <w:ilvl w:val="0"/>
          <w:numId w:val="4"/>
        </w:numPr>
      </w:pPr>
      <w:r>
        <w:rPr/>
        <w:t xml:space="preserve">8  (9) </w:t>
      </w:r>
    </w:p>
    <w:p>
      <w:pPr>
        <w:keepNext/>
        <w:pStyle w:val="ListParagraph"/>
        <w:numPr>
          <w:ilvl w:val="0"/>
          <w:numId w:val="4"/>
        </w:numPr>
      </w:pPr>
      <w:r>
        <w:rPr/>
        <w:t xml:space="preserve">9  (10) </w:t>
      </w:r>
    </w:p>
    <w:p>
      <w:pPr>
        <w:keepNext/>
        <w:pStyle w:val="ListParagraph"/>
        <w:numPr>
          <w:ilvl w:val="0"/>
          <w:numId w:val="4"/>
        </w:numPr>
      </w:pPr>
      <w:r>
        <w:rPr/>
        <w:t xml:space="preserve">10  (11) </w:t>
      </w:r>
    </w:p>
    <w:p>
      <w:pPr/>
    </w:p>
    <w:p>
      <w:pPr>
        <w:pStyle w:val="BlockEndLabel"/>
      </w:pPr>
      <w:r>
        <w:t>End of Block: Fight for 15 Dictator Game</w:t>
      </w:r>
    </w:p>
    <w:p>
      <w:pPr>
        <w:pStyle w:val="BlockSeparator"/>
      </w:pPr>
    </w:p>
    <w:p>
      <w:pPr>
        <w:pStyle w:val="BlockStartLabel"/>
      </w:pPr>
      <w:r>
        <w:t>Start of Block: Demographics</w:t>
      </w:r>
    </w:p>
    <w:tbl>
      <w:tblPr>
        <w:tblStyle w:val="QQuestionIconTable"/>
        <w:tblW w:w="0" w:type="auto"/>
        <w:tblLook w:firstRow="true" w:lastRow="true" w:firstCol="true" w:lastCol="true"/>
      </w:tblPr>
      <w:tblGrid/>
    </w:tbl>
    <w:p/>
    <w:p>
      <w:pPr>
        <w:keepNext/>
      </w:pPr>
      <w:r>
        <w:rPr/>
        <w:t xml:space="preserve">Q6 Are you:</w:t>
      </w:r>
    </w:p>
    <w:p>
      <w:pPr>
        <w:keepNext/>
        <w:pStyle w:val="ListParagraph"/>
        <w:numPr>
          <w:ilvl w:val="0"/>
          <w:numId w:val="4"/>
        </w:numPr>
      </w:pPr>
      <w:r>
        <w:rPr/>
        <w:t xml:space="preserve">Male  (1) </w:t>
      </w:r>
    </w:p>
    <w:p>
      <w:pPr>
        <w:keepNext/>
        <w:pStyle w:val="ListParagraph"/>
        <w:numPr>
          <w:ilvl w:val="0"/>
          <w:numId w:val="4"/>
        </w:numPr>
      </w:pPr>
      <w:r>
        <w:rPr/>
        <w:t xml:space="preserve">Female  (2) </w:t>
      </w:r>
    </w:p>
    <w:p>
      <w:pPr>
        <w:keepNext/>
        <w:pStyle w:val="ListParagraph"/>
        <w:numPr>
          <w:ilvl w:val="0"/>
          <w:numId w:val="4"/>
        </w:numPr>
      </w:pPr>
      <w:r>
        <w:rPr/>
        <w:t xml:space="preserve">Other  (3) </w:t>
      </w:r>
    </w:p>
    <w:p>
      <w:pPr>
        <w:keepNext/>
        <w:pStyle w:val="ListParagraph"/>
        <w:numPr>
          <w:ilvl w:val="0"/>
          <w:numId w:val="4"/>
        </w:numPr>
      </w:pPr>
      <w:r>
        <w:rPr/>
        <w:t xml:space="preserve">Prefer not to say  (4) </w:t>
      </w:r>
    </w:p>
    <w:p>
      <w:pPr/>
    </w:p>
    <w:p>
      <w:pPr>
        <w:pStyle w:val="QuestionSeparator"/>
      </w:pPr>
    </w:p>
    <w:tbl>
      <w:tblPr>
        <w:tblStyle w:val="QQuestionIconTable"/>
        <w:tblW w:w="0" w:type="auto"/>
        <w:tblLook w:firstRow="true" w:lastRow="true" w:firstCol="true" w:lastCol="true"/>
      </w:tblPr>
      <w:tblGrid/>
    </w:tbl>
    <w:p/>
    <w:p>
      <w:pPr>
        <w:keepNext/>
      </w:pPr>
      <w:r>
        <w:rPr/>
        <w:t xml:space="preserve">Q7 How old are you?</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Q8 What is your ethnicity?</w:t>
      </w:r>
    </w:p>
    <w:p>
      <w:pPr>
        <w:pStyle w:val="TextEntryLine"/>
        <w:ind w:firstLine="400"/>
      </w:pPr>
      <w:r>
        <w:t>________________________________________________________________</w:t>
      </w:r>
    </w:p>
    <w:p>
      <w:pPr/>
    </w:p>
    <w:p>
      <w:pPr>
        <w:pStyle w:val="QuestionSeparator"/>
      </w:pPr>
    </w:p>
    <w:tbl>
      <w:tblPr>
        <w:tblStyle w:val="QQuestionIconTable"/>
        <w:tblW w:w="0" w:type="auto"/>
        <w:tblLook w:firstRow="true" w:lastRow="true" w:firstCol="true" w:lastCol="true"/>
      </w:tblPr>
      <w:tblGrid/>
    </w:tbl>
    <w:p/>
    <w:p>
      <w:pPr>
        <w:keepNext/>
      </w:pPr>
      <w:r>
        <w:rPr/>
        <w:t xml:space="preserve">Q9 What is your household income?</w:t>
      </w:r>
    </w:p>
    <w:p>
      <w:pPr>
        <w:keepNext/>
        <w:pStyle w:val="ListParagraph"/>
        <w:numPr>
          <w:ilvl w:val="0"/>
          <w:numId w:val="4"/>
        </w:numPr>
      </w:pPr>
      <w:r>
        <w:rPr/>
        <w:t xml:space="preserve">Under $20,000  (1) </w:t>
      </w:r>
    </w:p>
    <w:p>
      <w:pPr>
        <w:keepNext/>
        <w:pStyle w:val="ListParagraph"/>
        <w:numPr>
          <w:ilvl w:val="0"/>
          <w:numId w:val="4"/>
        </w:numPr>
      </w:pPr>
      <w:r>
        <w:rPr/>
        <w:t xml:space="preserve">$20,001 - $29,999  (2) </w:t>
      </w:r>
    </w:p>
    <w:p>
      <w:pPr>
        <w:keepNext/>
        <w:pStyle w:val="ListParagraph"/>
        <w:numPr>
          <w:ilvl w:val="0"/>
          <w:numId w:val="4"/>
        </w:numPr>
      </w:pPr>
      <w:r>
        <w:rPr/>
        <w:t xml:space="preserve">$30,000 - $39,999  (3) </w:t>
      </w:r>
    </w:p>
    <w:p>
      <w:pPr>
        <w:keepNext/>
        <w:pStyle w:val="ListParagraph"/>
        <w:numPr>
          <w:ilvl w:val="0"/>
          <w:numId w:val="4"/>
        </w:numPr>
      </w:pPr>
      <w:r>
        <w:rPr/>
        <w:t xml:space="preserve">$40,000 - $49,999  (4) </w:t>
      </w:r>
    </w:p>
    <w:p>
      <w:pPr>
        <w:keepNext/>
        <w:pStyle w:val="ListParagraph"/>
        <w:numPr>
          <w:ilvl w:val="0"/>
          <w:numId w:val="4"/>
        </w:numPr>
      </w:pPr>
      <w:r>
        <w:rPr/>
        <w:t xml:space="preserve">$50,000 - $59,999  (5) </w:t>
      </w:r>
    </w:p>
    <w:p>
      <w:pPr>
        <w:keepNext/>
        <w:pStyle w:val="ListParagraph"/>
        <w:numPr>
          <w:ilvl w:val="0"/>
          <w:numId w:val="4"/>
        </w:numPr>
      </w:pPr>
      <w:r>
        <w:rPr/>
        <w:t xml:space="preserve">$60,000 - $69,999  (6) </w:t>
      </w:r>
    </w:p>
    <w:p>
      <w:pPr>
        <w:keepNext/>
        <w:pStyle w:val="ListParagraph"/>
        <w:numPr>
          <w:ilvl w:val="0"/>
          <w:numId w:val="4"/>
        </w:numPr>
      </w:pPr>
      <w:r>
        <w:rPr/>
        <w:t xml:space="preserve">$70,000 - $79,999  (7) </w:t>
      </w:r>
    </w:p>
    <w:p>
      <w:pPr>
        <w:keepNext/>
        <w:pStyle w:val="ListParagraph"/>
        <w:numPr>
          <w:ilvl w:val="0"/>
          <w:numId w:val="4"/>
        </w:numPr>
      </w:pPr>
      <w:r>
        <w:rPr/>
        <w:t xml:space="preserve">$80,000 - $89,999  (8) </w:t>
      </w:r>
    </w:p>
    <w:p>
      <w:pPr>
        <w:keepNext/>
        <w:pStyle w:val="ListParagraph"/>
        <w:numPr>
          <w:ilvl w:val="0"/>
          <w:numId w:val="4"/>
        </w:numPr>
      </w:pPr>
      <w:r>
        <w:rPr/>
        <w:t xml:space="preserve">$90,000 - $99,999  (9) </w:t>
      </w:r>
    </w:p>
    <w:p>
      <w:pPr>
        <w:keepNext/>
        <w:pStyle w:val="ListParagraph"/>
        <w:numPr>
          <w:ilvl w:val="0"/>
          <w:numId w:val="4"/>
        </w:numPr>
      </w:pPr>
      <w:r>
        <w:rPr/>
        <w:t xml:space="preserve">$100,000 - $109,999  (10) </w:t>
      </w:r>
    </w:p>
    <w:p>
      <w:pPr>
        <w:keepNext/>
        <w:pStyle w:val="ListParagraph"/>
        <w:numPr>
          <w:ilvl w:val="0"/>
          <w:numId w:val="4"/>
        </w:numPr>
      </w:pPr>
      <w:r>
        <w:rPr/>
        <w:t xml:space="preserve">$110,000 - $119,999  (11) </w:t>
      </w:r>
    </w:p>
    <w:p>
      <w:pPr>
        <w:keepNext/>
        <w:pStyle w:val="ListParagraph"/>
        <w:numPr>
          <w:ilvl w:val="0"/>
          <w:numId w:val="4"/>
        </w:numPr>
      </w:pPr>
      <w:r>
        <w:rPr/>
        <w:t xml:space="preserve">$120,000 - $129,999  (12) </w:t>
      </w:r>
    </w:p>
    <w:p>
      <w:pPr>
        <w:keepNext/>
        <w:pStyle w:val="ListParagraph"/>
        <w:numPr>
          <w:ilvl w:val="0"/>
          <w:numId w:val="4"/>
        </w:numPr>
      </w:pPr>
      <w:r>
        <w:rPr/>
        <w:t xml:space="preserve">$130,000 - $139,999  (13) </w:t>
      </w:r>
    </w:p>
    <w:p>
      <w:pPr>
        <w:keepNext/>
        <w:pStyle w:val="ListParagraph"/>
        <w:numPr>
          <w:ilvl w:val="0"/>
          <w:numId w:val="4"/>
        </w:numPr>
      </w:pPr>
      <w:r>
        <w:rPr/>
        <w:t xml:space="preserve">$140,000 - $149,999  (14) </w:t>
      </w:r>
    </w:p>
    <w:p>
      <w:pPr>
        <w:keepNext/>
        <w:pStyle w:val="ListParagraph"/>
        <w:numPr>
          <w:ilvl w:val="0"/>
          <w:numId w:val="4"/>
        </w:numPr>
      </w:pPr>
      <w:r>
        <w:rPr/>
        <w:t xml:space="preserve">$150,000+  (15) </w:t>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Q10 When it comes to politics, do you usually think of yourself as liberal, moderate, conservative, or something else?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Q11 In general, how liberal (left-wing) or conservative (right-wing) are you on </w:t>
      </w:r>
      <w:r>
        <w:rPr>
          <w:b w:val="on"/>
        </w:rPr>
        <w:t xml:space="preserve">social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Q12 In general, how liberal (left-wing) or conservative (right-wing) are you on </w:t>
      </w:r>
      <w:r>
        <w:rPr>
          <w:b w:val="on"/>
        </w:rPr>
        <w:t xml:space="preserve">economic issues</w:t>
      </w:r>
      <w:r>
        <w:rPr/>
        <w:t xml:space="preserve">?</w:t>
      </w:r>
    </w:p>
    <w:p>
      <w:pPr>
        <w:keepNext/>
        <w:pStyle w:val="ListParagraph"/>
        <w:numPr>
          <w:ilvl w:val="0"/>
          <w:numId w:val="4"/>
        </w:numPr>
      </w:pPr>
      <w:r>
        <w:rPr/>
        <w:t xml:space="preserve">Very liberal  (1) </w:t>
      </w:r>
    </w:p>
    <w:p>
      <w:pPr>
        <w:keepNext/>
        <w:pStyle w:val="ListParagraph"/>
        <w:numPr>
          <w:ilvl w:val="0"/>
          <w:numId w:val="4"/>
        </w:numPr>
      </w:pPr>
      <w:r>
        <w:rPr/>
        <w:t xml:space="preserve">Liberal  (2) </w:t>
      </w:r>
    </w:p>
    <w:p>
      <w:pPr>
        <w:keepNext/>
        <w:pStyle w:val="ListParagraph"/>
        <w:numPr>
          <w:ilvl w:val="0"/>
          <w:numId w:val="4"/>
        </w:numPr>
      </w:pPr>
      <w:r>
        <w:rPr/>
        <w:t xml:space="preserve">Slightly liberal  (3) </w:t>
      </w:r>
    </w:p>
    <w:p>
      <w:pPr>
        <w:keepNext/>
        <w:pStyle w:val="ListParagraph"/>
        <w:numPr>
          <w:ilvl w:val="0"/>
          <w:numId w:val="4"/>
        </w:numPr>
      </w:pPr>
      <w:r>
        <w:rPr/>
        <w:t xml:space="preserve">Moderate/middle-of-the-road  (4) </w:t>
      </w:r>
    </w:p>
    <w:p>
      <w:pPr>
        <w:keepNext/>
        <w:pStyle w:val="ListParagraph"/>
        <w:numPr>
          <w:ilvl w:val="0"/>
          <w:numId w:val="4"/>
        </w:numPr>
      </w:pPr>
      <w:r>
        <w:rPr/>
        <w:t xml:space="preserve">Slightly Conservative  (5) </w:t>
      </w:r>
    </w:p>
    <w:p>
      <w:pPr>
        <w:keepNext/>
        <w:pStyle w:val="ListParagraph"/>
        <w:numPr>
          <w:ilvl w:val="0"/>
          <w:numId w:val="4"/>
        </w:numPr>
      </w:pPr>
      <w:r>
        <w:rPr/>
        <w:t xml:space="preserve">Conservative  (6) </w:t>
      </w:r>
    </w:p>
    <w:p>
      <w:pPr>
        <w:keepNext/>
        <w:pStyle w:val="ListParagraph"/>
        <w:numPr>
          <w:ilvl w:val="0"/>
          <w:numId w:val="4"/>
        </w:numPr>
      </w:pPr>
      <w:r>
        <w:rPr/>
        <w:t xml:space="preserve">Very conservative  (7) </w:t>
      </w:r>
    </w:p>
    <w:p>
      <w:pPr>
        <w:keepNext/>
        <w:pStyle w:val="ListParagraph"/>
        <w:numPr>
          <w:ilvl w:val="0"/>
          <w:numId w:val="4"/>
        </w:numPr>
      </w:pPr>
      <w:r>
        <w:rPr/>
        <w:t xml:space="preserve">Don't know/not political  (8) </w:t>
      </w:r>
    </w:p>
    <w:p>
      <w:pPr>
        <w:keepNext/>
        <w:pStyle w:val="ListParagraph"/>
        <w:numPr>
          <w:ilvl w:val="0"/>
          <w:numId w:val="4"/>
        </w:numPr>
      </w:pPr>
      <w:r>
        <w:rPr/>
        <w:t xml:space="preserve">Other  (9) </w:t>
      </w:r>
    </w:p>
    <w:p>
      <w:pPr/>
    </w:p>
    <w:p>
      <w:pPr>
        <w:pStyle w:val="QuestionSeparator"/>
      </w:pPr>
    </w:p>
    <w:tbl>
      <w:tblPr>
        <w:tblStyle w:val="QQuestionIconTable"/>
        <w:tblW w:w="0" w:type="auto"/>
        <w:tblLook w:firstRow="true" w:lastRow="true" w:firstCol="true" w:lastCol="true"/>
      </w:tblPr>
      <w:tblGrid/>
    </w:tbl>
    <w:p/>
    <w:p>
      <w:pPr>
        <w:keepNext/>
      </w:pPr>
      <w:r>
        <w:rPr/>
        <w:t xml:space="preserve">Q13 Would you most closely identify as a:</w:t>
      </w:r>
    </w:p>
    <w:p>
      <w:pPr>
        <w:keepNext/>
        <w:pStyle w:val="ListParagraph"/>
        <w:numPr>
          <w:ilvl w:val="0"/>
          <w:numId w:val="4"/>
        </w:numPr>
      </w:pPr>
      <w:r>
        <w:rPr/>
        <w:t xml:space="preserve">Democrat  (1) </w:t>
      </w:r>
    </w:p>
    <w:p>
      <w:pPr>
        <w:keepNext/>
        <w:pStyle w:val="ListParagraph"/>
        <w:numPr>
          <w:ilvl w:val="0"/>
          <w:numId w:val="4"/>
        </w:numPr>
      </w:pPr>
      <w:r>
        <w:rPr/>
        <w:t xml:space="preserve">Independent  (2) </w:t>
      </w:r>
    </w:p>
    <w:p>
      <w:pPr>
        <w:keepNext/>
        <w:pStyle w:val="ListParagraph"/>
        <w:numPr>
          <w:ilvl w:val="0"/>
          <w:numId w:val="4"/>
        </w:numPr>
      </w:pPr>
      <w:r>
        <w:rPr/>
        <w:t xml:space="preserve">Republican  (3) </w:t>
      </w:r>
    </w:p>
    <w:p>
      <w:pPr>
        <w:keepNext/>
        <w:pStyle w:val="ListParagraph"/>
        <w:numPr>
          <w:ilvl w:val="0"/>
          <w:numId w:val="4"/>
        </w:numPr>
      </w:pPr>
      <w:r>
        <w:rPr/>
        <w:t xml:space="preserve">Other  (4) </w:t>
      </w:r>
    </w:p>
    <w:p>
      <w:pPr/>
    </w:p>
    <w:p>
      <w:pPr>
        <w:pStyle w:val="BlockEndLabel"/>
      </w:pPr>
      <w:r>
        <w:t>End of Block: Demographics</w:t>
      </w:r>
    </w:p>
    <w:p>
      <w:pPr>
        <w:pStyle w:val="BlockSeparator"/>
      </w:pPr>
    </w:p>
    <w:p>
      <w:pPr>
        <w:pStyle w:val="BlockStartLabel"/>
      </w:pPr>
      <w:r>
        <w:t>Start of Block: Debrief</w:t>
      </w:r>
    </w:p>
    <w:tbl>
      <w:tblPr>
        <w:tblStyle w:val="QQuestionIconTable"/>
        <w:tblW w:w="0" w:type="auto"/>
        <w:tblLook w:firstRow="true" w:lastRow="true" w:firstCol="true" w:lastCol="true"/>
      </w:tblPr>
      <w:tblGrid/>
    </w:tbl>
    <w:p/>
    <w:p>
      <w:pPr>
        <w:keepNext/>
      </w:pPr>
      <w:r>
        <w:rPr/>
        <w:t xml:space="preserve">Q18 Debriefing [2017s0069]
Version Date: 02/06/17
_____________________________________________________________________</w:t>
      </w:r>
      <w:r>
        <w:rPr/>
        <w:br/>
      </w:r>
      <w:r>
        <w:rPr/>
        <w:t xml:space="preserve">
Social Attitudes</w:t>
      </w:r>
      <w:r>
        <w:rPr/>
        <w:br/>
      </w:r>
      <w:r>
        <w:rPr/>
        <w:t xml:space="preserve">
Simon Fraser University 
</w:t>
      </w:r>
      <w:r>
        <w:rPr>
          <w:i w:val="on"/>
        </w:rPr>
        <w:t xml:space="preserve">Principal Investigator:</w:t>
      </w:r>
      <w:r>
        <w:rPr/>
        <w:t xml:space="preserve"> Dylan Wiwad</w:t>
      </w:r>
      <w:r>
        <w:rPr/>
        <w:br/>
      </w:r>
      <w:r>
        <w:rPr/>
        <w:t xml:space="preserve">
</w:t>
      </w:r>
      <w:r>
        <w:rPr>
          <w:i w:val="on"/>
        </w:rPr>
        <w:t xml:space="preserve">Faculty Supervisor:</w:t>
      </w:r>
      <w:r>
        <w:rPr/>
        <w:t xml:space="preserve"> Dr. Lara Aknin</w:t>
      </w:r>
      <w:r>
        <w:rPr/>
        <w:br/>
      </w:r>
      <w:r>
        <w:rPr/>
        <w:t xml:space="preserve">
</w:t>
      </w:r>
      <w:r>
        <w:rPr>
          <w:i w:val="on"/>
        </w:rPr>
        <w:t xml:space="preserve">Co-Investigators: </w:t>
      </w:r>
      <w:r>
        <w:rPr/>
        <w:t xml:space="preserve">Dr. Azim Shariff, Brett Mercier</w:t>
      </w:r>
      <w:r>
        <w:rPr/>
        <w:br/>
      </w:r>
      <w:r>
        <w:rPr/>
        <w:t xml:space="preserve">
________________
A great deal of social science research has focused on studying the causes and consequences of economic inequality. Increasingly, this research has been focused on studying individual perceptions of, and attitudes towards, economic inequality. The purpose of this research was to design, test, and validate a new tool measuring tolerance for economic inequality. As such, you completed our newly developed scale followed by a series of other similar social attitude scales.
We thank you for taking part in this experiment and hope you enjoyed your participation! We ask that you not tell others about our research question. If people come into the study knowing about our specific research question, it would influence their results, and the data we collect would not be useable. 
If you would like to discuss the study, or if you would like to see a summary of the results, please do not hesitate to contact Dr. Aknin (laknin@sfu.ca). 
If you have any concerns or complaints about the study, your primary contact is the Director of the Office of Research Ethics:  
</w:t>
      </w:r>
      <w:r>
        <w:rPr/>
        <w:br/>
      </w:r>
      <w:r>
        <w:rPr/>
        <w:t xml:space="preserve">
Dr. Jeff Toward</w:t>
      </w:r>
      <w:r>
        <w:rPr/>
        <w:br/>
      </w:r>
      <w:r>
        <w:rPr/>
        <w:t xml:space="preserve">
Director of the Office of Research Ethics</w:t>
      </w:r>
      <w:r>
        <w:rPr/>
        <w:br/>
      </w:r>
      <w:r>
        <w:rPr/>
        <w:t xml:space="preserve">
Phone: 778-782-6593</w:t>
      </w:r>
      <w:r>
        <w:rPr/>
        <w:br/>
      </w:r>
      <w:r>
        <w:rPr/>
        <w:t xml:space="preserve">
Email: jtoward@sfu.ca
</w:t>
      </w:r>
      <w:r>
        <w:rPr/>
        <w:t xml:space="preserve"/>
      </w:r>
    </w:p>
    <w:p>
      <w:pPr/>
    </w:p>
    <w:p>
      <w:pPr>
        <w:pStyle w:val="QuestionSeparator"/>
      </w:pPr>
    </w:p>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tbl>
      <w:tblPr>
        <w:tblStyle w:val="QQuestionIconTable"/>
        <w:tblW w:w="0" w:type="auto"/>
        <w:tblLook w:firstRow="true" w:lastRow="true" w:firstCol="true" w:lastCol="true"/>
      </w:tblPr>
      <w:tblGrid/>
    </w:tbl>
    <w:p/>
    <w:p>
      <w:pPr>
        <w:keepNext/>
      </w:pPr>
      <w:r>
        <w:rPr/>
        <w:t xml:space="preserve">Q20 </w:t>
      </w:r>
      <w:r>
        <w:rPr>
          <w:b w:val="on"/>
        </w:rPr>
        <w:t xml:space="preserve">You're done!  Your completion code is </w:t>
      </w:r>
      <w:r>
        <w:rPr>
          <w:b w:val="on"/>
          <w:color w:val="426092"/>
        </w:rPr>
        <w:t xml:space="preserve">${rand://int/1000:10000}</w:t>
      </w:r>
      <w:r>
        <w:rPr>
          <w:b w:val="on"/>
        </w:rPr>
        <w:t xml:space="preserve"> </w:t>
      </w:r>
      <w:r>
        <w:rPr/>
        <w:br/>
      </w:r>
      <w:r>
        <w:rPr>
          <w:b w:val="on"/>
        </w:rPr>
        <w:br/>
      </w:r>
      <w:r>
        <w:rPr/>
        <w:t xml:space="preserve"/>
      </w:r>
      <w:r>
        <w:rPr/>
        <w:br/>
      </w:r>
      <w:r>
        <w:rPr>
          <w:b w:val="on"/>
        </w:rPr>
        <w:t xml:space="preserve">Please enter this on the HIT page and here:</w:t>
      </w:r>
      <w:r>
        <w:rPr/>
        <w:t xml:space="preserve"/>
      </w:r>
    </w:p>
    <w:p>
      <w:pPr>
        <w:pStyle w:val="TextEntryLine"/>
        <w:ind w:firstLine="400"/>
      </w:pPr>
      <w:r>
        <w:t>________________________________________________________________</w:t>
      </w:r>
    </w:p>
    <w:p>
      <w:pPr/>
    </w:p>
    <w:p>
      <w:pPr>
        <w:pStyle w:val="BlockEndLabel"/>
      </w:pPr>
      <w:r>
        <w:t>End of Block: Debrief</w:t>
      </w:r>
    </w:p>
    <w:p>
      <w:pPr>
        <w:pStyle w:val="BlockSeparator"/>
      </w:pPr>
    </w:p>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Scale Dev - Predictive Validity</dc:title>
  <dc:subject/>
  <dc:creator>Qualtrics</dc:creator>
  <cp:keywords/>
  <dc:description/>
  <cp:lastModifiedBy>Qualtrics</cp:lastModifiedBy>
  <cp:revision>1</cp:revision>
  <dcterms:created xsi:type="dcterms:W3CDTF">2018-06-04T17:50:32Z</dcterms:created>
  <dcterms:modified xsi:type="dcterms:W3CDTF">2018-06-04T17:50:32Z</dcterms:modified>
</cp:coreProperties>
</file>