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erParagraphStyle"/>
      </w:pPr>
      <w:r>
        <w:rPr>
          <w:rStyle w:val="headerFontStyle"/>
        </w:rPr>
        <w:t xml:space="preserve">BERITA ACARA SERAH TERIMA PEKERJAAN</w:t>
      </w:r>
    </w:p>
    <w:p>
      <w:pPr>
        <w:pStyle w:val="headerParagraphStyle"/>
      </w:pPr>
      <w:r>
        <w:rPr>
          <w:rStyle w:val="headerFontStyle"/>
        </w:rPr>
        <w:t xml:space="preserve">Pembelian/Sewa Alat Penunjang / Aplikasi Smartcoop  pada Bimbingan Teknis Penguatan Usaha KSP/USP-Koperasi dan KSPPS/USPPS-Koperasi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Times New Roman" w:hAnsi="Times New Roman" w:eastAsia="Times New Roman" w:cs="Times New Roman"/>
      <w:sz w:val="28"/>
      <w:szCs w:val="28"/>
      <w:b w:val="1"/>
      <w:bCs w:val="1"/>
    </w:rPr>
  </w:style>
  <w:style w:type="paragraph" w:customStyle="1" w:styleId="headerParagraphStyle">
    <w:name w:val="headerParagraphStyle"/>
    <w:basedOn w:val="Normal"/>
    <w:pPr>
      <w:jc w:val="center"/>
      <w:spacing w:after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2019-11-20T15:15:27+07:00</dcterms:created>
  <dcterms:modified xsi:type="dcterms:W3CDTF">2019-11-20T15:15:27+07:00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