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2DF" w:rsidRDefault="008412D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2C23E6" w:rsidP="004E3AA5">
            <w:pPr>
              <w:pStyle w:val="ListParagraph"/>
              <w:spacing w:before="60" w:after="60"/>
              <w:ind w:left="0"/>
            </w:pPr>
            <w:r>
              <w:t>HTML could use a few extra comments to help it stay organized in the future</w:t>
            </w:r>
            <w:r w:rsidR="009947C1">
              <w:t>, code could use more header comments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proofErr w:type="spellStart"/>
            <w:r>
              <w:t>stardardization</w:t>
            </w:r>
            <w:proofErr w:type="spellEnd"/>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 xml:space="preserve">Were major issues submitted to </w:t>
            </w:r>
            <w:proofErr w:type="spellStart"/>
            <w:r w:rsidRPr="00E137B4">
              <w:t>GitHub</w:t>
            </w:r>
            <w:proofErr w:type="spellEnd"/>
            <w:r w:rsidRPr="00E137B4">
              <w:t>?</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Unit testing was completed using Karma, Jasmine, and Chrome for the Ionic Framework components. Several areas were tested including the receipt recording section.</w:t>
      </w:r>
      <w:r w:rsidR="00A46533">
        <w:t xml:space="preserve"> The tests focused on the expense recording feature which was one of the primary developed functions for this increment. If expenses are not properly recorded, then the key Increment 3 features such as expense monitoring will not have realistic data to display. </w:t>
      </w:r>
    </w:p>
    <w:p w:rsidR="00C60CD5" w:rsidRDefault="00C60CD5" w:rsidP="001874DD">
      <w:pPr>
        <w:spacing w:line="300" w:lineRule="auto"/>
        <w:ind w:left="720"/>
      </w:pPr>
    </w:p>
    <w:p w:rsidR="00BE1A74" w:rsidRDefault="00BE1A74" w:rsidP="001874DD">
      <w:pPr>
        <w:spacing w:line="300" w:lineRule="auto"/>
        <w:ind w:left="720"/>
      </w:pPr>
    </w:p>
    <w:p w:rsidR="00BE1A74" w:rsidRDefault="00BE1A74"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Unit Test 1 – Empty Expense Fields</w:t>
      </w:r>
      <w:r w:rsidR="00BE1A74">
        <w:rPr>
          <w:u w:val="single"/>
        </w:rPr>
        <w:t xml:space="preserve"> </w:t>
      </w:r>
      <w:r w:rsidR="00BE1A74">
        <w:rPr>
          <w:u w:val="single"/>
        </w:rPr>
        <w:t>(</w:t>
      </w:r>
      <w:r w:rsidR="00BE1A74">
        <w:rPr>
          <w:b/>
          <w:color w:val="FF00FF"/>
        </w:rPr>
        <w:t>Figure 1</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1</w:t>
      </w:r>
      <w:r>
        <w:t>.</w:t>
      </w:r>
      <w:proofErr w:type="gramEnd"/>
      <w:r>
        <w:t xml:space="preserve"> </w:t>
      </w:r>
      <w:r>
        <w:t>Null Submission Unit Test</w:t>
      </w:r>
    </w:p>
    <w:p w:rsidR="00BE1A74" w:rsidRDefault="00BE1A74" w:rsidP="00BE1A74">
      <w:pPr>
        <w:pStyle w:val="ListParagraph"/>
        <w:spacing w:line="300" w:lineRule="auto"/>
        <w:ind w:left="1080"/>
        <w:rPr>
          <w:u w:val="single"/>
        </w:rPr>
      </w:pPr>
    </w:p>
    <w:p w:rsidR="00BE1A74" w:rsidRDefault="00BE1A74" w:rsidP="00BE1A74">
      <w:pPr>
        <w:pStyle w:val="ListParagraph"/>
        <w:spacing w:line="300" w:lineRule="auto"/>
        <w:ind w:left="1080"/>
        <w:rPr>
          <w:u w:val="single"/>
        </w:rPr>
      </w:pPr>
      <w:r>
        <w:rPr>
          <w:noProof/>
          <w:lang w:eastAsia="en-US"/>
        </w:rPr>
        <w:drawing>
          <wp:inline distT="0" distB="0" distL="0" distR="0" wp14:anchorId="7C4FDE65" wp14:editId="59468105">
            <wp:extent cx="4559319" cy="5169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64613" cy="5175179"/>
                    </a:xfrm>
                    <a:prstGeom prst="rect">
                      <a:avLst/>
                    </a:prstGeom>
                  </pic:spPr>
                </pic:pic>
              </a:graphicData>
            </a:graphic>
          </wp:inline>
        </w:drawing>
      </w:r>
    </w:p>
    <w:p w:rsidR="00C60CD5" w:rsidRPr="00C60CD5" w:rsidRDefault="00C60CD5" w:rsidP="00C60CD5">
      <w:pPr>
        <w:spacing w:line="300" w:lineRule="auto"/>
        <w:ind w:left="720" w:firstLine="720"/>
      </w:pPr>
      <w:r>
        <w:t>The first test focused on if a user could submit expense fields as blank in the initial recording of data to local storage. The test failed and users could submit blank data. The form was modified to both require fields to have data in the form and warn the user if the field was touched and left blank.</w:t>
      </w:r>
      <w:r w:rsidR="00A46533">
        <w:t xml:space="preserve"> </w:t>
      </w:r>
    </w:p>
    <w:p w:rsidR="00BE1A74" w:rsidRDefault="00C60CD5" w:rsidP="00C60CD5">
      <w:pPr>
        <w:pStyle w:val="ListParagraph"/>
        <w:numPr>
          <w:ilvl w:val="1"/>
          <w:numId w:val="3"/>
        </w:numPr>
        <w:spacing w:line="300" w:lineRule="auto"/>
        <w:rPr>
          <w:u w:val="single"/>
        </w:rPr>
      </w:pPr>
      <w:r>
        <w:rPr>
          <w:u w:val="single"/>
        </w:rPr>
        <w:t xml:space="preserve">Unit Test 2 – </w:t>
      </w:r>
      <w:r w:rsidR="00A46533">
        <w:rPr>
          <w:u w:val="single"/>
        </w:rPr>
        <w:t>Valid Amount</w:t>
      </w:r>
      <w:r w:rsidR="00BE1A74">
        <w:rPr>
          <w:u w:val="single"/>
        </w:rPr>
        <w:t xml:space="preserve"> </w:t>
      </w:r>
      <w:r w:rsidR="00BE1A74">
        <w:rPr>
          <w:u w:val="single"/>
        </w:rPr>
        <w:t>(</w:t>
      </w:r>
      <w:r w:rsidR="00BE1A74">
        <w:rPr>
          <w:b/>
          <w:color w:val="FF00FF"/>
        </w:rPr>
        <w:t xml:space="preserve">Figure </w:t>
      </w:r>
      <w:r w:rsidR="00BE1A74">
        <w:rPr>
          <w:b/>
          <w:color w:val="FF00FF"/>
        </w:rPr>
        <w:t>2</w:t>
      </w:r>
      <w:r w:rsidR="00BE1A74">
        <w:rPr>
          <w:b/>
          <w:color w:val="auto"/>
        </w:rPr>
        <w:t>)</w:t>
      </w:r>
    </w:p>
    <w:p w:rsidR="00BE1A74" w:rsidRDefault="00BE1A74" w:rsidP="00BE1A74">
      <w:pPr>
        <w:pStyle w:val="ListParagraph"/>
        <w:spacing w:line="300" w:lineRule="auto"/>
        <w:ind w:firstLine="720"/>
        <w:jc w:val="center"/>
      </w:pPr>
      <w:proofErr w:type="gramStart"/>
      <w:r>
        <w:rPr>
          <w:b/>
          <w:color w:val="FF00FF"/>
        </w:rPr>
        <w:t>Figure 2</w:t>
      </w:r>
      <w:r>
        <w:t>.</w:t>
      </w:r>
      <w:proofErr w:type="gramEnd"/>
      <w:r>
        <w:t xml:space="preserve"> </w:t>
      </w:r>
      <w:r>
        <w:t>Valid Amount</w:t>
      </w:r>
      <w:r>
        <w:t xml:space="preserve"> Unit Test</w:t>
      </w:r>
    </w:p>
    <w:p w:rsidR="00C60CD5" w:rsidRDefault="00BE1A74" w:rsidP="00C60CD5">
      <w:pPr>
        <w:pStyle w:val="ListParagraph"/>
        <w:numPr>
          <w:ilvl w:val="1"/>
          <w:numId w:val="3"/>
        </w:numPr>
        <w:spacing w:line="300" w:lineRule="auto"/>
        <w:rPr>
          <w:u w:val="single"/>
        </w:rPr>
      </w:pPr>
      <w:r>
        <w:rPr>
          <w:noProof/>
          <w:lang w:eastAsia="en-US"/>
        </w:rPr>
        <w:lastRenderedPageBreak/>
        <w:drawing>
          <wp:inline distT="0" distB="0" distL="0" distR="0" wp14:anchorId="37AA88F4" wp14:editId="2454C140">
            <wp:extent cx="5943600" cy="4434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34205"/>
                    </a:xfrm>
                    <a:prstGeom prst="rect">
                      <a:avLst/>
                    </a:prstGeom>
                  </pic:spPr>
                </pic:pic>
              </a:graphicData>
            </a:graphic>
          </wp:inline>
        </w:drawing>
      </w:r>
    </w:p>
    <w:p w:rsidR="00C60CD5" w:rsidRDefault="00C60CD5" w:rsidP="00C60CD5">
      <w:pPr>
        <w:spacing w:line="300" w:lineRule="auto"/>
        <w:ind w:left="720" w:firstLine="720"/>
      </w:pPr>
      <w:r>
        <w:t>The first test focused on if a user could submit invalid expense fields in the initial recording of data to local storage. The test failed and users could letters for expense amounts and unreasonable dates. The form was modified</w:t>
      </w:r>
      <w:r w:rsidR="00A46533">
        <w:t xml:space="preserve"> to both allow only numbers for the amount that ranged between a certain reasonable positive and negative amount. </w:t>
      </w:r>
    </w:p>
    <w:p w:rsidR="00A46533" w:rsidRDefault="00A46533" w:rsidP="00A46533">
      <w:pPr>
        <w:pStyle w:val="ListParagraph"/>
        <w:numPr>
          <w:ilvl w:val="1"/>
          <w:numId w:val="3"/>
        </w:numPr>
        <w:spacing w:line="300" w:lineRule="auto"/>
        <w:rPr>
          <w:u w:val="single"/>
        </w:rPr>
      </w:pPr>
      <w:r>
        <w:rPr>
          <w:u w:val="single"/>
        </w:rPr>
        <w:t>Unit Test 3 – Default Date</w:t>
      </w:r>
      <w:r w:rsidR="00BE1A74">
        <w:rPr>
          <w:u w:val="single"/>
        </w:rPr>
        <w:t xml:space="preserve"> </w:t>
      </w:r>
      <w:r w:rsidR="00BE1A74">
        <w:rPr>
          <w:u w:val="single"/>
        </w:rPr>
        <w:t>(</w:t>
      </w:r>
      <w:r w:rsidR="00BE1A74">
        <w:rPr>
          <w:b/>
          <w:color w:val="FF00FF"/>
        </w:rPr>
        <w:t xml:space="preserve">Figure </w:t>
      </w:r>
      <w:r w:rsidR="00BE1A74">
        <w:rPr>
          <w:b/>
          <w:color w:val="FF00FF"/>
        </w:rPr>
        <w:t>3</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3</w:t>
      </w:r>
      <w:r>
        <w:t>.</w:t>
      </w:r>
      <w:proofErr w:type="gramEnd"/>
      <w:r>
        <w:t xml:space="preserve"> </w:t>
      </w:r>
      <w:r>
        <w:t>Valid Date</w:t>
      </w:r>
      <w:r>
        <w:t xml:space="preserve"> Unit Test</w:t>
      </w:r>
    </w:p>
    <w:p w:rsidR="00BE1A74" w:rsidRDefault="00BE1A74" w:rsidP="00BE1A74">
      <w:pPr>
        <w:pStyle w:val="ListParagraph"/>
        <w:spacing w:line="300" w:lineRule="auto"/>
        <w:ind w:left="1440"/>
        <w:jc w:val="center"/>
        <w:rPr>
          <w:u w:val="single"/>
        </w:rPr>
      </w:pPr>
    </w:p>
    <w:p w:rsidR="00BE1A74" w:rsidRDefault="00BE1A74" w:rsidP="00BE1A74">
      <w:pPr>
        <w:pStyle w:val="ListParagraph"/>
        <w:spacing w:line="300" w:lineRule="auto"/>
        <w:ind w:left="1440"/>
        <w:rPr>
          <w:u w:val="single"/>
        </w:rPr>
      </w:pPr>
      <w:r>
        <w:rPr>
          <w:noProof/>
          <w:lang w:eastAsia="en-US"/>
        </w:rPr>
        <w:lastRenderedPageBreak/>
        <w:drawing>
          <wp:inline distT="0" distB="0" distL="0" distR="0" wp14:anchorId="6F7DA138" wp14:editId="05AA3BEB">
            <wp:extent cx="4305300" cy="361948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05300" cy="3619488"/>
                    </a:xfrm>
                    <a:prstGeom prst="rect">
                      <a:avLst/>
                    </a:prstGeom>
                  </pic:spPr>
                </pic:pic>
              </a:graphicData>
            </a:graphic>
          </wp:inline>
        </w:drawing>
      </w:r>
    </w:p>
    <w:p w:rsidR="00BE1A74" w:rsidRDefault="00BE1A74" w:rsidP="00BE1A74">
      <w:pPr>
        <w:pStyle w:val="ListParagraph"/>
        <w:spacing w:line="300" w:lineRule="auto"/>
        <w:ind w:left="1440"/>
        <w:rPr>
          <w:u w:val="single"/>
        </w:rPr>
      </w:pPr>
    </w:p>
    <w:p w:rsidR="00A46533" w:rsidRDefault="00A46533" w:rsidP="00A46533">
      <w:pPr>
        <w:spacing w:line="300" w:lineRule="auto"/>
        <w:ind w:left="720" w:firstLine="720"/>
      </w:pPr>
      <w:r>
        <w:t>The first test focused on if a user could leave the date field blank and still get a valid date. (</w:t>
      </w:r>
      <w:proofErr w:type="gramStart"/>
      <w:r>
        <w:t>which</w:t>
      </w:r>
      <w:proofErr w:type="gramEnd"/>
      <w:r>
        <w:t xml:space="preserve"> would save the user from having to use the picker for an expense recorded on the same day) The test failed and users would have to use the picker to get a date. The issue was resolved by automatically adding the current date is automatically populated to the form unless the user specifies otherwise. The local storage also accepts the current date by default.</w:t>
      </w:r>
      <w:r w:rsidRPr="00A46533">
        <w:t xml:space="preserve"> </w:t>
      </w:r>
      <w:r>
        <w:t>Furthermore, the date was limited to only the years around 2016.</w:t>
      </w:r>
    </w:p>
    <w:p w:rsidR="00A46533" w:rsidRDefault="00A46533" w:rsidP="00A46533">
      <w:pPr>
        <w:spacing w:line="300" w:lineRule="auto"/>
        <w:ind w:left="720" w:firstLine="720"/>
      </w:pPr>
    </w:p>
    <w:p w:rsidR="00A46533" w:rsidRDefault="00A46533" w:rsidP="00C60CD5">
      <w:pPr>
        <w:spacing w:line="300" w:lineRule="auto"/>
        <w:ind w:left="720" w:firstLine="720"/>
      </w:pPr>
    </w:p>
    <w:p w:rsidR="00C60CD5" w:rsidRDefault="00C60CD5" w:rsidP="001874DD">
      <w:pPr>
        <w:spacing w:line="300" w:lineRule="auto"/>
        <w:ind w:left="720"/>
      </w:pPr>
    </w:p>
    <w:p w:rsidR="001874DD" w:rsidRPr="001874DD" w:rsidRDefault="001874DD" w:rsidP="001874DD">
      <w:pPr>
        <w:spacing w:line="300" w:lineRule="auto"/>
      </w:pP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r w:rsidR="00BE1A74">
        <w:rPr>
          <w:u w:val="single"/>
        </w:rPr>
        <w:t xml:space="preserve"> (</w:t>
      </w:r>
      <w:r w:rsidR="00BE1A74">
        <w:rPr>
          <w:b/>
          <w:color w:val="FF00FF"/>
        </w:rPr>
        <w:t>Figure 4-5)</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to various companies, page </w:t>
      </w:r>
      <w:proofErr w:type="spellStart"/>
      <w:r>
        <w:t>page</w:t>
      </w:r>
      <w:proofErr w:type="spellEnd"/>
      <w:r>
        <w:t xml:space="preserve"> 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p>
    <w:p w:rsidR="001874DD" w:rsidRDefault="001874DD" w:rsidP="001874DD">
      <w:pPr>
        <w:pStyle w:val="ListParagraph"/>
        <w:spacing w:line="300" w:lineRule="auto"/>
      </w:pPr>
    </w:p>
    <w:p w:rsidR="001874DD" w:rsidRDefault="00BE1A74" w:rsidP="001874DD">
      <w:pPr>
        <w:pStyle w:val="ListParagraph"/>
        <w:spacing w:line="300" w:lineRule="auto"/>
        <w:ind w:left="288"/>
        <w:jc w:val="center"/>
      </w:pPr>
      <w:proofErr w:type="gramStart"/>
      <w:r>
        <w:rPr>
          <w:b/>
          <w:color w:val="FF00FF"/>
        </w:rPr>
        <w:t>Figure 4</w:t>
      </w:r>
      <w:r w:rsidR="001874DD">
        <w:t>.</w:t>
      </w:r>
      <w:proofErr w:type="gramEnd"/>
      <w:r w:rsidR="001874DD">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lastRenderedPageBreak/>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BE1A74" w:rsidP="001874DD">
      <w:pPr>
        <w:pStyle w:val="ListParagraph"/>
        <w:spacing w:line="300" w:lineRule="auto"/>
        <w:ind w:left="288"/>
        <w:jc w:val="center"/>
      </w:pPr>
      <w:proofErr w:type="gramStart"/>
      <w:r>
        <w:rPr>
          <w:b/>
          <w:color w:val="FF00FF"/>
        </w:rPr>
        <w:t>Figure 5</w:t>
      </w:r>
      <w:r w:rsidR="001874DD">
        <w:t>.</w:t>
      </w:r>
      <w:proofErr w:type="gramEnd"/>
      <w:r w:rsidR="001874DD">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lastRenderedPageBreak/>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2C23E6"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4E3AA5">
            <w:pPr>
              <w:pStyle w:val="ListParagraph"/>
              <w:spacing w:before="60" w:after="60"/>
              <w:ind w:left="0"/>
            </w:pPr>
            <w:r>
              <w:t>Yes</w:t>
            </w:r>
            <w:r w:rsidR="009947C1">
              <w:t>, some buttons do point to features planned for increment 3</w:t>
            </w:r>
          </w:p>
        </w:tc>
      </w:tr>
      <w:tr w:rsidR="002C23E6" w:rsidTr="004E3AA5">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2C23E6" w:rsidRDefault="002C23E6" w:rsidP="002C23E6">
      <w:pPr>
        <w:spacing w:line="300" w:lineRule="auto"/>
      </w:pP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lastRenderedPageBreak/>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4E3AA5">
            <w:pPr>
              <w:pStyle w:val="ListParagraph"/>
              <w:spacing w:before="60" w:after="60"/>
              <w:ind w:left="0"/>
              <w:jc w:val="both"/>
            </w:pPr>
            <w:r>
              <w:t>Home screen issues</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p>
        </w:tc>
      </w:tr>
    </w:tbl>
    <w:p w:rsidR="002C23E6" w:rsidRDefault="002C23E6" w:rsidP="002C23E6">
      <w:pPr>
        <w:pStyle w:val="ListParagraph"/>
        <w:spacing w:line="300" w:lineRule="auto"/>
        <w:ind w:left="288" w:firstLine="360"/>
      </w:pPr>
    </w:p>
    <w:p w:rsidR="002C23E6" w:rsidRDefault="002C23E6" w:rsidP="002C23E6">
      <w:pPr>
        <w:pStyle w:val="ListParagraph"/>
        <w:numPr>
          <w:ilvl w:val="0"/>
          <w:numId w:val="3"/>
        </w:numPr>
        <w:spacing w:line="300" w:lineRule="auto"/>
        <w:ind w:left="288" w:hanging="288"/>
        <w:rPr>
          <w:u w:val="single"/>
        </w:rPr>
      </w:pPr>
      <w:r>
        <w:rPr>
          <w:u w:val="single"/>
        </w:rPr>
        <w:t>Going Forward</w:t>
      </w:r>
    </w:p>
    <w:p w:rsidR="002C23E6" w:rsidRDefault="002C23E6" w:rsidP="004E3AA5">
      <w:pPr>
        <w:spacing w:line="300" w:lineRule="auto"/>
        <w:ind w:firstLine="288"/>
        <w:jc w:val="both"/>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2C23E6" w:rsidRDefault="002C23E6" w:rsidP="004E3AA5">
      <w:pPr>
        <w:spacing w:line="300" w:lineRule="auto"/>
        <w:ind w:firstLine="288"/>
        <w:jc w:val="both"/>
      </w:pPr>
      <w:r>
        <w:t xml:space="preserve">User feedback for testing will become a means of marketing and deployment. Future increments are expected to develop tools to monitor behavior by the users testing the application in order to have mathematical data on how the application is actually utilized. </w:t>
      </w:r>
      <w:r w:rsidR="00DC209E">
        <w:t xml:space="preserve">In addition, robust unit testing is expected to be used to stress different aspects of the application and what type of data it can handle. Finally, performance testing is expected to become a more critical part of the testing as the application uses additional external services and stores additional data externally. </w:t>
      </w:r>
    </w:p>
    <w:p w:rsidR="00DC1361" w:rsidRDefault="00DC1361" w:rsidP="004E3AA5">
      <w:pPr>
        <w:spacing w:line="300" w:lineRule="auto"/>
        <w:ind w:firstLine="288"/>
        <w:jc w:val="both"/>
      </w:pPr>
    </w:p>
    <w:p w:rsidR="00DC1361" w:rsidRDefault="00DC1361" w:rsidP="004E3AA5">
      <w:pPr>
        <w:spacing w:line="300" w:lineRule="auto"/>
        <w:ind w:firstLine="288"/>
        <w:jc w:val="both"/>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t xml:space="preserve">For adding hardware interfaces, the NPM and Cordova were utilized. Only the camera, clock, and data connection are expected to be utilized on the phone. </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w:t>
      </w:r>
      <w:r w:rsidR="004F4040">
        <w:lastRenderedPageBreak/>
        <w:t xml:space="preserve">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00BE1A74">
        <w:t xml:space="preserve"> </w:t>
      </w:r>
      <w:r w:rsidR="00BE1A74">
        <w:rPr>
          <w:u w:val="single"/>
        </w:rPr>
        <w:t>(</w:t>
      </w:r>
      <w:r w:rsidR="00BE1A74">
        <w:rPr>
          <w:b/>
          <w:color w:val="FF00FF"/>
        </w:rPr>
        <w:t>Table 4</w:t>
      </w:r>
      <w:r w:rsidR="00BE1A74">
        <w:rPr>
          <w:b/>
          <w:color w:val="auto"/>
        </w:rPr>
        <w:t>)</w:t>
      </w:r>
      <w:r w:rsidRPr="004F4040">
        <w:t xml:space="preserve"> </w:t>
      </w:r>
      <w:r>
        <w:t>Initially, one collection was configured to collect receipt information.</w:t>
      </w:r>
      <w:bookmarkStart w:id="0" w:name="_GoBack"/>
      <w:bookmarkEnd w:id="0"/>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3"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4F4040" w:rsidP="00F520B2">
      <w:pPr>
        <w:spacing w:line="300" w:lineRule="auto"/>
        <w:ind w:firstLine="288"/>
      </w:pPr>
      <w:r>
        <w:t xml:space="preserve">Local storage was also utilized for the initial expense collection to improve performance by minimizing the number of REST requests. In addition, the local storage allows information to be </w:t>
      </w:r>
      <w:proofErr w:type="gramStart"/>
      <w:r>
        <w:t>save</w:t>
      </w:r>
      <w:proofErr w:type="gramEnd"/>
      <w:r>
        <w:t xml:space="preserve"> in case the data connection is lost. Finally, the local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t>Services</w:t>
      </w:r>
    </w:p>
    <w:p w:rsidR="004F4040" w:rsidRDefault="004F4040" w:rsidP="00F520B2">
      <w:pPr>
        <w:spacing w:line="300" w:lineRule="auto"/>
        <w:ind w:firstLine="288"/>
      </w:pPr>
      <w:r>
        <w:t xml:space="preserve">Outside of the database, services were not currently utilized for the application. The second information focused on building the core application for the phone. Future increments are expected to incorporate APIs for login, picture reading, and visualization of data. </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4F4040" w:rsidP="00F520B2">
      <w:pPr>
        <w:spacing w:line="300" w:lineRule="auto"/>
        <w:ind w:firstLine="288"/>
      </w:pPr>
      <w:r>
        <w:t xml:space="preserve">Long-term, </w:t>
      </w:r>
      <w:r w:rsidR="0048451A">
        <w:t xml:space="preserve">Ionic will continue to be the application framework. Additional Mongo collections and outside services are expected to be added. </w:t>
      </w:r>
      <w:r>
        <w:t xml:space="preserve"> </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t xml:space="preserve">Deployment includes leading the app onto devices, taking screenshots with detailed descriptions, and creating a wiki in </w:t>
      </w:r>
      <w:proofErr w:type="spellStart"/>
      <w:r>
        <w:t>Git</w:t>
      </w:r>
      <w:r w:rsidR="004E3AA5">
        <w:t>H</w:t>
      </w:r>
      <w:r>
        <w:t>ub</w:t>
      </w:r>
      <w:proofErr w:type="spellEnd"/>
      <w:r>
        <w:t xml:space="preserve">. </w:t>
      </w:r>
      <w:r w:rsidR="004E3AA5">
        <w:t xml:space="preserve"> </w:t>
      </w:r>
      <w:r>
        <w:t>The overall purpose of the section of the process is to deliver the completed application to mar</w:t>
      </w:r>
      <w:r w:rsidR="00DC209E">
        <w:t>ket (or in the case of the second</w:t>
      </w:r>
      <w:r>
        <w:t xml:space="preserve"> 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9F30EE">
        <w:t>second</w:t>
      </w:r>
      <w:r>
        <w:t xml:space="preserve"> increment focused on the delivery of the </w:t>
      </w:r>
      <w:r w:rsidR="00DC209E">
        <w:t xml:space="preserve">core mobile application including user interface and core functions for each tab. Building off of the welcome page was a login page, registration page, wants differentiation page, budget creation, and expense recording.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lastRenderedPageBreak/>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lastRenderedPageBreak/>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Create a Budget  (</w:t>
      </w:r>
      <w:r>
        <w:rPr>
          <w:color w:val="FF00FF"/>
          <w:u w:val="single" w:color="000000" w:themeColor="text1"/>
        </w:rPr>
        <w:t>Figure 22</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270852" w:rsidP="00270852">
      <w:pPr>
        <w:spacing w:line="300" w:lineRule="auto"/>
        <w:ind w:left="1008" w:firstLine="432"/>
        <w:jc w:val="both"/>
      </w:pPr>
      <w:r>
        <w:t xml:space="preserve">The budget setup is required before recorded expenses can provide meaning full data. </w:t>
      </w:r>
    </w:p>
    <w:p w:rsidR="00270852" w:rsidRDefault="00270852" w:rsidP="00270852">
      <w:pPr>
        <w:spacing w:line="300" w:lineRule="auto"/>
        <w:ind w:left="1008" w:firstLine="432"/>
        <w:jc w:val="both"/>
      </w:pPr>
      <w:r>
        <w:t xml:space="preserve">Future increments are expected to enhance the user interface with more data based on our history from other users. </w:t>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The wants </w:t>
      </w:r>
      <w:proofErr w:type="spellStart"/>
      <w:r>
        <w:t>vs</w:t>
      </w:r>
      <w:proofErr w:type="spellEnd"/>
      <w:r>
        <w:t xml:space="preserve"> needs section is one of the true value added aspects of our app which we like to call our secret sauce. Overall, the feature helps </w:t>
      </w:r>
      <w:r w:rsidR="00C60CD5">
        <w:t>the user make smart decisions about spending. A user can submit a potential expense and the system tells them if it truly vital to their student life. The second increment focused on the user interface for basic expense submission.</w:t>
      </w:r>
    </w:p>
    <w:p w:rsidR="00C60CD5" w:rsidRPr="00270852" w:rsidRDefault="00C60CD5" w:rsidP="00270852">
      <w:pPr>
        <w:spacing w:line="300" w:lineRule="auto"/>
        <w:ind w:left="1008" w:firstLine="432"/>
        <w:jc w:val="both"/>
      </w:pPr>
      <w:r>
        <w:t xml:space="preserve">Future increments will add the functionality of returning a smart answer on if the expense is truly a need. </w:t>
      </w:r>
    </w:p>
    <w:p w:rsidR="00270852" w:rsidRPr="00270852" w:rsidRDefault="00270852" w:rsidP="00270852">
      <w:pPr>
        <w:spacing w:line="300" w:lineRule="auto"/>
        <w:ind w:left="1008" w:firstLine="432"/>
        <w:jc w:val="both"/>
      </w:pP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The initial expense recording page provides the user an opportunity to populate key information on money they have spent including the budget category</w:t>
      </w:r>
      <w:proofErr w:type="gramStart"/>
      <w:r>
        <w:rPr>
          <w:color w:val="auto"/>
        </w:rPr>
        <w:t>,  amount</w:t>
      </w:r>
      <w:proofErr w:type="gramEnd"/>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A74195" w:rsidRDefault="00A74195" w:rsidP="00167D21">
      <w:pPr>
        <w:spacing w:line="300" w:lineRule="auto"/>
        <w:ind w:left="1008" w:firstLine="360"/>
        <w:rPr>
          <w:color w:val="auto"/>
        </w:rPr>
      </w:pPr>
      <w:r>
        <w:rPr>
          <w:color w:val="auto"/>
        </w:rPr>
        <w:t xml:space="preserve">A Take Picture button is present and the functionality is expected to be fully implemented in the next increment. </w:t>
      </w:r>
    </w:p>
    <w:p w:rsidR="00A74195" w:rsidRPr="00167D21" w:rsidRDefault="00A74195" w:rsidP="00167D21">
      <w:pPr>
        <w:spacing w:line="300" w:lineRule="auto"/>
        <w:ind w:left="1008" w:firstLine="360"/>
        <w:rPr>
          <w:color w:val="auto"/>
        </w:rPr>
      </w:pPr>
      <w:r>
        <w:rPr>
          <w:noProof/>
          <w:color w:val="auto"/>
          <w:lang w:eastAsia="en-US"/>
        </w:rPr>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A74195" w:rsidRDefault="00A74195" w:rsidP="00A74195">
      <w:pPr>
        <w:spacing w:line="300" w:lineRule="auto"/>
        <w:ind w:left="1008" w:firstLine="360"/>
        <w:rPr>
          <w:color w:val="auto"/>
        </w:rPr>
      </w:pPr>
      <w:r>
        <w:rPr>
          <w:color w:val="auto"/>
        </w:rPr>
        <w:t>The next screen takes a user to a version of the form populated by their entries from the local 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lastRenderedPageBreak/>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For faster data entry, the user is taken to a screen where they can choose how to enter more data. The user can choose the option of receipt picture or typing an expense. Otherwise, the user can 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future increments because the expense recording and supporting database were only recently setup. </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C60CD5">
        <w:t xml:space="preserve"> was created for the increment 2</w:t>
      </w:r>
      <w:r>
        <w:t xml:space="preserve"> which recursively includes the report. The page allows an outside user to easily understand the deliverable included in our </w:t>
      </w:r>
      <w:proofErr w:type="spellStart"/>
      <w:r>
        <w:t>Github</w:t>
      </w:r>
      <w:proofErr w:type="spellEnd"/>
      <w:r>
        <w:t xml:space="preserve"> source folder. In addition, the </w:t>
      </w:r>
      <w:proofErr w:type="spellStart"/>
      <w:r>
        <w:t>Git</w:t>
      </w:r>
      <w:r w:rsidR="004E3AA5">
        <w:t>H</w:t>
      </w:r>
      <w:r>
        <w:t>ub</w:t>
      </w:r>
      <w:proofErr w:type="spellEnd"/>
      <w:r>
        <w:t xml:space="preserve"> contains a source folder for all finalized code that was part of the deliverables. Furthermore, the main screenshots from the report and a copy off the report </w:t>
      </w:r>
      <w:proofErr w:type="spellStart"/>
      <w:r>
        <w:t>istself</w:t>
      </w:r>
      <w:proofErr w:type="spellEnd"/>
      <w:r>
        <w:t xml:space="preserve"> can also be found in the documentation folder on the </w:t>
      </w:r>
      <w:proofErr w:type="spellStart"/>
      <w:r>
        <w:t>Git</w:t>
      </w:r>
      <w:r w:rsidR="004E3AA5">
        <w:t>H</w:t>
      </w:r>
      <w:r>
        <w:t>ub</w:t>
      </w:r>
      <w:proofErr w:type="spellEnd"/>
      <w:r>
        <w:t xml:space="preserve">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0E42EA" w:rsidRPr="000E42EA" w:rsidRDefault="002C23E6" w:rsidP="000E42EA">
      <w:pPr>
        <w:pStyle w:val="ListParagraph"/>
        <w:numPr>
          <w:ilvl w:val="0"/>
          <w:numId w:val="7"/>
        </w:numPr>
        <w:spacing w:line="300" w:lineRule="auto"/>
        <w:jc w:val="both"/>
        <w:rPr>
          <w:rStyle w:val="Hyperlink"/>
          <w:color w:val="000000" w:themeColor="text1"/>
          <w:u w:val="none"/>
        </w:rPr>
      </w:pPr>
      <w:r>
        <w:t xml:space="preserve">Wiki- </w:t>
      </w:r>
      <w:hyperlink r:id="rId18" w:history="1">
        <w:r w:rsidR="000E42EA" w:rsidRPr="00FC4170">
          <w:rPr>
            <w:rStyle w:val="Hyperlink"/>
          </w:rPr>
          <w:t>https://github.com/dwk894/CS5551FS16_Pocket_Manager/wiki/Increment-2</w:t>
        </w:r>
      </w:hyperlink>
      <w:r w:rsidR="000E42EA">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Documentation-</w:t>
      </w:r>
      <w:hyperlink r:id="rId19" w:history="1">
        <w:r w:rsidRPr="0077152B">
          <w:rPr>
            <w:rStyle w:val="Hyperlink"/>
          </w:rPr>
          <w:t>https://github.com/dwk894/CS5551FS16_Pocket_Manager/tree/master/Documentation</w:t>
        </w:r>
      </w:hyperlink>
      <w:r>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lastRenderedPageBreak/>
        <w:t xml:space="preserve">Source Code - </w:t>
      </w:r>
      <w:hyperlink r:id="rId20"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t xml:space="preserve">Readme- </w:t>
      </w:r>
      <w:hyperlink r:id="rId21"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2C23E6" w:rsidP="004E3AA5">
      <w:pPr>
        <w:spacing w:line="300" w:lineRule="auto"/>
        <w:ind w:left="158" w:firstLine="360"/>
        <w:rPr>
          <w:color w:val="auto"/>
        </w:rPr>
      </w:pPr>
      <w:r>
        <w:rPr>
          <w:color w:val="auto"/>
        </w:rPr>
        <w:t xml:space="preserve">Future increments are expected to build on the </w:t>
      </w:r>
      <w:r w:rsidR="009F30EE">
        <w:rPr>
          <w:color w:val="auto"/>
        </w:rPr>
        <w:t>structure created in the second</w:t>
      </w:r>
      <w:r>
        <w:rPr>
          <w:color w:val="auto"/>
        </w:rPr>
        <w:t xml:space="preserve"> increment. Each increment will have a separate Wiki page and the overall source and documentation structure will be maintained.</w:t>
      </w:r>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22"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23"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24"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25"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26"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27"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28"/>
      <w:footerReference w:type="default" r:id="rId29"/>
      <w:headerReference w:type="first" r:id="rId30"/>
      <w:footerReference w:type="first" r:id="rId31"/>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79B" w:rsidRDefault="0029279B" w:rsidP="00C85CAF">
      <w:r>
        <w:separator/>
      </w:r>
    </w:p>
  </w:endnote>
  <w:endnote w:type="continuationSeparator" w:id="0">
    <w:p w:rsidR="0029279B" w:rsidRDefault="0029279B"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4461B8BB-ADC4-4039-BF63-B2D4C969CD59}"/>
    <w:embedBold r:id="rId2" w:fontKey="{8D21112F-A652-4BAC-B101-F88E791117E3}"/>
    <w:embedItalic r:id="rId3" w:fontKey="{9F85BC25-0305-4E74-BB86-337113614596}"/>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BE1A74">
      <w:rPr>
        <w:b/>
        <w:noProof/>
        <w:color w:val="942724"/>
      </w:rPr>
      <w:t>8</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BE1A74">
      <w:rPr>
        <w:noProof/>
        <w:color w:val="942724"/>
        <w:sz w:val="18"/>
        <w:szCs w:val="18"/>
      </w:rPr>
      <w:t>13</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BE1A74">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BE1A74">
      <w:rPr>
        <w:noProof/>
        <w:color w:val="942724"/>
        <w:sz w:val="18"/>
        <w:szCs w:val="18"/>
      </w:rPr>
      <w:t>13</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79B" w:rsidRDefault="0029279B" w:rsidP="00C85CAF">
      <w:r>
        <w:separator/>
      </w:r>
    </w:p>
  </w:footnote>
  <w:footnote w:type="continuationSeparator" w:id="0">
    <w:p w:rsidR="0029279B" w:rsidRDefault="0029279B"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178C468A" wp14:editId="7B7AE87B">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3535BA69" wp14:editId="693D0E35">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Pr>
        <w:b/>
        <w:color w:val="942724"/>
        <w:sz w:val="20"/>
        <w:szCs w:val="20"/>
        <w:u w:val="single"/>
      </w:rPr>
      <w:t>Increment 2 -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6656ECB4" wp14:editId="2FC3B359">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01C41DC6" wp14:editId="5BB6F07F">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BE1A74">
      <w:rPr>
        <w:noProof/>
        <w:color w:val="942724"/>
        <w:sz w:val="18"/>
        <w:szCs w:val="18"/>
        <w:u w:val="single"/>
      </w:rPr>
      <w:t>Oct 13, 2016, 09:47 AM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1A684C8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9EC"/>
    <w:rsid w:val="000950AD"/>
    <w:rsid w:val="000A79A4"/>
    <w:rsid w:val="000C320B"/>
    <w:rsid w:val="000D231F"/>
    <w:rsid w:val="000D75CF"/>
    <w:rsid w:val="000E42EA"/>
    <w:rsid w:val="00142043"/>
    <w:rsid w:val="0014505F"/>
    <w:rsid w:val="00167D21"/>
    <w:rsid w:val="001704F4"/>
    <w:rsid w:val="00181C0B"/>
    <w:rsid w:val="001841E5"/>
    <w:rsid w:val="001874DD"/>
    <w:rsid w:val="001A04F4"/>
    <w:rsid w:val="001A4DC1"/>
    <w:rsid w:val="001C77A5"/>
    <w:rsid w:val="001E7237"/>
    <w:rsid w:val="001F4D9E"/>
    <w:rsid w:val="0023163E"/>
    <w:rsid w:val="00270852"/>
    <w:rsid w:val="0029279B"/>
    <w:rsid w:val="00293A1E"/>
    <w:rsid w:val="002B4F2D"/>
    <w:rsid w:val="002B6CB5"/>
    <w:rsid w:val="002C23E6"/>
    <w:rsid w:val="002D7285"/>
    <w:rsid w:val="002F3982"/>
    <w:rsid w:val="003176AD"/>
    <w:rsid w:val="00337D54"/>
    <w:rsid w:val="00366C2F"/>
    <w:rsid w:val="00393804"/>
    <w:rsid w:val="003A4A80"/>
    <w:rsid w:val="003B0125"/>
    <w:rsid w:val="003B090B"/>
    <w:rsid w:val="003E459E"/>
    <w:rsid w:val="00412138"/>
    <w:rsid w:val="00415C43"/>
    <w:rsid w:val="00424EF2"/>
    <w:rsid w:val="0044120A"/>
    <w:rsid w:val="00473CE7"/>
    <w:rsid w:val="0048451A"/>
    <w:rsid w:val="004A279B"/>
    <w:rsid w:val="004A7FEF"/>
    <w:rsid w:val="004B14A7"/>
    <w:rsid w:val="004E3AA5"/>
    <w:rsid w:val="004F4040"/>
    <w:rsid w:val="005B4129"/>
    <w:rsid w:val="005C3651"/>
    <w:rsid w:val="005E0072"/>
    <w:rsid w:val="005E5182"/>
    <w:rsid w:val="00617F7C"/>
    <w:rsid w:val="00632B9D"/>
    <w:rsid w:val="00646922"/>
    <w:rsid w:val="00677590"/>
    <w:rsid w:val="00686D5A"/>
    <w:rsid w:val="00705774"/>
    <w:rsid w:val="0071467E"/>
    <w:rsid w:val="00743089"/>
    <w:rsid w:val="00747605"/>
    <w:rsid w:val="00762B5E"/>
    <w:rsid w:val="0076304D"/>
    <w:rsid w:val="00784034"/>
    <w:rsid w:val="0079093A"/>
    <w:rsid w:val="008002BF"/>
    <w:rsid w:val="008412DF"/>
    <w:rsid w:val="008519BE"/>
    <w:rsid w:val="00862074"/>
    <w:rsid w:val="00866050"/>
    <w:rsid w:val="00886919"/>
    <w:rsid w:val="008A1C65"/>
    <w:rsid w:val="008B4DDE"/>
    <w:rsid w:val="008C10D9"/>
    <w:rsid w:val="008E1AD2"/>
    <w:rsid w:val="008F379D"/>
    <w:rsid w:val="00916CCE"/>
    <w:rsid w:val="00974685"/>
    <w:rsid w:val="0098252E"/>
    <w:rsid w:val="009947C1"/>
    <w:rsid w:val="009A1D34"/>
    <w:rsid w:val="009C0354"/>
    <w:rsid w:val="009D189B"/>
    <w:rsid w:val="009F05D7"/>
    <w:rsid w:val="009F30E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1A74"/>
    <w:rsid w:val="00BE2B77"/>
    <w:rsid w:val="00C04518"/>
    <w:rsid w:val="00C05675"/>
    <w:rsid w:val="00C23AD8"/>
    <w:rsid w:val="00C26EBC"/>
    <w:rsid w:val="00C60CD5"/>
    <w:rsid w:val="00C60DCC"/>
    <w:rsid w:val="00C6270D"/>
    <w:rsid w:val="00C85CAF"/>
    <w:rsid w:val="00CA1C5F"/>
    <w:rsid w:val="00CB4774"/>
    <w:rsid w:val="00CE7E58"/>
    <w:rsid w:val="00CF3E29"/>
    <w:rsid w:val="00D45967"/>
    <w:rsid w:val="00D57F6C"/>
    <w:rsid w:val="00D6134D"/>
    <w:rsid w:val="00D76D77"/>
    <w:rsid w:val="00D82D04"/>
    <w:rsid w:val="00DC1361"/>
    <w:rsid w:val="00DC209E"/>
    <w:rsid w:val="00E368E1"/>
    <w:rsid w:val="00E716BE"/>
    <w:rsid w:val="00E958A7"/>
    <w:rsid w:val="00ED0DBB"/>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mlab.com/api/1/databases/pocket_manager/collections/" TargetMode="External"/><Relationship Id="rId18" Type="http://schemas.openxmlformats.org/officeDocument/2006/relationships/hyperlink" Target="https://github.com/dwk894/CS5551FS16_Pocket_Manager/wiki/Increment-2" TargetMode="External"/><Relationship Id="rId26" Type="http://schemas.openxmlformats.org/officeDocument/2006/relationships/hyperlink" Target="http://www.highcharts.com/demo" TargetMode="External"/><Relationship Id="rId3" Type="http://schemas.microsoft.com/office/2007/relationships/stylesWithEffects" Target="stylesWithEffects.xml"/><Relationship Id="rId21" Type="http://schemas.openxmlformats.org/officeDocument/2006/relationships/hyperlink" Target="https://github.com/dwk894/CS5551FS16_Pocket_Manager/blob/master/README.m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mongodb.com/manua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dwk894/CS5551FS16_Pocket_Manager/tree/master/Source"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oud.google.com/vis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cainstitute.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dwk894/CS5551FS16_Pocket_Manager/tree/master/Documentation"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ticas.org/posd/map-state-data-2015" TargetMode="External"/><Relationship Id="rId27" Type="http://schemas.openxmlformats.org/officeDocument/2006/relationships/hyperlink" Target="http://www.nyu.edu/classes/jcf/g22.3033-007/slides/session2/g22_3033_011_c23.pdf" TargetMode="External"/><Relationship Id="rId30" Type="http://schemas.openxmlformats.org/officeDocument/2006/relationships/header" Target="head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21670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8</cp:revision>
  <dcterms:created xsi:type="dcterms:W3CDTF">2016-10-12T19:40:00Z</dcterms:created>
  <dcterms:modified xsi:type="dcterms:W3CDTF">2016-10-13T16:23:00Z</dcterms:modified>
</cp:coreProperties>
</file>