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400"/>
      </w:pPr>
      <w:r>
        <w:rPr>
          <w:b/>
          <w:bCs/>
          <w:color w:val="0f6b4a"/>
        </w:rPr>
        <w:t xml:space="preserve">SunSystems ↔ EFRIS Integration Guide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For SunSystems developers integrating with the Qwickpos EFRIS Sandbox API.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Overview</w:t>
      </w:r>
    </w:p>
    <w:p>
      <w:pPr>
        <w:spacing w:after="100"/>
      </w:pPr>
    </w:p>
    <w:p>
      <w:pPr>
        <w:spacing w:after="100"/>
      </w:pPr>
      <w:r>
        <w:t xml:space="preserve">The Qwickpos EFRIS Sandbox API is a mock URA EFRIS endpoint that lets you test fiscal invoice submission from </w:t>
      </w:r>
      <w:r>
        <w:rPr>
          <w:b/>
          <w:bCs/>
        </w:rPr>
        <w:t xml:space="preserve">any</w:t>
      </w:r>
      <w:r>
        <w:t xml:space="preserve"> accounting system — including Infor SunSystems — without needing a real URA account.</w:t>
      </w:r>
    </w:p>
    <w:p>
      <w:pPr>
        <w:spacing w:after="100"/>
      </w:pPr>
    </w:p>
    <w:p>
      <w:pPr>
        <w:spacing w:after="100"/>
      </w:pPr>
      <w:r>
        <w:t xml:space="preserve">This guide covers: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authentication and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payload format (EFRIS Simplified)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SunSystems data mapping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connector script usage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Going production (real URA EFRIS)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1. Getting Started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Sign up for a Sandbox API Key</w:t>
      </w:r>
    </w:p>
    <w:p>
      <w:pPr>
        <w:spacing w:after="100"/>
      </w:pPr>
    </w:p>
    <w:p>
      <w:pPr>
        <w:spacing w:after="100"/>
      </w:pPr>
      <w:r>
        <w:t xml:space="preserve">Visit </w:t>
      </w:r>
      <w:r>
        <w:rPr>
          <w:b/>
          <w:bCs/>
        </w:rPr>
        <w:t xml:space="preserve">https://sandbox.qwickpos.ug</w:t>
      </w:r>
      <w:r>
        <w:t xml:space="preserve"> and register a vendor account. You'll receive: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</w:t>
      </w:r>
      <w:r>
        <w:rPr>
          <w:b/>
          <w:bCs/>
        </w:rPr>
        <w:t xml:space="preserve">API key</w:t>
      </w:r>
      <w:r>
        <w:t xml:space="preserve"> (shown once — save 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 xml:space="preserve">tier</w:t>
      </w:r>
      <w:r>
        <w:t xml:space="preserve"> (Free: 100 req/hr, Starter: 500, Pro: 2000)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Base URL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POST https://ixntllvgntshbfocwuur.supabase.co/functions/v1/efris-sandbox-api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Authentication</w:t>
      </w:r>
    </w:p>
    <w:p>
      <w:pPr>
        <w:spacing w:after="100"/>
      </w:pPr>
    </w:p>
    <w:p>
      <w:pPr>
        <w:spacing w:after="100"/>
      </w:pPr>
      <w:r>
        <w:t xml:space="preserve">Every request requires a Bearer token: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Bearer &lt;your_api_key&gt;
Content-Type: application/json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2. API Endpoints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Health Check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GET /</w:t>
      </w:r>
    </w:p>
    <w:p>
      <w:pPr>
        <w:spacing w:after="100"/>
      </w:pPr>
    </w:p>
    <w:p>
      <w:pPr>
        <w:spacing w:after="100"/>
      </w:pPr>
      <w:r>
        <w:t xml:space="preserve">Response: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"service": "EFRIS Sandbox API",
  "version": "1.0.0",
  "status": "operational",
  "tier": "free",
  "endpoints": [
    "POST /{TIN}/register-good-or-service",
    "POST /{TIN}/generate-fiscal-invoice",
    "GET  /{TIN}/invoices",
    "GET  /{TIN}/invoices/{id}"
  ]
}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Register Product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POST /{TIN}/register-good-or-service</w:t>
      </w:r>
    </w:p>
    <w:p>
      <w:pPr>
        <w:spacing w:after="100"/>
      </w:pPr>
    </w:p>
    <w:p>
      <w:pPr>
        <w:spacing w:after="100"/>
      </w:pPr>
      <w:r>
        <w:t xml:space="preserve">Register products before invoicing (optional in sandbox, required in production).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Request: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"goods": [
    {
      "goodsName": "Office Paper A4",
      "goodsCode": "ITEM-001",
      "commodityCategoryId": "1",
      "unitPrice": "25000",
      "measurementUnit": "Ream"
    }
  ]
}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REQUIRED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goodsName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Product/service name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goodsCode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Your internal SKU/item code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commodityCategoryId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1</w:t>
            </w:r>
            <w:r>
              <w:t xml:space="preserve"> = Goods,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2</w:t>
            </w:r>
            <w:r>
              <w:t xml:space="preserve"> = Services,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3</w:t>
            </w:r>
            <w:r>
              <w:t xml:space="preserve"> = Both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unitPrice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Default unit price (string)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measurementUnit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e.g. "Unit", "Kg", "Ream"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Response (success):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 "response": "OK", "message": "Product registered successfully" }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Response (error):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 "response": "ERROR", "message": "goodsName is required" }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Submit Fiscal Invoice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POST /{TIN}/generate-fiscal-invoice</w:t>
      </w:r>
    </w:p>
    <w:p>
      <w:pPr>
        <w:spacing w:after="100"/>
      </w:pPr>
    </w:p>
    <w:p>
      <w:pPr>
        <w:spacing w:after="100"/>
      </w:pPr>
      <w:r>
        <w:t xml:space="preserve">The main endpoint. Submit an invoice for fiscalisation.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Request: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"invoice": {
    "sellerDetails": {
      "tin": "1000123456",
      "legalName": "My Business Ltd"
    },
    "buyerDetails": {
      "tin": "",
      "legalName": "Walk-in Customer"
    },
    "basicInformation": {
      "deviceNo": "SUN-POS-001",
      "invoiceType": "1",
      "currency": "UGX",
      "invoiceDate": "2025-07-15T10:30:00",
      "invoiceNumber": "INV-2025-001234"
    },
    "goodsDetails": [
      {
        "item": "Office Paper A4",
        "itemCode": "ITEM-001",
        "qty": "5",
        "unitPrice": "25000",
        "netAmount": "125000",
        "taxAmount": "22500",
        "grossAmount": "147500",
        "commodityCategoryId": "1",
        "measurementUnit": "Ream"
      },
      {
        "item": "Toner Cartridge",
        "itemCode": "ITEM-002",
        "qty": "2",
        "unitPrice": "150000",
        "netAmount": "300000",
        "taxAmount": "54000",
        "grossAmount": "354000",
        "commodityCategoryId": "1",
        "measurementUnit": "Unit"
      }
    ],
    "taxDetails": [
      {
        "taxCode": "VAT18",
        "taxableAmount": "425000",
        "taxAmount": "76500",
        "taxRate": "18"
      }
    ],
    "paymentDetails": [
      {
        "method": "1",
        "amount": "501500"
      }
    ],
    "summary": {
      "grossAmount": "501500",
      "taxAmount": "76500",
      "netAmount": "425000"
    }
  }
}</w:t>
      </w:r>
    </w:p>
    <w:p>
      <w:pPr>
        <w:spacing w:after="100"/>
      </w:pPr>
    </w:p>
    <w:p>
      <w:pPr>
        <w:pStyle w:val="Heading4"/>
        <w:spacing w:after="150" w:before="300"/>
      </w:pPr>
      <w:r>
        <w:rPr>
          <w:b/>
          <w:bCs/>
        </w:rPr>
        <w:t xml:space="preserve">Field Reference</w:t>
      </w:r>
    </w:p>
    <w:p>
      <w:pPr>
        <w:spacing w:after="100"/>
      </w:pPr>
    </w:p>
    <w:p>
      <w:pPr>
        <w:spacing w:after="100"/>
      </w:pPr>
      <w:r>
        <w:t xml:space="preserve">##### sellerDetails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REQUIRED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tin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Your URA TIN (10 digits)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legalName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Registered business name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/>
      </w:pPr>
      <w:r>
        <w:t xml:space="preserve">##### buyerDetails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REQUIRED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tin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Buyer's TIN (empty string for walk-in)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legalName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Buyer name (defaults to "Walk-in Customer")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/>
      </w:pPr>
      <w:r>
        <w:t xml:space="preserve">##### basicInformation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REQUIRED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deviceNo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Your POS/device identifier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invoiceType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1</w:t>
            </w:r>
            <w:r>
              <w:t xml:space="preserve"> = Standard,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2</w:t>
            </w:r>
            <w:r>
              <w:t xml:space="preserve"> = Debit Note,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3</w:t>
            </w:r>
            <w:r>
              <w:t xml:space="preserve"> = Credit Note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currency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ISO 4217 code: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UGX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USD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KES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GBP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EUR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invoiceDate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ISO 8601 datetime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invoiceNumber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Your internal invoice number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/>
      </w:pPr>
      <w:r>
        <w:t xml:space="preserve">##### goodsDetails[]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REQUIRED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item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Product/service name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itemCode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Your SKU code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qty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Quantity (string, &gt; 0)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unitPrice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Unit price (string, &gt; 0)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netAmount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qty × unitPrice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taxAmount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Tax on this line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grossAmount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netAmount + taxAmount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commodityCategoryId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1</w:t>
            </w:r>
            <w:r>
              <w:t xml:space="preserve"> = Goods,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2</w:t>
            </w:r>
            <w:r>
              <w:t xml:space="preserve"> = Services,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3</w:t>
            </w:r>
            <w:r>
              <w:t xml:space="preserve"> = Both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measurementUnit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"Unit", "Kg", "Litre", etc.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/>
      </w:pPr>
      <w:r>
        <w:t xml:space="preserve">##### taxDetails[]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REQUIRED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taxCode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e.g. "VAT18", "EXEMPT", "ZERO"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taxableAmount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Amount subject to this tax rate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taxAmount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Tax amount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taxRate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Rate as string, e.g. "18"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/>
      </w:pPr>
      <w:r>
        <w:t xml:space="preserve">##### paymentDetails[]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REQUIRED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method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1</w:t>
            </w:r>
            <w:r>
              <w:t xml:space="preserve">=Cash,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2</w:t>
            </w:r>
            <w:r>
              <w:t xml:space="preserve">=Card,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3</w:t>
            </w:r>
            <w:r>
              <w:t xml:space="preserve">=Mobile,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4</w:t>
            </w:r>
            <w:r>
              <w:t xml:space="preserve">=Bank,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5</w:t>
            </w:r>
            <w:r>
              <w:t xml:space="preserve">=Credit,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6</w:t>
            </w:r>
            <w:r>
              <w:t xml:space="preserve">=Cheque,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7</w:t>
            </w:r>
            <w:r>
              <w:t xml:space="preserve">=Other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amount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Payment amount (can split across methods)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/>
      </w:pPr>
      <w:r>
        <w:t xml:space="preserve">#####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REQUIRED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grossAmount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Total (must be &gt; 0)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taxAmount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Total tax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netAmount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Yes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Total before tax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Response (success):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"response": "OK",
  "data": {
    "basicInformation": {
      "invoiceNo": "SFDN-000123",
      "antifakeCode": "SAFXXXXXXXXXX",
      "invoiceId": "uuid-string"
    },
    "summary": {
      "qrCode": "data:text/plain;base64,VVJB..."
    }
  }
}</w:t>
      </w:r>
    </w:p>
    <w:p>
      <w:pPr>
        <w:spacing w:after="100"/>
      </w:pPr>
    </w:p>
    <w:p>
      <w:pPr>
        <w:spacing w:after="100"/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invoiceNo</w:t>
      </w:r>
      <w:r>
        <w:t xml:space="preserve"> is the URA fiscal invoice number. The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qrCode</w:t>
      </w:r>
      <w:r>
        <w:t xml:space="preserve"> contains the fiscal data for printing on receipts.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Response (rejected):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"response": "ERROR",
  "message": "Simulated rejection: verify buyer TIN and retry"
}</w:t>
      </w:r>
    </w:p>
    <w:p>
      <w:pPr>
        <w:spacing w:after="100"/>
      </w:pPr>
    </w:p>
    <w:p>
      <w:pPr>
        <w:pBdr>
          <w:left w:val="single" w:color="0f6b4a" w:sz="3"/>
        </w:pBdr>
        <w:spacing w:after="100" w:before="100"/>
        <w:ind w:left="720"/>
      </w:pPr>
      <w:r>
        <w:rPr>
          <w:b/>
          <w:bCs/>
        </w:rPr>
        <w:t xml:space="preserve">Note:</w:t>
      </w:r>
      <w:r>
        <w:t xml:space="preserve"> The sandbox simulates ~5% random rejection for realism. Handle retries in production.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List Invoices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GET /{TIN}/invoices?limit=50&amp;offset=0&amp;status=accepted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PARAM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limit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Max results (default 50, max 200)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offset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Pagination offset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status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Filter: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accepted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rejected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Get Invoice Detail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GET /{TIN}/invoices/{invoice_id}</w:t>
      </w:r>
    </w:p>
    <w:p>
      <w:pPr>
        <w:spacing w:after="100"/>
      </w:pPr>
    </w:p>
    <w:p>
      <w:pPr>
        <w:spacing w:after="100"/>
      </w:pPr>
      <w:r>
        <w:t xml:space="preserve">Returns the full invoice record stored in the sandbox.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3. SunSystems Data Mapping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Table Mapping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SUNSYSTEMS TABLE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EFRIS FIELD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------------------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SL_INVOICES.INVOICE_NO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basicInformation.invoiceNumber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SL_INVOICES.INVOICE_DATE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basicInformation.invoiceDate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SL_INVOICES.GROSS_TOTAL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summary.grossAmount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SL_INVOICES.TAX_TOTAL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summary.taxAmount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SL_INVOICES.NET_TOTAL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summary.netAmount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SL_INVOICES.CURRENCY_CODE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basicInformation.currency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SL_CUSTOMER.TAX_ID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buyerDetails.tin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SL_CUSTOMER.CUSTOMER_NAME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buyerDetails.legalName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SL_INVOICE_DETAIL.ITEM_CODE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goodsDetails[].itemCode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SL_INVOICE_DETAIL.DESCRIPTION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goodsDetails[].item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SL_INVOICE_DETAIL.QUANTITY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goodsDetails[].qty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SL_INVOICE_DETAIL.UNIT_PRICE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goodsDetails[].unitPrice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SL_INVOICE_DETAIL.NET_AMOUNT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goodsDetails[].netAmount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SL_INVOICE_DETAIL.TAX_AMOUNT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goodsDetails[].taxAmount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SL_INVOICE_DETAIL.TAX_RATE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Used to compute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taxDetails[].taxRate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SunSystems v5 vs v6 vs Cloud</w:t>
      </w:r>
    </w:p>
    <w:p>
      <w:pPr>
        <w:spacing w:after="100"/>
      </w:pPr>
    </w:p>
    <w:p>
      <w:pPr>
        <w:spacing w:after="100"/>
      </w:pPr>
      <w:r>
        <w:t xml:space="preserve">Column names may vary by version. Common differences: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FIELD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V5.X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V6.X / CLOUD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Customer TIN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SL_CUSTOMER.TAX_ID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SL_CUSTOMER.TAX_REG_NO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Item category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SL_ITEMS.COMMODITY_CATEGORY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SL_ITEMS.ITEM_GROUP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Tax code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SL_INVOICE_DETAIL.LEDGER_CODE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SL_INVOICE_DETAIL.TAX_CODE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Invoice status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SL_INVOICES.STATUS</w:t>
            </w:r>
            <w:r>
              <w:t xml:space="preserve"> = 'P'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SL_INVOICES.POSTED_FLAG</w:t>
            </w:r>
            <w:r>
              <w:t xml:space="preserve"> = 'Y'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/>
      </w:pPr>
      <w:r>
        <w:t xml:space="preserve">Check your SunSystems data dictionary (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Help → Data Dictionary</w:t>
      </w:r>
      <w:r>
        <w:t xml:space="preserve"> in the SunSys desktop) for exact column names.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Currency Mapping</w:t>
      </w:r>
    </w:p>
    <w:p>
      <w:pPr>
        <w:spacing w:after="100"/>
      </w:pPr>
    </w:p>
    <w:p>
      <w:pPr>
        <w:spacing w:after="100"/>
      </w:pPr>
      <w:r>
        <w:t xml:space="preserve">SunSystems stores currency as ISO 4217 codes, which maps directly to EFRIS: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SUNSYSTEMS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EFRIS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-----------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-------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UGX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UGX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USD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USD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KES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KES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left w:val="single" w:color="0f6b4a" w:sz="3"/>
        </w:pBdr>
        <w:spacing w:after="100" w:before="100"/>
        <w:ind w:left="720"/>
      </w:pPr>
      <w:r>
        <w:rPr>
          <w:b/>
          <w:bCs/>
        </w:rPr>
        <w:t xml:space="preserve">Note:</w:t>
      </w:r>
      <w:r>
        <w:t xml:space="preserve"> EFRIS requires amounts in the local currency. If SunSystems stores USD, you'll need to apply the exchange rate before submitting.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Tax Code Mapping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SUNSYSTEMS TAX CODE</w:t>
            </w:r>
          </w:p>
        </w:tc>
        <w:tc>
          <w:tcPr>
            <w:tcW w:type="pct" w:w="50%"/>
            <w:shd w:fill="0f6b4a" w:color="0f6b4a" w:val="solid"/>
          </w:tcPr>
          <w:p>
            <w:pPr>
              <w:spacing w:after="40"/>
            </w:pPr>
            <w:r>
              <w:t xml:space="preserve">EFRIS TAXCODE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t xml:space="preserve">---------------------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t xml:space="preserve">---------------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VAT18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S18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VAT18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VAT0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EXEMPT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EXEMPT</w:t>
            </w:r>
          </w:p>
        </w:tc>
      </w:tr>
      <w:tr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ZERO</w:t>
            </w:r>
          </w:p>
        </w:tc>
        <w:tc>
          <w:tcPr>
            <w:tcW w:type="pct" w:w="50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ZERO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4. Python Connector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Prerequisites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requests pyodbc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Configure</w:t>
      </w:r>
    </w:p>
    <w:p>
      <w:pPr>
        <w:spacing w:after="100"/>
      </w:pPr>
    </w:p>
    <w:p>
      <w:pPr>
        <w:spacing w:after="100"/>
      </w:pPr>
      <w:r>
        <w:t xml:space="preserve">Set environment variables: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export EFRIS_SANDBOX_KEY="your_api_key_here"
export EFRIS_SANDBOX_URL="https://ixntllvgntshbfocwuur.supabase.co/functions/v1/efris-sandbox-api"
export SELLER_TIN="1000123456"
export SELLER_NAME="My Business Ltd"
export DEVICE_NO="SUN-POS-001"
export CURRENCY="UGX"
# SunSystems ODBC
export SUNSYSTEMS_DSN="SunSystems"
export SUNSYSTEMS_USER="sa"
export SUNSYSTEMS_PASS="password"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Run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# Single sync
python sunsystems-efris-connector.py --once
# Dry run (no actual submission)
python sunsystems-efris-connector.py --once --dry-run
# Continuous daemon (polls every 5 min)
python sunsystems-efris-connector.py --daemon
# Check sandbox connectivity
python sunsystems-efris-connector.py --health
# List submitted invoices
python sunsystems-efris-connector.py --list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How It Works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Queries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SL_INVOICES</w:t>
      </w:r>
      <w:r>
        <w:t xml:space="preserve"> for posted invoices not yet marked as EFRIS-sent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Fetches line items from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SL_INVOICE_DETAIL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Transforms data into EFRIS Simplified JSON format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POSTs to the sandbox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success: marks the invoice in SunSystems (custom column or tracking 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Logs all activity to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efris_connector.log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Customization Points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ODBC queries</w:t>
      </w:r>
      <w:r>
        <w:t xml:space="preserve"> — Adjust SQL to match your SunSystems table/column names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Category mapping</w:t>
      </w:r>
      <w:r>
        <w:t xml:space="preserve"> — Edit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CATEGORY_MAP</w:t>
      </w:r>
      <w:r>
        <w:t xml:space="preserve"> for your product categories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Payment methods</w:t>
      </w:r>
      <w:r>
        <w:t xml:space="preserve"> — Edit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PAYMENT_METHOD_MAP</w:t>
      </w:r>
      <w:r>
        <w:t xml:space="preserve"> for your payment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Marking as sent</w:t>
      </w:r>
      <w:r>
        <w:t xml:space="preserve"> — The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mark_as_sent()</w:t>
      </w:r>
      <w:r>
        <w:t xml:space="preserve"> method tries a custom column first, falls back to a tracking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Polling interval</w:t>
      </w:r>
      <w:r>
        <w:t xml:space="preserve"> — Set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POLL_INTERVAL</w:t>
      </w:r>
      <w:r>
        <w:t xml:space="preserve"> env var (default 300 seconds)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5. Production (Real URA EFRIS)</w:t>
      </w:r>
    </w:p>
    <w:p>
      <w:pPr>
        <w:spacing w:after="100"/>
      </w:pPr>
    </w:p>
    <w:p>
      <w:pPr>
        <w:spacing w:after="100"/>
      </w:pPr>
      <w:r>
        <w:t xml:space="preserve">When ready to go live with real URA EFRIS: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What Changes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FEATURE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SANDBOX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PRODUCTION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Endpoint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Qwickpos sandbox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efrisws.ura.go.ug</w:t>
            </w:r>
            <w:r>
              <w:t xml:space="preserve"> (prod)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Auth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API key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T103 login + T104 AES key exchange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Crypto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None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RSA-2048 + AES-ECB + RSA-SHA1 signing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Registration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Mock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Real URA product registration (T130)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Invoices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Simulated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Real URA fiscalisation (T109)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Rejection rate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~5% random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Real validation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Qwickpos Direct S2S</w:t>
      </w:r>
    </w:p>
    <w:p>
      <w:pPr>
        <w:spacing w:after="100"/>
      </w:pPr>
    </w:p>
    <w:p>
      <w:pPr>
        <w:spacing w:after="100"/>
      </w:pPr>
      <w:r>
        <w:t xml:space="preserve">Qwickpos offers a </w:t>
      </w:r>
      <w:r>
        <w:rPr>
          <w:b/>
          <w:bCs/>
        </w:rPr>
        <w:t xml:space="preserve">Direct S2S</w:t>
      </w:r>
      <w:r>
        <w:t xml:space="preserve"> integration that handles all URA crypto: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RSA key pair (via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efris-setup</w:t>
      </w:r>
      <w:r>
        <w:t xml:space="preserve"> edge function)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with URA (T103 login)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invoices via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efris-s2s</w:t>
      </w:r>
      <w:r>
        <w:t xml:space="preserve"> edge function (handles T104, T109, signing, encryption)</w:t>
      </w:r>
    </w:p>
    <w:p>
      <w:pPr>
        <w:spacing w:after="100"/>
      </w:pPr>
    </w:p>
    <w:p>
      <w:pPr>
        <w:spacing w:after="100"/>
      </w:pPr>
      <w:r>
        <w:t xml:space="preserve">Your SunSystems connector can target the production edge functions instead of the sandbox: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# Switch to production by changing the base URL
CONFIG["sandbox_base_url"] = "https://ixntllvgntshbfocwuur.supabase.co/functions/v1/efris-s2s"</w:t>
      </w:r>
    </w:p>
    <w:p>
      <w:pPr>
        <w:spacing w:after="100"/>
      </w:pPr>
    </w:p>
    <w:p>
      <w:pPr>
        <w:spacing w:after="100"/>
      </w:pPr>
      <w:r>
        <w:t xml:space="preserve">The payload format is identical — the edge function handles the URA transformation internally.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Getting a URA EFRIS Account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at </w:t>
      </w:r>
      <w:r>
        <w:rPr>
          <w:b/>
          <w:bCs/>
        </w:rPr>
        <w:t xml:space="preserve">https://efris.ura.go.ug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Obtain your TIN and device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RSA keys (Qwickpos can do this for you)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URA's EFRIS enrollment process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Troubleshooting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ISSUE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CAUSE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FIX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401 Missing Authorization header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No API key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Add </w:t>
            </w: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Authorization: Bearer &lt;key&gt;</w:t>
            </w:r>
            <w:r>
              <w:t xml:space="preserve"> header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401 Invalid or inactive API key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Wrong key or account inactive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Check key at sandbox.qwickpos.ug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429 Rate limit exceeded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Too many requests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Upgrade tier or slow down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400 goodsDetails must be non-empty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Empty items array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Add at least one line item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400 summary.grossAmount must be &gt; 0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Zero total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Check invoice amounts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Simulated rejection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Sandbox randomness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Retry — happens ~5% of the time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ODBC connection failed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DSN not configured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Check ODBC Data Sources in Windows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Column not found: EFRIS_SENT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Custom column missing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Connector auto-creates tracking table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Support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Sandbox issues</w:t>
      </w:r>
      <w:r>
        <w:t xml:space="preserve">: https://sandbox.qwickpos.ug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URA EFRIS help</w:t>
      </w:r>
      <w:r>
        <w:t xml:space="preserve">: https://efris.ura.go.ug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Qwickpos support</w:t>
      </w:r>
      <w:r>
        <w:t xml:space="preserve">: https://qwickpos.ug/support</w:t>
      </w:r>
    </w:p>
    <w:p>
      <w:pPr>
        <w:spacing w:after="100"/>
      </w:pP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6b4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6b4a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2026-07-28T10:51:24.617Z</dcterms:created>
  <dcterms:modified xsi:type="dcterms:W3CDTF">2026-07-28T10:51:24.617Z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