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C" w:rsidRPr="00241B64" w:rsidRDefault="009B760C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9B760C" w:rsidRPr="00241B64" w:rsidRDefault="009B760C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Hydr. Engrg. Volume 123, Issue 2, pp. 144-148 (February 1997) </w:t>
      </w:r>
    </w:p>
    <w:p w:rsidR="009B760C" w:rsidRDefault="009B760C"/>
    <w:p w:rsidR="009B760C" w:rsidRDefault="009B760C"/>
    <w:p w:rsidR="009B760C" w:rsidRDefault="009B760C">
      <w:r>
        <w:t>The Advection Diffusion Reaction equation:</w:t>
      </w:r>
    </w:p>
    <w:p w:rsidR="009B760C" w:rsidRDefault="009B76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6.2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9B760C" w:rsidRDefault="009B760C">
      <w:r>
        <w:t>Has an analytical solution of:</w:t>
      </w:r>
    </w:p>
    <w:p w:rsidR="009B760C" w:rsidRDefault="009B760C">
      <w:r>
        <w:pict>
          <v:shape id="_x0000_i1026" type="#_x0000_t75" style="width:105.75pt;height:36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9B760C" w:rsidRDefault="009B760C"/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pt" o:ole="">
            <v:imagedata r:id="rId6" o:title=""/>
          </v:shape>
          <o:OLEObject Type="Embed" ProgID="Equation.3" ShapeID="_x0000_i1027" DrawAspect="Content" ObjectID="_1341774915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423E3B">
        <w:t xml:space="preserve">will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25pt;height:42pt" o:ole="">
            <v:imagedata r:id="rId8" o:title=""/>
          </v:shape>
          <o:OLEObject Type="Embed" ProgID="Equation.3" ShapeID="_x0000_i1028" DrawAspect="Content" ObjectID="_1341774916" r:id="rId9"/>
        </w:object>
      </w:r>
      <w:r w:rsidRPr="00423E3B">
        <w:tab/>
        <w:t>(</w:t>
      </w:r>
      <w:r>
        <w:t>27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423E3B">
        <w:t xml:space="preserve">and a Dirichlet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r w:rsidRPr="005206DD">
        <w:rPr>
          <w:i/>
        </w:rPr>
        <w:t>3</w:t>
      </w:r>
      <w:r>
        <w:t xml:space="preserve">  to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dispersivity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Default="009B760C" w:rsidP="00470BB6">
      <w:r w:rsidRPr="006748B6">
        <w:rPr>
          <w:position w:val="-36"/>
        </w:rPr>
        <w:object w:dxaOrig="3500" w:dyaOrig="840">
          <v:shape id="_x0000_i1029" type="#_x0000_t75" style="width:174.75pt;height:42pt" o:ole="">
            <v:imagedata r:id="rId10" o:title=""/>
          </v:shape>
          <o:OLEObject Type="Embed" ProgID="Equation.3" ShapeID="_x0000_i1029" DrawAspect="Content" ObjectID="_1341774917" r:id="rId11"/>
        </w:object>
      </w:r>
    </w:p>
    <w:p w:rsidR="009B760C" w:rsidRDefault="009B760C"/>
    <w:sectPr w:rsidR="009B760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1F3E7C"/>
    <w:rsid w:val="00241B64"/>
    <w:rsid w:val="002D7E1D"/>
    <w:rsid w:val="00321832"/>
    <w:rsid w:val="00423E3B"/>
    <w:rsid w:val="00470BB6"/>
    <w:rsid w:val="005206DD"/>
    <w:rsid w:val="00531C00"/>
    <w:rsid w:val="00576B17"/>
    <w:rsid w:val="005D5419"/>
    <w:rsid w:val="006748B6"/>
    <w:rsid w:val="007B6669"/>
    <w:rsid w:val="00873FC6"/>
    <w:rsid w:val="008B3DA8"/>
    <w:rsid w:val="009B760C"/>
    <w:rsid w:val="00AB2B1E"/>
    <w:rsid w:val="00AB6F91"/>
    <w:rsid w:val="00AD7B50"/>
    <w:rsid w:val="00B471A2"/>
    <w:rsid w:val="00B7462C"/>
    <w:rsid w:val="00DE55F4"/>
    <w:rsid w:val="00F56C4E"/>
    <w:rsid w:val="00F756B7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2</Pages>
  <Words>134</Words>
  <Characters>770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 Zamani</cp:lastModifiedBy>
  <cp:revision>8</cp:revision>
  <cp:lastPrinted>2010-06-22T05:29:00Z</cp:lastPrinted>
  <dcterms:created xsi:type="dcterms:W3CDTF">2010-04-22T20:47:00Z</dcterms:created>
  <dcterms:modified xsi:type="dcterms:W3CDTF">2010-07-28T05:29:00Z</dcterms:modified>
</cp:coreProperties>
</file>