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64" w:rsidRPr="00241B64" w:rsidRDefault="00241B64" w:rsidP="00241B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color w:val="FF0000"/>
          <w:kern w:val="36"/>
          <w:sz w:val="36"/>
          <w:szCs w:val="48"/>
        </w:rPr>
      </w:pPr>
      <w:r w:rsidRPr="00241B64">
        <w:rPr>
          <w:rFonts w:ascii="Times New Roman" w:eastAsia="Times New Roman" w:hAnsi="Times New Roman"/>
          <w:b/>
          <w:bCs/>
          <w:color w:val="FF0000"/>
          <w:kern w:val="36"/>
          <w:sz w:val="36"/>
          <w:szCs w:val="48"/>
        </w:rPr>
        <w:t>Analytical Solutions for Advection and Advection-Diffusion Equations with Spatially Variable Coefficients</w:t>
      </w:r>
    </w:p>
    <w:p w:rsidR="00241B64" w:rsidRPr="00241B64" w:rsidRDefault="00241B64" w:rsidP="0024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FF0000"/>
          <w:sz w:val="20"/>
          <w:szCs w:val="27"/>
        </w:rPr>
      </w:pPr>
      <w:r w:rsidRPr="00241B64">
        <w:rPr>
          <w:rFonts w:ascii="Times New Roman" w:eastAsia="Times New Roman" w:hAnsi="Times New Roman"/>
          <w:b/>
          <w:bCs/>
          <w:color w:val="FF0000"/>
          <w:sz w:val="20"/>
          <w:szCs w:val="27"/>
        </w:rPr>
        <w:t xml:space="preserve">J. </w:t>
      </w:r>
      <w:proofErr w:type="spellStart"/>
      <w:r w:rsidRPr="00241B64">
        <w:rPr>
          <w:rFonts w:ascii="Times New Roman" w:eastAsia="Times New Roman" w:hAnsi="Times New Roman"/>
          <w:b/>
          <w:bCs/>
          <w:color w:val="FF0000"/>
          <w:sz w:val="20"/>
          <w:szCs w:val="27"/>
        </w:rPr>
        <w:t>Hydr</w:t>
      </w:r>
      <w:proofErr w:type="spellEnd"/>
      <w:r w:rsidRPr="00241B64">
        <w:rPr>
          <w:rFonts w:ascii="Times New Roman" w:eastAsia="Times New Roman" w:hAnsi="Times New Roman"/>
          <w:b/>
          <w:bCs/>
          <w:color w:val="FF0000"/>
          <w:sz w:val="20"/>
          <w:szCs w:val="27"/>
        </w:rPr>
        <w:t xml:space="preserve">. </w:t>
      </w:r>
      <w:proofErr w:type="spellStart"/>
      <w:proofErr w:type="gramStart"/>
      <w:r w:rsidRPr="00241B64">
        <w:rPr>
          <w:rFonts w:ascii="Times New Roman" w:eastAsia="Times New Roman" w:hAnsi="Times New Roman"/>
          <w:b/>
          <w:bCs/>
          <w:color w:val="FF0000"/>
          <w:sz w:val="20"/>
          <w:szCs w:val="27"/>
        </w:rPr>
        <w:t>Engrg</w:t>
      </w:r>
      <w:proofErr w:type="spellEnd"/>
      <w:r w:rsidRPr="00241B64">
        <w:rPr>
          <w:rFonts w:ascii="Times New Roman" w:eastAsia="Times New Roman" w:hAnsi="Times New Roman"/>
          <w:b/>
          <w:bCs/>
          <w:color w:val="FF0000"/>
          <w:sz w:val="20"/>
          <w:szCs w:val="27"/>
        </w:rPr>
        <w:t>.</w:t>
      </w:r>
      <w:proofErr w:type="gramEnd"/>
      <w:r w:rsidRPr="00241B64">
        <w:rPr>
          <w:rFonts w:ascii="Times New Roman" w:eastAsia="Times New Roman" w:hAnsi="Times New Roman"/>
          <w:b/>
          <w:bCs/>
          <w:color w:val="FF0000"/>
          <w:sz w:val="20"/>
          <w:szCs w:val="27"/>
        </w:rPr>
        <w:t xml:space="preserve"> Volume 123, Issue 2, pp. 144-148 (February 1997) </w:t>
      </w:r>
    </w:p>
    <w:p w:rsidR="00241B64" w:rsidRDefault="00241B64"/>
    <w:p w:rsidR="00241B64" w:rsidRDefault="00241B64"/>
    <w:p w:rsidR="00B7462C" w:rsidRDefault="00B7462C">
      <w:r>
        <w:t>The Advection Diffusion Reaction equation:</w:t>
      </w:r>
    </w:p>
    <w:p w:rsidR="00B7462C" w:rsidRDefault="001F3E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5pt;height:2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Î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</w:p>
    <w:p w:rsidR="00B7462C" w:rsidRDefault="00B7462C">
      <w:r>
        <w:t>Has an analytical solution of:</w:t>
      </w:r>
    </w:p>
    <w:p w:rsidR="00B7462C" w:rsidRDefault="001F3E7C">
      <w:r>
        <w:pict>
          <v:shape id="_x0000_i1026" type="#_x0000_t75" style="width:105.95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Î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Ï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B7462C" w:rsidRDefault="00B7462C"/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  <w:r w:rsidRPr="00423E3B">
        <w:object w:dxaOrig="1160" w:dyaOrig="660">
          <v:shape id="_x0000_i1027" type="#_x0000_t75" style="width:57.75pt;height:33.3pt" o:ole="">
            <v:imagedata r:id="rId6" o:title=""/>
          </v:shape>
          <o:OLEObject Type="Embed" ProgID="Equation.3" ShapeID="_x0000_i1027" DrawAspect="Content" ObjectID="_1341044700" r:id="rId7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will</w:t>
      </w:r>
      <w:proofErr w:type="gramEnd"/>
      <w:r w:rsidRPr="00423E3B">
        <w:t xml:space="preserve">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  <w:r w:rsidRPr="00423E3B">
        <w:object w:dxaOrig="3780" w:dyaOrig="840">
          <v:shape id="_x0000_i1028" type="#_x0000_t75" style="width:186.8pt;height:42.1pt" o:ole="">
            <v:imagedata r:id="rId8" o:title=""/>
          </v:shape>
          <o:OLEObject Type="Embed" ProgID="Equation.3" ShapeID="_x0000_i1028" DrawAspect="Content" ObjectID="_1341044701" r:id="rId9"/>
        </w:object>
      </w:r>
      <w:r w:rsidRPr="00423E3B">
        <w:tab/>
        <w:t>(</w:t>
      </w:r>
      <w:r>
        <w:t>27</w:t>
      </w:r>
      <w:r w:rsidRPr="00423E3B">
        <w:t>)</w:t>
      </w: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and</w:t>
      </w:r>
      <w:proofErr w:type="gramEnd"/>
      <w:r w:rsidRPr="00423E3B">
        <w:t xml:space="preserve"> a </w:t>
      </w:r>
      <w:proofErr w:type="spellStart"/>
      <w:r w:rsidRPr="00423E3B">
        <w:t>Dirichlet</w:t>
      </w:r>
      <w:proofErr w:type="spellEnd"/>
      <w:r w:rsidRPr="00423E3B">
        <w:t xml:space="preserve">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proofErr w:type="gramStart"/>
      <w:r w:rsidRPr="005206DD">
        <w:rPr>
          <w:i/>
        </w:rPr>
        <w:t>3</w:t>
      </w:r>
      <w:r>
        <w:t xml:space="preserve">  to</w:t>
      </w:r>
      <w:proofErr w:type="gramEnd"/>
      <w:r>
        <w:t xml:space="preserve">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</w:t>
      </w:r>
      <w:proofErr w:type="spellStart"/>
      <w:r w:rsidRPr="00423E3B">
        <w:t>dispersivity</w:t>
      </w:r>
      <w:proofErr w:type="spellEnd"/>
      <w:r w:rsidRPr="00423E3B">
        <w:t xml:space="preserve">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B7462C" w:rsidRPr="00423E3B" w:rsidRDefault="00B7462C" w:rsidP="00470BB6">
      <w:pPr>
        <w:tabs>
          <w:tab w:val="right" w:pos="8640"/>
        </w:tabs>
        <w:spacing w:line="360" w:lineRule="auto"/>
        <w:jc w:val="both"/>
      </w:pPr>
    </w:p>
    <w:p w:rsidR="00B7462C" w:rsidRDefault="00B7462C" w:rsidP="00470BB6">
      <w:r w:rsidRPr="00423E3B">
        <w:object w:dxaOrig="3600" w:dyaOrig="840">
          <v:shape id="_x0000_i1029" type="#_x0000_t75" style="width:180pt;height:42.1pt" o:ole="">
            <v:imagedata r:id="rId10" o:title=""/>
          </v:shape>
          <o:OLEObject Type="Embed" ProgID="Equation.3" ShapeID="_x0000_i1029" DrawAspect="Content" ObjectID="_1341044702" r:id="rId11"/>
        </w:object>
      </w:r>
    </w:p>
    <w:p w:rsidR="00B7462C" w:rsidRDefault="00B7462C"/>
    <w:sectPr w:rsidR="00B7462C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1F3E7C"/>
    <w:rsid w:val="00241B64"/>
    <w:rsid w:val="002D7E1D"/>
    <w:rsid w:val="00321832"/>
    <w:rsid w:val="00423E3B"/>
    <w:rsid w:val="00470BB6"/>
    <w:rsid w:val="005206DD"/>
    <w:rsid w:val="00576B17"/>
    <w:rsid w:val="005D5419"/>
    <w:rsid w:val="007B6669"/>
    <w:rsid w:val="00873FC6"/>
    <w:rsid w:val="008B3DA8"/>
    <w:rsid w:val="00AB6F91"/>
    <w:rsid w:val="00AD7B50"/>
    <w:rsid w:val="00B7462C"/>
    <w:rsid w:val="00DE55F4"/>
    <w:rsid w:val="00F56C4E"/>
    <w:rsid w:val="00F756B7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locked/>
    <w:rsid w:val="0024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1B64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41B64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7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7</cp:revision>
  <cp:lastPrinted>2010-06-22T05:29:00Z</cp:lastPrinted>
  <dcterms:created xsi:type="dcterms:W3CDTF">2010-04-22T20:47:00Z</dcterms:created>
  <dcterms:modified xsi:type="dcterms:W3CDTF">2010-07-19T18:38:00Z</dcterms:modified>
</cp:coreProperties>
</file>