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995239"/>
        <w:docPartObj>
          <w:docPartGallery w:val="Cover Pages"/>
          <w:docPartUnique/>
        </w:docPartObj>
      </w:sdtPr>
      <w:sdtEndPr/>
      <w:sdtContent>
        <w:p w14:paraId="5E49CB45" w14:textId="77777777" w:rsidR="00BB1140" w:rsidRDefault="00A671AE">
          <w:pPr>
            <w:spacing w:before="100" w:beforeAutospacing="1" w:after="100" w:afterAutospacing="1" w:line="240" w:lineRule="auto"/>
          </w:pPr>
          <w:r>
            <w:rPr>
              <w:noProof/>
            </w:rPr>
            <mc:AlternateContent>
              <mc:Choice Requires="wps">
                <w:drawing>
                  <wp:anchor distT="0" distB="0" distL="114300" distR="114300" simplePos="0" relativeHeight="251660288" behindDoc="0" locked="0" layoutInCell="0" allowOverlap="1" wp14:anchorId="232E2536" wp14:editId="07DD0E55">
                    <wp:simplePos x="0" y="0"/>
                    <wp:positionH relativeFrom="page">
                      <wp:posOffset>385011</wp:posOffset>
                    </wp:positionH>
                    <wp:positionV relativeFrom="page">
                      <wp:posOffset>505326</wp:posOffset>
                    </wp:positionV>
                    <wp:extent cx="7063907" cy="8847221"/>
                    <wp:effectExtent l="0" t="0" r="0"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63907" cy="8847221"/>
                            </a:xfrm>
                            <a:prstGeom prst="rect">
                              <a:avLst/>
                            </a:prstGeom>
                            <a:solidFill>
                              <a:schemeClr val="bg1"/>
                            </a:solidFill>
                            <a:ln w="9525">
                              <a:solidFill>
                                <a:schemeClr val="tx2">
                                  <a:lumMod val="100000"/>
                                  <a:lumOff val="0"/>
                                </a:schemeClr>
                              </a:solidFill>
                              <a:miter lim="800000"/>
                              <a:headEnd/>
                              <a:tailEnd/>
                            </a:ln>
                          </wps:spPr>
                          <wps:txbx>
                            <w:txbxContent>
                              <w:tbl>
                                <w:tblPr>
                                  <w:tblOverlap w:val="never"/>
                                  <w:tblW w:w="5000" w:type="pct"/>
                                  <w:tblBorders>
                                    <w:top w:val="single" w:sz="4" w:space="0" w:color="1F497D" w:themeColor="dark2"/>
                                    <w:left w:val="single" w:sz="4" w:space="0" w:color="1F497D" w:themeColor="dark2"/>
                                    <w:bottom w:val="single" w:sz="4" w:space="0" w:color="1F497D" w:themeColor="dark2"/>
                                    <w:right w:val="single" w:sz="4" w:space="0" w:color="1F497D" w:themeColor="dark2"/>
                                    <w:insideH w:val="single" w:sz="4" w:space="0" w:color="1F497D" w:themeColor="dark2"/>
                                    <w:insideV w:val="single" w:sz="4" w:space="0" w:color="1F497D" w:themeColor="dark2"/>
                                  </w:tblBorders>
                                  <w:shd w:val="clear" w:color="auto" w:fill="F8F7F2" w:themeFill="light2" w:themeFillTint="66"/>
                                  <w:tblCellMar>
                                    <w:left w:w="0" w:type="dxa"/>
                                    <w:right w:w="0" w:type="dxa"/>
                                  </w:tblCellMar>
                                  <w:tblLook w:val="04E0" w:firstRow="1" w:lastRow="1" w:firstColumn="1" w:lastColumn="0" w:noHBand="0" w:noVBand="1"/>
                                </w:tblPr>
                                <w:tblGrid>
                                  <w:gridCol w:w="2114"/>
                                  <w:gridCol w:w="892"/>
                                  <w:gridCol w:w="892"/>
                                  <w:gridCol w:w="892"/>
                                  <w:gridCol w:w="6335"/>
                                </w:tblGrid>
                                <w:tr w:rsidR="00BB1140" w14:paraId="705C854F" w14:textId="77777777">
                                  <w:trPr>
                                    <w:cantSplit/>
                                    <w:trHeight w:val="7200"/>
                                  </w:trPr>
                                  <w:tc>
                                    <w:tcPr>
                                      <w:tcW w:w="950" w:type="pct"/>
                                      <w:tcBorders>
                                        <w:top w:val="nil"/>
                                        <w:left w:val="nil"/>
                                        <w:bottom w:val="single" w:sz="4" w:space="0" w:color="1F497D" w:themeColor="dark2"/>
                                        <w:right w:val="single" w:sz="4" w:space="0" w:color="1F497D" w:themeColor="dark2"/>
                                      </w:tcBorders>
                                      <w:shd w:val="clear" w:color="auto" w:fill="auto"/>
                                      <w:textDirection w:val="btLr"/>
                                      <w:vAlign w:val="bottom"/>
                                    </w:tcPr>
                                    <w:sdt>
                                      <w:sdtPr>
                                        <w:alias w:val="Title"/>
                                        <w:id w:val="104475579"/>
                                        <w:placeholder>
                                          <w:docPart w:val="35FBFAB9206B134BA0D49DB7D703F9B6"/>
                                        </w:placeholder>
                                        <w:dataBinding w:prefixMappings="xmlns:ns0='http://schemas.microsoft.com/package/2005/06/metadata/core-properties' " w:xpath="/ns0:CoreProperties[1]/ns0:Title[1]" w:storeItemID="{B1C6E383-2373-4549-9025-BC10A4B99AAB}"/>
                                        <w:text/>
                                      </w:sdtPr>
                                      <w:sdtEndPr/>
                                      <w:sdtContent>
                                        <w:p w14:paraId="4350E44C" w14:textId="5F7E4620" w:rsidR="00BB1140" w:rsidRDefault="00875EF5">
                                          <w:pPr>
                                            <w:pStyle w:val="AcademicTitle"/>
                                          </w:pPr>
                                          <w:r>
                                            <w:t>Returns to Education in China</w:t>
                                          </w:r>
                                        </w:p>
                                      </w:sdtContent>
                                    </w:sdt>
                                  </w:tc>
                                  <w:tc>
                                    <w:tcPr>
                                      <w:tcW w:w="401" w:type="pct"/>
                                      <w:tcBorders>
                                        <w:top w:val="nil"/>
                                        <w:left w:val="single" w:sz="4" w:space="0" w:color="1F497D" w:themeColor="dark2"/>
                                        <w:bottom w:val="single" w:sz="4" w:space="0" w:color="1F497D" w:themeColor="dark2"/>
                                        <w:right w:val="single" w:sz="4" w:space="0" w:color="1F497D" w:themeColor="dark2"/>
                                      </w:tcBorders>
                                      <w:shd w:val="clear" w:color="auto" w:fill="auto"/>
                                      <w:textDirection w:val="btLr"/>
                                      <w:hideMark/>
                                    </w:tcPr>
                                    <w:sdt>
                                      <w:sdtPr>
                                        <w:rPr>
                                          <w:b/>
                                          <w:bCs/>
                                          <w:sz w:val="40"/>
                                          <w:szCs w:val="40"/>
                                        </w:rPr>
                                        <w:alias w:val="Subject"/>
                                        <w:id w:val="446525816"/>
                                        <w:placeholder>
                                          <w:docPart w:val="EF8CE8B685C2E842A6A54218601D2AFA"/>
                                        </w:placeholder>
                                        <w:dataBinding w:prefixMappings="xmlns:ns0='http://schemas.microsoft.com/package/2005/06/metadata/core-properties' " w:xpath="/ns0:CoreProperties[1]/ns0:Subject[1]" w:storeItemID="{B1C6E383-2373-4549-9025-BC10A4B99AAB}"/>
                                        <w:text/>
                                      </w:sdtPr>
                                      <w:sdtEndPr/>
                                      <w:sdtContent>
                                        <w:p w14:paraId="1153102E" w14:textId="4675EBAE" w:rsidR="00BB1140" w:rsidRDefault="00875EF5">
                                          <w:pPr>
                                            <w:pStyle w:val="Academicsubtitle"/>
                                          </w:pPr>
                                          <w:r w:rsidRPr="00875EF5">
                                            <w:rPr>
                                              <w:b/>
                                              <w:bCs/>
                                              <w:sz w:val="40"/>
                                              <w:szCs w:val="40"/>
                                            </w:rPr>
                                            <w:t>Evidence from National Surveys</w:t>
                                          </w:r>
                                        </w:p>
                                      </w:sdtContent>
                                    </w:sdt>
                                  </w:tc>
                                  <w:tc>
                                    <w:tcPr>
                                      <w:tcW w:w="401" w:type="pct"/>
                                      <w:tcBorders>
                                        <w:top w:val="nil"/>
                                        <w:left w:val="single" w:sz="4" w:space="0" w:color="1F497D" w:themeColor="dark2"/>
                                        <w:bottom w:val="single" w:sz="4" w:space="0" w:color="1F497D" w:themeColor="dark2"/>
                                        <w:right w:val="single" w:sz="4" w:space="0" w:color="1F497D" w:themeColor="dark2"/>
                                      </w:tcBorders>
                                      <w:shd w:val="clear" w:color="auto" w:fill="auto"/>
                                      <w:textDirection w:val="btLr"/>
                                      <w:hideMark/>
                                    </w:tcPr>
                                    <w:sdt>
                                      <w:sdtPr>
                                        <w:rPr>
                                          <w:color w:val="1F497D" w:themeColor="text2"/>
                                          <w:sz w:val="32"/>
                                          <w:szCs w:val="32"/>
                                        </w:rPr>
                                        <w:alias w:val="Organization"/>
                                        <w:id w:val="99690596"/>
                                        <w:placeholder>
                                          <w:docPart w:val="3FE8329FE23BF3488634CA549C1AC490"/>
                                        </w:placeholder>
                                        <w:dataBinding w:xpath="//Organization" w:storeItemID="{43C0B6F2-91FB-4963-BC41-C4F311D8E086}"/>
                                        <w:text/>
                                      </w:sdtPr>
                                      <w:sdtEndPr>
                                        <w:rPr>
                                          <w:color w:val="auto"/>
                                          <w:sz w:val="24"/>
                                          <w:szCs w:val="24"/>
                                        </w:rPr>
                                      </w:sdtEndPr>
                                      <w:sdtContent>
                                        <w:p w14:paraId="3AA05CA6" w14:textId="5696B4E5" w:rsidR="00BB1140" w:rsidRDefault="00875EF5">
                                          <w:pPr>
                                            <w:ind w:left="113" w:right="113"/>
                                            <w:rPr>
                                              <w:color w:val="1F497D" w:themeColor="text2"/>
                                              <w:sz w:val="32"/>
                                              <w:szCs w:val="32"/>
                                            </w:rPr>
                                          </w:pPr>
                                          <w:r>
                                            <w:rPr>
                                              <w:color w:val="1F497D" w:themeColor="text2"/>
                                              <w:sz w:val="32"/>
                                              <w:szCs w:val="32"/>
                                            </w:rPr>
                                            <w:t>Department of Agricultural and Resource Economics, UC Berkeley</w:t>
                                          </w:r>
                                        </w:p>
                                      </w:sdtContent>
                                    </w:sdt>
                                  </w:tc>
                                  <w:sdt>
                                    <w:sdtPr>
                                      <w:rPr>
                                        <w:b/>
                                        <w:bCs/>
                                        <w:i/>
                                        <w:iCs/>
                                      </w:rPr>
                                      <w:alias w:val="Author"/>
                                      <w:id w:val="357904391"/>
                                      <w:placeholder>
                                        <w:docPart w:val="5190D50ED0547F468B3192EE275244A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01" w:type="pct"/>
                                          <w:tcBorders>
                                            <w:top w:val="nil"/>
                                            <w:left w:val="single" w:sz="4" w:space="0" w:color="1F497D" w:themeColor="dark2"/>
                                            <w:bottom w:val="single" w:sz="4" w:space="0" w:color="1F497D" w:themeColor="dark2"/>
                                            <w:right w:val="single" w:sz="24" w:space="0" w:color="1F497D" w:themeColor="dark2"/>
                                          </w:tcBorders>
                                          <w:shd w:val="clear" w:color="auto" w:fill="auto"/>
                                          <w:textDirection w:val="btLr"/>
                                          <w:hideMark/>
                                        </w:tcPr>
                                        <w:p w14:paraId="350F1F07" w14:textId="50F56B1F" w:rsidR="00BB1140" w:rsidRPr="00875EF5" w:rsidRDefault="00875EF5">
                                          <w:pPr>
                                            <w:pStyle w:val="Author"/>
                                            <w:rPr>
                                              <w:b/>
                                              <w:bCs/>
                                              <w:i/>
                                              <w:iCs/>
                                            </w:rPr>
                                          </w:pPr>
                                          <w:r w:rsidRPr="00875EF5">
                                            <w:rPr>
                                              <w:b/>
                                              <w:bCs/>
                                              <w:i/>
                                              <w:iCs/>
                                            </w:rPr>
                                            <w:t>Rosalie Fang and David Wells Roland-Holst</w:t>
                                          </w:r>
                                        </w:p>
                                      </w:tc>
                                    </w:sdtContent>
                                  </w:sdt>
                                  <w:tc>
                                    <w:tcPr>
                                      <w:tcW w:w="5000" w:type="pct"/>
                                      <w:tcBorders>
                                        <w:top w:val="nil"/>
                                        <w:left w:val="single" w:sz="24" w:space="0" w:color="1F497D" w:themeColor="dark2"/>
                                        <w:bottom w:val="single" w:sz="4" w:space="0" w:color="1F497D" w:themeColor="dark2"/>
                                        <w:right w:val="nil"/>
                                      </w:tcBorders>
                                      <w:shd w:val="clear" w:color="auto" w:fill="auto"/>
                                    </w:tcPr>
                                    <w:p w14:paraId="20261767" w14:textId="77777777" w:rsidR="00BB1140" w:rsidRDefault="00BB1140"/>
                                  </w:tc>
                                </w:tr>
                                <w:tr w:rsidR="00BB1140" w14:paraId="637B69EC" w14:textId="77777777">
                                  <w:trPr>
                                    <w:cantSplit/>
                                    <w:trHeight w:val="31680"/>
                                  </w:trPr>
                                  <w:tc>
                                    <w:tcPr>
                                      <w:tcW w:w="950" w:type="pct"/>
                                      <w:gridSpan w:val="5"/>
                                      <w:tcBorders>
                                        <w:top w:val="single" w:sz="4" w:space="0" w:color="1F497D" w:themeColor="dark2"/>
                                        <w:left w:val="nil"/>
                                        <w:bottom w:val="nil"/>
                                        <w:right w:val="nil"/>
                                      </w:tcBorders>
                                      <w:shd w:val="clear" w:color="auto" w:fill="9BBB59" w:themeFill="accent3"/>
                                      <w:textDirection w:val="btLr"/>
                                      <w:vAlign w:val="bottom"/>
                                    </w:tcPr>
                                    <w:p w14:paraId="28731F10" w14:textId="77777777" w:rsidR="00BB1140" w:rsidRDefault="00BB1140">
                                      <w:pPr>
                                        <w:ind w:left="144" w:right="113"/>
                                      </w:pPr>
                                    </w:p>
                                  </w:tc>
                                </w:tr>
                              </w:tbl>
                              <w:p w14:paraId="109B7D05" w14:textId="77777777" w:rsidR="00BB1140" w:rsidRDefault="00BB114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E2536" id="_x0000_t202" coordsize="21600,21600" o:spt="202" path="m,l,21600r21600,l21600,xe">
                    <v:stroke joinstyle="miter"/>
                    <v:path gradientshapeok="t" o:connecttype="rect"/>
                  </v:shapetype>
                  <v:shape id="Text Box 2" o:spid="_x0000_s1026" type="#_x0000_t202" style="position:absolute;margin-left:30.3pt;margin-top:39.8pt;width:556.2pt;height:696.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" o:allowincell="f" fillcolor="white [3212]" strokecolor="#1f497d [3215]">
                    <v:path arrowok="t"/>
                    <v:textbox inset="0,0,0,0">
                      <w:txbxContent>
                        <w:tbl>
                          <w:tblPr>
                            <w:tblOverlap w:val="never"/>
                            <w:tblW w:w="5000" w:type="pct"/>
                            <w:tblBorders>
                              <w:top w:val="single" w:sz="4" w:space="0" w:color="1F497D" w:themeColor="dark2"/>
                              <w:left w:val="single" w:sz="4" w:space="0" w:color="1F497D" w:themeColor="dark2"/>
                              <w:bottom w:val="single" w:sz="4" w:space="0" w:color="1F497D" w:themeColor="dark2"/>
                              <w:right w:val="single" w:sz="4" w:space="0" w:color="1F497D" w:themeColor="dark2"/>
                              <w:insideH w:val="single" w:sz="4" w:space="0" w:color="1F497D" w:themeColor="dark2"/>
                              <w:insideV w:val="single" w:sz="4" w:space="0" w:color="1F497D" w:themeColor="dark2"/>
                            </w:tblBorders>
                            <w:shd w:val="clear" w:color="auto" w:fill="F8F7F2" w:themeFill="light2" w:themeFillTint="66"/>
                            <w:tblCellMar>
                              <w:left w:w="0" w:type="dxa"/>
                              <w:right w:w="0" w:type="dxa"/>
                            </w:tblCellMar>
                            <w:tblLook w:val="04E0" w:firstRow="1" w:lastRow="1" w:firstColumn="1" w:lastColumn="0" w:noHBand="0" w:noVBand="1"/>
                          </w:tblPr>
                          <w:tblGrid>
                            <w:gridCol w:w="2114"/>
                            <w:gridCol w:w="892"/>
                            <w:gridCol w:w="892"/>
                            <w:gridCol w:w="892"/>
                            <w:gridCol w:w="6335"/>
                          </w:tblGrid>
                          <w:tr w:rsidR="00BB1140" w14:paraId="705C854F" w14:textId="77777777">
                            <w:trPr>
                              <w:cantSplit/>
                              <w:trHeight w:val="7200"/>
                            </w:trPr>
                            <w:tc>
                              <w:tcPr>
                                <w:tcW w:w="950" w:type="pct"/>
                                <w:tcBorders>
                                  <w:top w:val="nil"/>
                                  <w:left w:val="nil"/>
                                  <w:bottom w:val="single" w:sz="4" w:space="0" w:color="1F497D" w:themeColor="dark2"/>
                                  <w:right w:val="single" w:sz="4" w:space="0" w:color="1F497D" w:themeColor="dark2"/>
                                </w:tcBorders>
                                <w:shd w:val="clear" w:color="auto" w:fill="auto"/>
                                <w:textDirection w:val="btLr"/>
                                <w:vAlign w:val="bottom"/>
                              </w:tcPr>
                              <w:sdt>
                                <w:sdtPr>
                                  <w:alias w:val="Title"/>
                                  <w:id w:val="104475579"/>
                                  <w:placeholder>
                                    <w:docPart w:val="35FBFAB9206B134BA0D49DB7D703F9B6"/>
                                  </w:placeholder>
                                  <w:dataBinding w:prefixMappings="xmlns:ns0='http://schemas.microsoft.com/package/2005/06/metadata/core-properties' " w:xpath="/ns0:CoreProperties[1]/ns0:Title[1]" w:storeItemID="{B1C6E383-2373-4549-9025-BC10A4B99AAB}"/>
                                  <w:text/>
                                </w:sdtPr>
                                <w:sdtEndPr/>
                                <w:sdtContent>
                                  <w:p w14:paraId="4350E44C" w14:textId="5F7E4620" w:rsidR="00BB1140" w:rsidRDefault="00875EF5">
                                    <w:pPr>
                                      <w:pStyle w:val="AcademicTitle"/>
                                    </w:pPr>
                                    <w:r>
                                      <w:t>Returns to Education in China</w:t>
                                    </w:r>
                                  </w:p>
                                </w:sdtContent>
                              </w:sdt>
                            </w:tc>
                            <w:tc>
                              <w:tcPr>
                                <w:tcW w:w="401" w:type="pct"/>
                                <w:tcBorders>
                                  <w:top w:val="nil"/>
                                  <w:left w:val="single" w:sz="4" w:space="0" w:color="1F497D" w:themeColor="dark2"/>
                                  <w:bottom w:val="single" w:sz="4" w:space="0" w:color="1F497D" w:themeColor="dark2"/>
                                  <w:right w:val="single" w:sz="4" w:space="0" w:color="1F497D" w:themeColor="dark2"/>
                                </w:tcBorders>
                                <w:shd w:val="clear" w:color="auto" w:fill="auto"/>
                                <w:textDirection w:val="btLr"/>
                                <w:hideMark/>
                              </w:tcPr>
                              <w:sdt>
                                <w:sdtPr>
                                  <w:rPr>
                                    <w:b/>
                                    <w:bCs/>
                                    <w:sz w:val="40"/>
                                    <w:szCs w:val="40"/>
                                  </w:rPr>
                                  <w:alias w:val="Subject"/>
                                  <w:id w:val="446525816"/>
                                  <w:placeholder>
                                    <w:docPart w:val="EF8CE8B685C2E842A6A54218601D2AFA"/>
                                  </w:placeholder>
                                  <w:dataBinding w:prefixMappings="xmlns:ns0='http://schemas.microsoft.com/package/2005/06/metadata/core-properties' " w:xpath="/ns0:CoreProperties[1]/ns0:Subject[1]" w:storeItemID="{B1C6E383-2373-4549-9025-BC10A4B99AAB}"/>
                                  <w:text/>
                                </w:sdtPr>
                                <w:sdtEndPr/>
                                <w:sdtContent>
                                  <w:p w14:paraId="1153102E" w14:textId="4675EBAE" w:rsidR="00BB1140" w:rsidRDefault="00875EF5">
                                    <w:pPr>
                                      <w:pStyle w:val="Academicsubtitle"/>
                                    </w:pPr>
                                    <w:r w:rsidRPr="00875EF5">
                                      <w:rPr>
                                        <w:b/>
                                        <w:bCs/>
                                        <w:sz w:val="40"/>
                                        <w:szCs w:val="40"/>
                                      </w:rPr>
                                      <w:t>Evidence from National Surveys</w:t>
                                    </w:r>
                                  </w:p>
                                </w:sdtContent>
                              </w:sdt>
                            </w:tc>
                            <w:tc>
                              <w:tcPr>
                                <w:tcW w:w="401" w:type="pct"/>
                                <w:tcBorders>
                                  <w:top w:val="nil"/>
                                  <w:left w:val="single" w:sz="4" w:space="0" w:color="1F497D" w:themeColor="dark2"/>
                                  <w:bottom w:val="single" w:sz="4" w:space="0" w:color="1F497D" w:themeColor="dark2"/>
                                  <w:right w:val="single" w:sz="4" w:space="0" w:color="1F497D" w:themeColor="dark2"/>
                                </w:tcBorders>
                                <w:shd w:val="clear" w:color="auto" w:fill="auto"/>
                                <w:textDirection w:val="btLr"/>
                                <w:hideMark/>
                              </w:tcPr>
                              <w:sdt>
                                <w:sdtPr>
                                  <w:rPr>
                                    <w:color w:val="1F497D" w:themeColor="text2"/>
                                    <w:sz w:val="32"/>
                                    <w:szCs w:val="32"/>
                                  </w:rPr>
                                  <w:alias w:val="Organization"/>
                                  <w:id w:val="99690596"/>
                                  <w:placeholder>
                                    <w:docPart w:val="3FE8329FE23BF3488634CA549C1AC490"/>
                                  </w:placeholder>
                                  <w:dataBinding w:xpath="//Organization" w:storeItemID="{43C0B6F2-91FB-4963-BC41-C4F311D8E086}"/>
                                  <w:text/>
                                </w:sdtPr>
                                <w:sdtEndPr>
                                  <w:rPr>
                                    <w:color w:val="auto"/>
                                    <w:sz w:val="24"/>
                                    <w:szCs w:val="24"/>
                                  </w:rPr>
                                </w:sdtEndPr>
                                <w:sdtContent>
                                  <w:p w14:paraId="3AA05CA6" w14:textId="5696B4E5" w:rsidR="00BB1140" w:rsidRDefault="00875EF5">
                                    <w:pPr>
                                      <w:ind w:left="113" w:right="113"/>
                                      <w:rPr>
                                        <w:color w:val="1F497D" w:themeColor="text2"/>
                                        <w:sz w:val="32"/>
                                        <w:szCs w:val="32"/>
                                      </w:rPr>
                                    </w:pPr>
                                    <w:r>
                                      <w:rPr>
                                        <w:color w:val="1F497D" w:themeColor="text2"/>
                                        <w:sz w:val="32"/>
                                        <w:szCs w:val="32"/>
                                      </w:rPr>
                                      <w:t>Department of Agricultural and Resource Economics, UC Berkeley</w:t>
                                    </w:r>
                                  </w:p>
                                </w:sdtContent>
                              </w:sdt>
                            </w:tc>
                            <w:sdt>
                              <w:sdtPr>
                                <w:rPr>
                                  <w:b/>
                                  <w:bCs/>
                                  <w:i/>
                                  <w:iCs/>
                                </w:rPr>
                                <w:alias w:val="Author"/>
                                <w:id w:val="357904391"/>
                                <w:placeholder>
                                  <w:docPart w:val="5190D50ED0547F468B3192EE275244A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01" w:type="pct"/>
                                    <w:tcBorders>
                                      <w:top w:val="nil"/>
                                      <w:left w:val="single" w:sz="4" w:space="0" w:color="1F497D" w:themeColor="dark2"/>
                                      <w:bottom w:val="single" w:sz="4" w:space="0" w:color="1F497D" w:themeColor="dark2"/>
                                      <w:right w:val="single" w:sz="24" w:space="0" w:color="1F497D" w:themeColor="dark2"/>
                                    </w:tcBorders>
                                    <w:shd w:val="clear" w:color="auto" w:fill="auto"/>
                                    <w:textDirection w:val="btLr"/>
                                    <w:hideMark/>
                                  </w:tcPr>
                                  <w:p w14:paraId="350F1F07" w14:textId="50F56B1F" w:rsidR="00BB1140" w:rsidRPr="00875EF5" w:rsidRDefault="00875EF5">
                                    <w:pPr>
                                      <w:pStyle w:val="Author"/>
                                      <w:rPr>
                                        <w:b/>
                                        <w:bCs/>
                                        <w:i/>
                                        <w:iCs/>
                                      </w:rPr>
                                    </w:pPr>
                                    <w:r w:rsidRPr="00875EF5">
                                      <w:rPr>
                                        <w:b/>
                                        <w:bCs/>
                                        <w:i/>
                                        <w:iCs/>
                                      </w:rPr>
                                      <w:t>Rosalie Fang and David Wells Roland-Holst</w:t>
                                    </w:r>
                                  </w:p>
                                </w:tc>
                              </w:sdtContent>
                            </w:sdt>
                            <w:tc>
                              <w:tcPr>
                                <w:tcW w:w="5000" w:type="pct"/>
                                <w:tcBorders>
                                  <w:top w:val="nil"/>
                                  <w:left w:val="single" w:sz="24" w:space="0" w:color="1F497D" w:themeColor="dark2"/>
                                  <w:bottom w:val="single" w:sz="4" w:space="0" w:color="1F497D" w:themeColor="dark2"/>
                                  <w:right w:val="nil"/>
                                </w:tcBorders>
                                <w:shd w:val="clear" w:color="auto" w:fill="auto"/>
                              </w:tcPr>
                              <w:p w14:paraId="20261767" w14:textId="77777777" w:rsidR="00BB1140" w:rsidRDefault="00BB1140"/>
                            </w:tc>
                          </w:tr>
                          <w:tr w:rsidR="00BB1140" w14:paraId="637B69EC" w14:textId="77777777">
                            <w:trPr>
                              <w:cantSplit/>
                              <w:trHeight w:val="31680"/>
                            </w:trPr>
                            <w:tc>
                              <w:tcPr>
                                <w:tcW w:w="950" w:type="pct"/>
                                <w:gridSpan w:val="5"/>
                                <w:tcBorders>
                                  <w:top w:val="single" w:sz="4" w:space="0" w:color="1F497D" w:themeColor="dark2"/>
                                  <w:left w:val="nil"/>
                                  <w:bottom w:val="nil"/>
                                  <w:right w:val="nil"/>
                                </w:tcBorders>
                                <w:shd w:val="clear" w:color="auto" w:fill="9BBB59" w:themeFill="accent3"/>
                                <w:textDirection w:val="btLr"/>
                                <w:vAlign w:val="bottom"/>
                              </w:tcPr>
                              <w:p w14:paraId="28731F10" w14:textId="77777777" w:rsidR="00BB1140" w:rsidRDefault="00BB1140">
                                <w:pPr>
                                  <w:ind w:left="144" w:right="113"/>
                                </w:pPr>
                              </w:p>
                            </w:tc>
                          </w:tr>
                        </w:tbl>
                        <w:p w14:paraId="109B7D05" w14:textId="77777777" w:rsidR="00BB1140" w:rsidRDefault="00BB1140"/>
                      </w:txbxContent>
                    </v:textbox>
                    <w10:wrap anchorx="page" anchory="page"/>
                  </v:shape>
                </w:pict>
              </mc:Fallback>
            </mc:AlternateContent>
          </w:r>
        </w:p>
        <w:p w14:paraId="5007FB12" w14:textId="77777777" w:rsidR="00BB1140" w:rsidRDefault="00944113">
          <w:pPr>
            <w:rPr>
              <w:vanish/>
            </w:rPr>
          </w:pPr>
          <w:r>
            <w:br w:type="page"/>
          </w:r>
        </w:p>
      </w:sdtContent>
    </w:sdt>
    <w:p w14:paraId="5D37B5AF" w14:textId="77777777" w:rsidR="00BB1140" w:rsidRDefault="00BB1140"/>
    <w:sdt>
      <w:sdtPr>
        <w:rPr>
          <w:rFonts w:ascii="ITC Officina Sans Book" w:hAnsi="ITC Officina Sans Book" w:cs="OfficinaSans-Bold"/>
          <w:smallCaps/>
          <w:sz w:val="50"/>
          <w:szCs w:val="50"/>
        </w:rPr>
        <w:alias w:val="Title"/>
        <w:id w:val="97205399"/>
        <w:placeholder>
          <w:docPart w:val="2E20297402C1AF4E9AF5BB0CE37070F3"/>
        </w:placeholder>
        <w:dataBinding w:prefixMappings="xmlns:ns0='http://schemas.microsoft.com/package/2005/06/metadata/core-properties' " w:xpath="/ns0:CoreProperties[1]/ns0:Title[1]" w:storeItemID="{B1C6E383-2373-4549-9025-BC10A4B99AAB}"/>
        <w:text/>
      </w:sdtPr>
      <w:sdtContent>
        <w:p w14:paraId="3D41D3BD" w14:textId="6B141AEE" w:rsidR="00BB1140" w:rsidRDefault="00811C70">
          <w:pPr>
            <w:pStyle w:val="Title"/>
          </w:pPr>
          <w:r w:rsidRPr="00811C70">
            <w:rPr>
              <w:rFonts w:ascii="ITC Officina Sans Book" w:hAnsi="ITC Officina Sans Book" w:cs="OfficinaSans-Bold"/>
              <w:smallCaps/>
              <w:sz w:val="50"/>
              <w:szCs w:val="50"/>
            </w:rPr>
            <w:t>RETURNS TO EDUCATION IN CHINA</w:t>
          </w:r>
        </w:p>
      </w:sdtContent>
    </w:sdt>
    <w:sdt>
      <w:sdtPr>
        <w:rPr>
          <w:rFonts w:ascii="ITC Officina Sans Book" w:eastAsia="Times New Roman" w:hAnsi="ITC Officina Sans Book" w:cs="OfficinaSans-Bold"/>
          <w:b/>
          <w:bCs/>
          <w:smallCaps/>
          <w:sz w:val="26"/>
          <w:szCs w:val="26"/>
        </w:rPr>
        <w:id w:val="97205400"/>
        <w:placeholder>
          <w:docPart w:val="37A9C692E5BA10438CB4DE6AB12672B5"/>
        </w:placeholder>
        <w:dataBinding w:prefixMappings="xmlns:ns0='http://schemas.microsoft.com/package/2005/06/metadata/core-properties' " w:xpath="/ns0:CoreProperties[1]/ns0:Subject[1]" w:storeItemID="{B1C6E383-2373-4549-9025-BC10A4B99AAB}"/>
        <w:text/>
      </w:sdtPr>
      <w:sdtContent>
        <w:p w14:paraId="2164D959" w14:textId="4E8A68BA" w:rsidR="00BB1140" w:rsidRDefault="00811C70" w:rsidP="00811C70">
          <w:pPr>
            <w:jc w:val="center"/>
          </w:pPr>
          <w:r w:rsidRPr="00811C70">
            <w:rPr>
              <w:rFonts w:ascii="ITC Officina Sans Book" w:eastAsia="Times New Roman" w:hAnsi="ITC Officina Sans Book" w:cs="OfficinaSans-Bold"/>
              <w:b/>
              <w:bCs/>
              <w:smallCaps/>
              <w:sz w:val="26"/>
              <w:szCs w:val="26"/>
            </w:rPr>
            <w:t xml:space="preserve">Rosalie Fang And David Roland-Holst </w:t>
          </w:r>
          <w:r>
            <w:rPr>
              <w:rFonts w:ascii="ITC Officina Sans Book" w:eastAsia="Times New Roman" w:hAnsi="ITC Officina Sans Book" w:cs="OfficinaSans-Bold"/>
              <w:b/>
              <w:bCs/>
              <w:smallCaps/>
              <w:sz w:val="26"/>
              <w:szCs w:val="26"/>
            </w:rPr>
            <w:br/>
          </w:r>
          <w:r w:rsidRPr="00811C70">
            <w:rPr>
              <w:rFonts w:ascii="ITC Officina Sans Book" w:eastAsia="Times New Roman" w:hAnsi="ITC Officina Sans Book" w:cs="OfficinaSans-Bold"/>
              <w:b/>
              <w:bCs/>
              <w:smallCaps/>
              <w:sz w:val="26"/>
              <w:szCs w:val="26"/>
            </w:rPr>
            <w:t xml:space="preserve">Department </w:t>
          </w:r>
          <w:r>
            <w:rPr>
              <w:rFonts w:ascii="ITC Officina Sans Book" w:eastAsia="Times New Roman" w:hAnsi="ITC Officina Sans Book" w:cs="OfficinaSans-Bold"/>
              <w:b/>
              <w:bCs/>
              <w:smallCaps/>
              <w:sz w:val="26"/>
              <w:szCs w:val="26"/>
            </w:rPr>
            <w:t>o</w:t>
          </w:r>
          <w:r w:rsidRPr="00811C70">
            <w:rPr>
              <w:rFonts w:ascii="ITC Officina Sans Book" w:eastAsia="Times New Roman" w:hAnsi="ITC Officina Sans Book" w:cs="OfficinaSans-Bold"/>
              <w:b/>
              <w:bCs/>
              <w:smallCaps/>
              <w:sz w:val="26"/>
              <w:szCs w:val="26"/>
            </w:rPr>
            <w:t>f Agricultural And Resource Economics</w:t>
          </w:r>
          <w:r>
            <w:rPr>
              <w:rFonts w:ascii="ITC Officina Sans Book" w:eastAsia="Times New Roman" w:hAnsi="ITC Officina Sans Book" w:cs="OfficinaSans-Bold"/>
              <w:b/>
              <w:bCs/>
              <w:smallCaps/>
              <w:sz w:val="26"/>
              <w:szCs w:val="26"/>
            </w:rPr>
            <w:br/>
          </w:r>
          <w:proofErr w:type="spellStart"/>
          <w:r w:rsidRPr="00811C70">
            <w:rPr>
              <w:rFonts w:ascii="ITC Officina Sans Book" w:eastAsia="Times New Roman" w:hAnsi="ITC Officina Sans Book" w:cs="OfficinaSans-Bold"/>
              <w:b/>
              <w:bCs/>
              <w:smallCaps/>
              <w:sz w:val="26"/>
              <w:szCs w:val="26"/>
            </w:rPr>
            <w:t>uc</w:t>
          </w:r>
          <w:proofErr w:type="spellEnd"/>
          <w:r w:rsidRPr="00811C70">
            <w:rPr>
              <w:rFonts w:ascii="ITC Officina Sans Book" w:eastAsia="Times New Roman" w:hAnsi="ITC Officina Sans Book" w:cs="OfficinaSans-Bold"/>
              <w:b/>
              <w:bCs/>
              <w:smallCaps/>
              <w:sz w:val="26"/>
              <w:szCs w:val="26"/>
            </w:rPr>
            <w:t xml:space="preserve"> Berkeley</w:t>
          </w:r>
        </w:p>
      </w:sdtContent>
    </w:sdt>
    <w:sdt>
      <w:sdtPr>
        <w:rPr>
          <w:rStyle w:val="Emphasis"/>
          <w:i w:val="0"/>
          <w:iCs w:val="0"/>
        </w:rPr>
        <w:id w:val="97205410"/>
        <w:placeholder>
          <w:docPart w:val="947DC51116BC82439631956FD9CE1471"/>
        </w:placeholder>
        <w:showingPlcHdr/>
        <w:dataBinding w:xpath="//Abstract" w:storeItemID="{43C0B6F2-91FB-4963-BC41-C4F311D8E086}"/>
        <w:text/>
      </w:sdtPr>
      <w:sdtEndPr>
        <w:rPr>
          <w:rStyle w:val="Emphasis"/>
        </w:rPr>
      </w:sdtEndPr>
      <w:sdtContent>
        <w:p w14:paraId="34F2DD16" w14:textId="77777777" w:rsidR="00BB1140" w:rsidRDefault="00944113">
          <w:pPr>
            <w:rPr>
              <w:rStyle w:val="Emphasis"/>
            </w:rPr>
          </w:pPr>
          <w:r>
            <w:rPr>
              <w:rStyle w:val="Emphasis"/>
            </w:rPr>
            <w:t>[Abstract]</w:t>
          </w:r>
        </w:p>
      </w:sdtContent>
    </w:sdt>
    <w:sdt>
      <w:sdtPr>
        <w:id w:val="99013925"/>
        <w:placeholder>
          <w:docPart w:val="E0CF698826D1394B869ADE6C1C52652B"/>
        </w:placeholder>
        <w:temporary/>
        <w:showingPlcHdr/>
      </w:sdtPr>
      <w:sdtEndPr/>
      <w:sdtContent>
        <w:p w14:paraId="64185FD8" w14:textId="77777777" w:rsidR="00BB1140" w:rsidRDefault="00944113">
          <w:r>
            <w:t xml:space="preserve">Enter the text of your document here. The galleries for tables, headers &amp; footers, lists, </w:t>
          </w:r>
          <w:r>
            <w:t>coverage pages, and other document building blocks may include additional items that are designed to coordinate with the overall look of this template.</w:t>
          </w:r>
        </w:p>
        <w:p w14:paraId="1621CCEB" w14:textId="77777777" w:rsidR="00BB1140" w:rsidRDefault="00944113">
          <w:r>
            <w:t>When you click on this text and type, these paragraphs will be replaced with your own content. You can a</w:t>
          </w:r>
          <w:r>
            <w:t>dd text boxes to hold quotes or sidebar content by using the textbox gallery on the Insert tab. You can also insert pictures, charts, or diagrams into the document.</w:t>
          </w:r>
        </w:p>
        <w:p w14:paraId="29BF18FB" w14:textId="2B365801" w:rsidR="00BB1140" w:rsidRDefault="00944113">
          <w:r>
            <w:t>To change the overall look of the document, you can change the theme elements used by selec</w:t>
          </w:r>
          <w:r>
            <w:t>ting new elements on the Page Setup tab. You can change the formatting of the text in the document by changing the Quick Styles set that is in use via the gallery on the Write tab. Both galleries offer commands to allow you to reset the look of your docume</w:t>
          </w:r>
          <w:r>
            <w:t>nt to those stored in the template.</w:t>
          </w:r>
        </w:p>
      </w:sdtContent>
    </w:sdt>
    <w:p w14:paraId="5EDAE744" w14:textId="63DD2883" w:rsidR="00811C70" w:rsidRDefault="00811C70">
      <w:r>
        <w:br w:type="page"/>
      </w:r>
    </w:p>
    <w:p w14:paraId="3A0F14C8" w14:textId="77777777" w:rsidR="00811C70" w:rsidRPr="004277BB" w:rsidRDefault="00811C70" w:rsidP="00811C70">
      <w:pPr>
        <w:pStyle w:val="Heading1"/>
      </w:pPr>
      <w:bookmarkStart w:id="0" w:name="_Toc84923289"/>
      <w:r w:rsidRPr="004277BB">
        <w:lastRenderedPageBreak/>
        <w:t>Introduction</w:t>
      </w:r>
      <w:bookmarkEnd w:id="0"/>
    </w:p>
    <w:p w14:paraId="6F9D00D7" w14:textId="77777777" w:rsidR="00811C70" w:rsidRDefault="00811C70" w:rsidP="00811C70">
      <w:pPr>
        <w:pStyle w:val="Basic-ADB"/>
      </w:pPr>
      <w:bookmarkStart w:id="1" w:name="_Hlk6465877"/>
      <w:r>
        <w:t xml:space="preserve">Since the reforms of the late 1970’s, China’s industrial transformation has touched nearly every market, consumer, and producer around the world. At home this country’s unprecedented long term growth dynamic has lifted hundreds of millions of people out of poverty and made every city in the country a middle-class urban economy, including the three essential growth drivers of discretionary income, durable household assets, and inclusive public goods and services. At the heart of this sustained momentum has been a virtuous cycle of investment in physical and human capital, the former expanding productive capacity and employment, while the latter supported rising productivity and real wages. The macro impacts of these trends are apparent to all, with per capita incomes increasing tenfold over a few decades, conferring living standards on rural migrants and their children that would have been unimaginable to their ancestors. </w:t>
      </w:r>
    </w:p>
    <w:p w14:paraId="75361D2E" w14:textId="77777777" w:rsidR="00811C70" w:rsidRDefault="00811C70" w:rsidP="00811C70">
      <w:pPr>
        <w:pStyle w:val="Basic-ADB"/>
      </w:pPr>
      <w:r>
        <w:t>In this paper, we assess more detailed characteristics of China’s progress in real income growth, using large household survey samples to elucidate the influence of education level, gender, and geography on individual real income growth over the last decade. Despite the egalitarian goals of public investment and other policies since the reforms began, we find patterns of returns to education are highly differentiated. Among other insights, our results indicate nearly universal gender differences in returns to education, suggesting potential discrimination and revealing different incentives for male and female workers (and their families) making decisions to invest in education. Our results also reveal robust and interesting differences in returns to education by location, suggesting both differential personal incentives to seek educations and underlying pressures for migration by those who do. Taken together, these findings indicate the existence of systemic mechanisms that contribute to inequality across the country. Although these may not be directly observable in our samples, the consistent and robust patterns observed in economic returns to investment in human capital suggest a need for more determined and targeted policies to realize China’s goals for common prosperity.</w:t>
      </w:r>
    </w:p>
    <w:p w14:paraId="380A6F43" w14:textId="77777777" w:rsidR="00811C70" w:rsidRDefault="00811C70" w:rsidP="00811C70">
      <w:pPr>
        <w:pStyle w:val="Basic-ADB"/>
      </w:pPr>
      <w:r>
        <w:t xml:space="preserve">The next section places this work in the context of more recent published research on returns to education. Section three describes the data, estimation strategies, and our more detailed empirical findings. A final section offers conclusions and discusses extensions of this work. </w:t>
      </w:r>
    </w:p>
    <w:p w14:paraId="035B396E" w14:textId="77777777" w:rsidR="00811C70" w:rsidRDefault="00811C70" w:rsidP="00811C70">
      <w:pPr>
        <w:pStyle w:val="Basic-ADB"/>
      </w:pPr>
    </w:p>
    <w:p w14:paraId="5DB6ED80" w14:textId="77777777" w:rsidR="00811C70" w:rsidRDefault="00811C70" w:rsidP="00811C70">
      <w:pPr>
        <w:pStyle w:val="Heading1"/>
      </w:pPr>
      <w:bookmarkStart w:id="2" w:name="_Toc84923290"/>
      <w:r>
        <w:lastRenderedPageBreak/>
        <w:t>Literature Review</w:t>
      </w:r>
      <w:bookmarkEnd w:id="2"/>
    </w:p>
    <w:p w14:paraId="4DC23EB6" w14:textId="77777777" w:rsidR="00811C70" w:rsidRPr="00F50BDD" w:rsidRDefault="00811C70" w:rsidP="00811C70">
      <w:pPr>
        <w:pStyle w:val="Source"/>
        <w:rPr>
          <w:rFonts w:ascii="Times New Roman" w:hAnsi="Times New Roman"/>
          <w:b/>
          <w:bCs/>
          <w:sz w:val="24"/>
          <w:lang w:eastAsia="zh-CN" w:bidi="th-TH"/>
        </w:rPr>
      </w:pPr>
    </w:p>
    <w:p w14:paraId="2FECA595" w14:textId="77777777" w:rsidR="00811C70" w:rsidRDefault="00811C70" w:rsidP="00811C70">
      <w:pPr>
        <w:pStyle w:val="Basic-ADB"/>
      </w:pPr>
      <w:r>
        <w:t>At the turn of this century, as part of a broad effort to decrease wage inequality in China, the Chinese central government embarked on an ambitious agenda to expand college education. Commonly known as the Higher Education Expansion Plan, this initiative featured a 40% increase in new college student admission beginning in 1999, and a quadruple increase in 2005, compared to 1998 (Li and Xing 2010). While increasing the number of people with a higher degree, this policy also increased the average qualification for high-skilled labor and created more competition. Since the beginning of this century, college-educated workers’ unemployment rate grew. However, researchers have conflicted opinions whether this surge can be associated with the Higher Education Expansion policy. A piece of research working with DID model suggest that the Expansion decreased probability of unemployment, attributing that to China’s consistently increasing demand for high-skilled labor, claiming that China’s demand to transition its economy from labor-intensive to skill-intensive outweighs the increase in high-skilled labor supply (</w:t>
      </w:r>
      <w:proofErr w:type="spellStart"/>
      <w:r>
        <w:t>Ou</w:t>
      </w:r>
      <w:proofErr w:type="spellEnd"/>
      <w:r>
        <w:t xml:space="preserve"> and Zhao, 2016). On the other hand, another research using a similar model found a negative effect on unemployment from the policy only in the first 5 years after graduating, then the decline in unemployment rate offset the negative effects (Xing, Yang, Li 2018).</w:t>
      </w:r>
    </w:p>
    <w:p w14:paraId="24991A53" w14:textId="77777777" w:rsidR="00811C70" w:rsidRDefault="00811C70" w:rsidP="00811C70">
      <w:pPr>
        <w:pStyle w:val="Basic-ADB"/>
      </w:pPr>
      <w:r>
        <w:t xml:space="preserve">More interesting is the potential effects this policy might have on the returns to education. As China seeks to rapidly increase the average education level of its citizens, in most other industrialized countries like the US, UK, and Germany, there is overwhelming evidence that an inflated supply of college-educated labor causes an “overeducated worker” problem (Hu and </w:t>
      </w:r>
      <w:proofErr w:type="spellStart"/>
      <w:r>
        <w:t>Hibel</w:t>
      </w:r>
      <w:proofErr w:type="spellEnd"/>
      <w:r>
        <w:t xml:space="preserve">). After years of stable increase in educated workers’ labor participation, the US is seeing relatively higher returns to education in denser-populated areas. That is, in urban areas, the ratio of returns to education for high-skilled workers to low-skilled workers has been steadily increasing over the years (Autor 2019). This rise in wage inequality has an especially large effect on low-skilled workers in the city, as high-skilled workers earn more, therefore heightening rent prices. Low-skilled workers experience the same increase in housing cost, while not experiencing the same increase in wage. With no end to price inflation, when residents start spending, on average, over a third of their income on housing, the homelessness problem emerges and accelerates, as can be seen in virtually every major American city (Dougherty 2021). Another result is the expansion of suburban areas outside cities, as workers </w:t>
      </w:r>
      <w:r>
        <w:lastRenderedPageBreak/>
        <w:t>flee to these areas with lower housing prices, while commuting to the city to provide essential work. Instead of raising real wages for everyone, the growing supply and productivity of college-educated workers has insignificant, or negative effects on their low-skilled counterparts not only in the US, but also in Germany, the UK, and other industrialized countries (Autor 2019). In fact, China is also starting to see this effect in its major cities. Although there is not yet a homelessness problem, China has seen skyrocketing real estate prices over the past two decades or so, to a point where some workers in major cities (e.g., Beijing and Shanghai) are finding it more beneficial to live in surrounding cities and suffer through the long commute into the cities to work, in some ways resembling the onset of the housing crisis in the US.</w:t>
      </w:r>
    </w:p>
    <w:p w14:paraId="2093A9C9" w14:textId="77777777" w:rsidR="00811C70" w:rsidRDefault="00811C70" w:rsidP="00811C70">
      <w:pPr>
        <w:pStyle w:val="Basic-ADB"/>
      </w:pPr>
      <w:r>
        <w:t xml:space="preserve">Despite inconsistent findings on the effect on unemployment, researchers seem to have arrived at a consensus in terms of the effect of education on inequality. Research done using Propensity Score Matching with Logistics model examined college attainment and economic returns in year 2003 to </w:t>
      </w:r>
      <w:proofErr w:type="gramStart"/>
      <w:r>
        <w:t>2010, and</w:t>
      </w:r>
      <w:proofErr w:type="gramEnd"/>
      <w:r>
        <w:t xml:space="preserve"> found that there is a surge in average wages for college-educated workers, attributing that to China’s growing demand to transition from a labor-intensive economy to a skill- and technology-intensive economy (Hu and </w:t>
      </w:r>
      <w:proofErr w:type="spellStart"/>
      <w:r>
        <w:t>Hibel</w:t>
      </w:r>
      <w:proofErr w:type="spellEnd"/>
      <w:r>
        <w:t xml:space="preserve"> 2014). The same study found that there is no significant increase in egalitarian educational opportunities. That is, the likelihood of obtaining a college education is still significantly linked to parent’s education levels and social-economic status. Combined with growing wages for college-educated workers, this implies the intensification of wage inequality, causing more damage to those from disadvantaged backgrounds. </w:t>
      </w:r>
      <w:proofErr w:type="gramStart"/>
      <w:r>
        <w:t>In regards to</w:t>
      </w:r>
      <w:proofErr w:type="gramEnd"/>
      <w:r>
        <w:t xml:space="preserve"> the difference between rural and urban returns to education, in accordance with Autor’s study done in the US, China also exhibits a significantly higher return to education in urban than in rural areas (Xing, Yang, Li 2018), with Li, Yu, and Wang’s study in 2018 finding the returns to college education in urban areas being almost double that of rural areas (70% in urban, and 36% in rural). While some studies concluded decreasing overall returns to education over time (Liu and Wang, 2017, </w:t>
      </w:r>
      <w:proofErr w:type="spellStart"/>
      <w:r>
        <w:t>Ou</w:t>
      </w:r>
      <w:proofErr w:type="spellEnd"/>
      <w:r>
        <w:t xml:space="preserve"> and Zhou, 2016), almost all research show an increase of wage inequality (Hu and </w:t>
      </w:r>
      <w:proofErr w:type="spellStart"/>
      <w:r>
        <w:t>Hibel</w:t>
      </w:r>
      <w:proofErr w:type="spellEnd"/>
      <w:r>
        <w:t>, 2014).</w:t>
      </w:r>
    </w:p>
    <w:p w14:paraId="5BE5505F" w14:textId="77777777" w:rsidR="00811C70" w:rsidRDefault="00811C70" w:rsidP="00811C70">
      <w:pPr>
        <w:pStyle w:val="Basic-ADB"/>
      </w:pPr>
      <w:r>
        <w:t xml:space="preserve">Another common point of study is the effect of education on different groups, particularly different gender groups. Result is overwhelmingly negative. For studies that computed a fit to the mincer equation, most found around a 20% wage decrease for being female (Fang and Huang 2017, Chen and Pastore 2021). A study done with the DID model suggests that the Higher Education Expansion </w:t>
      </w:r>
      <w:r>
        <w:lastRenderedPageBreak/>
        <w:t>benefited males and high school graduates, while decreasing the hourly wage of female high-skilled workers (</w:t>
      </w:r>
      <w:proofErr w:type="spellStart"/>
      <w:r>
        <w:t>Ou</w:t>
      </w:r>
      <w:proofErr w:type="spellEnd"/>
      <w:r>
        <w:t xml:space="preserve">, Zhao, 2016). Xing, Yang, and Li (2018) also found an insignificant effect of the policy on female workers, as well as a decrease in female labor participation, despite the Expansion having significant positive impacts on male workers. The authors attributed this decrease in wage to the fact that females are more prone to becoming homemakers or accepting lower wages for the same high-skilled white-collar jobs, even after receiving a higher education. Despite a negative premium, with respect to returns to education, females’ education premium has an optimistic trend. Using an OLS model on the mincer equation, </w:t>
      </w:r>
      <w:proofErr w:type="gramStart"/>
      <w:r>
        <w:t>Liu</w:t>
      </w:r>
      <w:proofErr w:type="gramEnd"/>
      <w:r>
        <w:t xml:space="preserve"> and Wang (2017) found that in every year from 1988 to 2013, females consistently experience higher returns to education. The authors attributed this effect to less gender discrimination in the high-skilled labor market than in low-skilled, and less opportunities cost for females to attend school.</w:t>
      </w:r>
    </w:p>
    <w:p w14:paraId="074929E0" w14:textId="77777777" w:rsidR="00811C70" w:rsidRDefault="00811C70" w:rsidP="00811C70">
      <w:pPr>
        <w:pStyle w:val="Basic-ADB"/>
      </w:pPr>
    </w:p>
    <w:p w14:paraId="1CD8364B" w14:textId="77777777" w:rsidR="00811C70" w:rsidRDefault="00811C70" w:rsidP="00811C70">
      <w:pPr>
        <w:pStyle w:val="Heading1"/>
      </w:pPr>
      <w:bookmarkStart w:id="3" w:name="_Toc84923291"/>
      <w:r>
        <w:t>Data, Estimation Strategy, and Results</w:t>
      </w:r>
      <w:bookmarkEnd w:id="3"/>
    </w:p>
    <w:p w14:paraId="2DA78C67" w14:textId="77777777" w:rsidR="00811C70" w:rsidRDefault="00811C70" w:rsidP="00811C70">
      <w:pPr>
        <w:pStyle w:val="Heading2"/>
      </w:pPr>
      <w:r>
        <w:t>Overview of the CFPS Database</w:t>
      </w:r>
    </w:p>
    <w:p w14:paraId="0FC204E4" w14:textId="77777777" w:rsidR="00811C70" w:rsidRPr="00FE253B" w:rsidRDefault="00811C70" w:rsidP="00811C70">
      <w:pPr>
        <w:pStyle w:val="Body"/>
        <w:ind w:firstLine="0"/>
        <w:rPr>
          <w:lang w:val="en-US"/>
        </w:rPr>
      </w:pPr>
      <w:r>
        <w:t xml:space="preserve">Our empirical results were obtained using the </w:t>
      </w:r>
      <w:r w:rsidRPr="00DA68E0">
        <w:t>China Family Panel Studies (CFPS)</w:t>
      </w:r>
      <w:r>
        <w:rPr>
          <w:lang w:val="en-US"/>
        </w:rPr>
        <w:t xml:space="preserve"> survey,</w:t>
      </w:r>
      <w:r w:rsidRPr="00DA68E0">
        <w:t xml:space="preserve"> a nationally representative, annual longitudinal survey of Chinese communities, families, and individuals launched in 2010 by the Institute of Social Science Survey (ISSS) of Peking University, China. The CFPS is designed to collect individual-, family-, and community-level longitudinal data in contemporary China. The studies focus on the economic, as well as the non-economic, wellbeing of the Chinese population, with a wealth of information covering such topics as economic activities, education outcomes, family dynamics and relationships, migration, and health.</w:t>
      </w:r>
      <w:r>
        <w:rPr>
          <w:lang w:val="en-US"/>
        </w:rPr>
        <w:t xml:space="preserve"> Conducted every two years, the survey comprises more than 30,000 observations tracking about 1500 variables.</w:t>
      </w:r>
      <w:r>
        <w:rPr>
          <w:rStyle w:val="FootnoteReference"/>
          <w:lang w:val="en-US"/>
        </w:rPr>
        <w:footnoteReference w:id="1"/>
      </w:r>
    </w:p>
    <w:p w14:paraId="21425E85" w14:textId="77777777" w:rsidR="00811C70" w:rsidRPr="00DA68E0" w:rsidRDefault="00811C70" w:rsidP="00811C70">
      <w:pPr>
        <w:pStyle w:val="BasicText"/>
      </w:pPr>
    </w:p>
    <w:p w14:paraId="0A30D6EE" w14:textId="77777777" w:rsidR="00811C70" w:rsidRDefault="00811C70" w:rsidP="00811C70">
      <w:pPr>
        <w:pStyle w:val="Heading2"/>
      </w:pPr>
      <w:r>
        <w:t>General Estimation Strategy</w:t>
      </w:r>
    </w:p>
    <w:p w14:paraId="0EB22E4C" w14:textId="77777777" w:rsidR="00811C70" w:rsidRDefault="00811C70" w:rsidP="00811C70">
      <w:pPr>
        <w:pStyle w:val="Heading2"/>
        <w:numPr>
          <w:ilvl w:val="0"/>
          <w:numId w:val="0"/>
        </w:numPr>
      </w:pPr>
    </w:p>
    <w:p w14:paraId="64A6D82C" w14:textId="77777777" w:rsidR="00811C70" w:rsidRDefault="00811C70" w:rsidP="00811C70">
      <w:pPr>
        <w:pStyle w:val="Heading2"/>
      </w:pPr>
      <w:r>
        <w:t>Results</w:t>
      </w:r>
    </w:p>
    <w:p w14:paraId="6FC00385" w14:textId="77777777" w:rsidR="00811C70" w:rsidRPr="00DA68E0" w:rsidRDefault="00811C70" w:rsidP="00811C70"/>
    <w:p w14:paraId="345408F7" w14:textId="77777777" w:rsidR="00811C70" w:rsidRDefault="00811C70" w:rsidP="00811C70">
      <w:pPr>
        <w:pStyle w:val="Basic-ADB"/>
      </w:pPr>
      <w:r>
        <w:t xml:space="preserve">Today’s </w:t>
      </w:r>
      <w:bookmarkEnd w:id="1"/>
    </w:p>
    <w:p w14:paraId="16E8CB1E" w14:textId="77777777" w:rsidR="00811C70" w:rsidRDefault="00811C70" w:rsidP="00811C70">
      <w:pPr>
        <w:pStyle w:val="Basic-ADB"/>
      </w:pPr>
    </w:p>
    <w:p w14:paraId="7BC4FA23" w14:textId="77777777" w:rsidR="00811C70" w:rsidRPr="00863666" w:rsidRDefault="00811C70" w:rsidP="00811C70">
      <w:pPr>
        <w:pStyle w:val="FigureTitle"/>
        <w:rPr>
          <w:lang w:eastAsia="zh-CN" w:bidi="th-TH"/>
        </w:rPr>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863666">
        <w:rPr>
          <w:lang w:eastAsia="zh-CN" w:bidi="th-TH"/>
        </w:rPr>
        <w:t>Regression 1 - Combined Rural and Urban</w:t>
      </w:r>
      <w:r>
        <w:rPr>
          <w:lang w:eastAsia="zh-CN" w:bidi="th-TH"/>
        </w:rPr>
        <w:t xml:space="preserve"> Samples</w:t>
      </w:r>
    </w:p>
    <w:p w14:paraId="4EBD126A" w14:textId="77777777" w:rsidR="00811C70" w:rsidRDefault="00811C70" w:rsidP="00811C70">
      <w:pPr>
        <w:pStyle w:val="Body"/>
        <w:ind w:firstLine="0"/>
      </w:pPr>
    </w:p>
    <w:tbl>
      <w:tblPr>
        <w:tblStyle w:val="GridTable5Dark-Accent5"/>
        <w:tblW w:w="8674" w:type="dxa"/>
        <w:tblLook w:val="04A0" w:firstRow="1" w:lastRow="0" w:firstColumn="1" w:lastColumn="0" w:noHBand="0" w:noVBand="1"/>
      </w:tblPr>
      <w:tblGrid>
        <w:gridCol w:w="2137"/>
        <w:gridCol w:w="1350"/>
        <w:gridCol w:w="1350"/>
        <w:gridCol w:w="1350"/>
        <w:gridCol w:w="1350"/>
        <w:gridCol w:w="1350"/>
      </w:tblGrid>
      <w:tr w:rsidR="00811C70" w:rsidRPr="00863666" w14:paraId="18795874" w14:textId="77777777" w:rsidTr="00540663">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46785688"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Coefficients:</w:t>
            </w:r>
          </w:p>
        </w:tc>
        <w:tc>
          <w:tcPr>
            <w:tcW w:w="1350" w:type="dxa"/>
            <w:noWrap/>
            <w:hideMark/>
          </w:tcPr>
          <w:p w14:paraId="119C7A13"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Estimate</w:t>
            </w:r>
          </w:p>
        </w:tc>
        <w:tc>
          <w:tcPr>
            <w:tcW w:w="1350" w:type="dxa"/>
            <w:noWrap/>
            <w:hideMark/>
          </w:tcPr>
          <w:p w14:paraId="3B03D623"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Std. Error</w:t>
            </w:r>
          </w:p>
        </w:tc>
        <w:tc>
          <w:tcPr>
            <w:tcW w:w="1350" w:type="dxa"/>
            <w:noWrap/>
            <w:hideMark/>
          </w:tcPr>
          <w:p w14:paraId="1D3ACF23"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t-statistic</w:t>
            </w:r>
          </w:p>
        </w:tc>
        <w:tc>
          <w:tcPr>
            <w:tcW w:w="1350" w:type="dxa"/>
            <w:noWrap/>
            <w:hideMark/>
          </w:tcPr>
          <w:p w14:paraId="7429440F"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roofErr w:type="gramStart"/>
            <w:r w:rsidRPr="00863666">
              <w:rPr>
                <w:rFonts w:ascii="Helvetica" w:hAnsi="Helvetica"/>
                <w:color w:val="000000"/>
                <w:lang w:eastAsia="zh-CN" w:bidi="th-TH"/>
              </w:rPr>
              <w:t>P(</w:t>
            </w:r>
            <w:proofErr w:type="gramEnd"/>
            <w:r w:rsidRPr="00863666">
              <w:rPr>
                <w:rFonts w:ascii="Helvetica" w:hAnsi="Helvetica"/>
                <w:color w:val="000000"/>
                <w:lang w:eastAsia="zh-CN" w:bidi="th-TH"/>
              </w:rPr>
              <w:t>&gt;#)</w:t>
            </w:r>
          </w:p>
        </w:tc>
        <w:tc>
          <w:tcPr>
            <w:tcW w:w="1350" w:type="dxa"/>
            <w:noWrap/>
            <w:hideMark/>
          </w:tcPr>
          <w:p w14:paraId="6E24E530"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r>
      <w:tr w:rsidR="00811C70" w:rsidRPr="00863666" w14:paraId="76A0B189" w14:textId="77777777" w:rsidTr="0054066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024310EB"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(Intercept)</w:t>
            </w:r>
          </w:p>
        </w:tc>
        <w:tc>
          <w:tcPr>
            <w:tcW w:w="1350" w:type="dxa"/>
            <w:noWrap/>
            <w:hideMark/>
          </w:tcPr>
          <w:p w14:paraId="61ECB261"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8.797265</w:t>
            </w:r>
          </w:p>
        </w:tc>
        <w:tc>
          <w:tcPr>
            <w:tcW w:w="1350" w:type="dxa"/>
            <w:noWrap/>
            <w:hideMark/>
          </w:tcPr>
          <w:p w14:paraId="5084171F"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0.024534</w:t>
            </w:r>
          </w:p>
        </w:tc>
        <w:tc>
          <w:tcPr>
            <w:tcW w:w="1350" w:type="dxa"/>
            <w:noWrap/>
            <w:hideMark/>
          </w:tcPr>
          <w:p w14:paraId="7677CF9C"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358.578</w:t>
            </w:r>
          </w:p>
        </w:tc>
        <w:tc>
          <w:tcPr>
            <w:tcW w:w="1350" w:type="dxa"/>
            <w:noWrap/>
            <w:hideMark/>
          </w:tcPr>
          <w:p w14:paraId="6D647B38"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42D814BF"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69C3BF0C" w14:textId="77777777" w:rsidTr="00540663">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0DC7BFEC"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postsecondary</w:t>
            </w:r>
          </w:p>
        </w:tc>
        <w:tc>
          <w:tcPr>
            <w:tcW w:w="1350" w:type="dxa"/>
            <w:noWrap/>
            <w:hideMark/>
          </w:tcPr>
          <w:p w14:paraId="431A6A9F"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1.732932</w:t>
            </w:r>
          </w:p>
        </w:tc>
        <w:tc>
          <w:tcPr>
            <w:tcW w:w="1350" w:type="dxa"/>
            <w:noWrap/>
            <w:hideMark/>
          </w:tcPr>
          <w:p w14:paraId="67791DD7"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0.024212</w:t>
            </w:r>
          </w:p>
        </w:tc>
        <w:tc>
          <w:tcPr>
            <w:tcW w:w="1350" w:type="dxa"/>
            <w:noWrap/>
            <w:hideMark/>
          </w:tcPr>
          <w:p w14:paraId="2C7AB745"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71.574</w:t>
            </w:r>
          </w:p>
        </w:tc>
        <w:tc>
          <w:tcPr>
            <w:tcW w:w="1350" w:type="dxa"/>
            <w:noWrap/>
            <w:hideMark/>
          </w:tcPr>
          <w:p w14:paraId="7AD596B3"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6F03398D"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21A9475E" w14:textId="77777777" w:rsidTr="0054066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15850DB2" w14:textId="77777777" w:rsidR="00811C70" w:rsidRPr="00863666" w:rsidRDefault="00811C70" w:rsidP="00540663">
            <w:pPr>
              <w:rPr>
                <w:rFonts w:ascii="Helvetica" w:hAnsi="Helvetica"/>
                <w:color w:val="000000"/>
                <w:lang w:eastAsia="zh-CN" w:bidi="th-TH"/>
              </w:rPr>
            </w:pPr>
            <w:proofErr w:type="spellStart"/>
            <w:r w:rsidRPr="00863666">
              <w:rPr>
                <w:rFonts w:ascii="Helvetica" w:hAnsi="Helvetica"/>
                <w:color w:val="000000"/>
                <w:lang w:eastAsia="zh-CN" w:bidi="th-TH"/>
              </w:rPr>
              <w:t>seniorsecondary</w:t>
            </w:r>
            <w:proofErr w:type="spellEnd"/>
          </w:p>
        </w:tc>
        <w:tc>
          <w:tcPr>
            <w:tcW w:w="1350" w:type="dxa"/>
            <w:noWrap/>
            <w:hideMark/>
          </w:tcPr>
          <w:p w14:paraId="2C6B3371"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1.265809</w:t>
            </w:r>
          </w:p>
        </w:tc>
        <w:tc>
          <w:tcPr>
            <w:tcW w:w="1350" w:type="dxa"/>
            <w:noWrap/>
            <w:hideMark/>
          </w:tcPr>
          <w:p w14:paraId="27A13E5C"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0.021949</w:t>
            </w:r>
          </w:p>
        </w:tc>
        <w:tc>
          <w:tcPr>
            <w:tcW w:w="1350" w:type="dxa"/>
            <w:noWrap/>
            <w:hideMark/>
          </w:tcPr>
          <w:p w14:paraId="6FE20DC2"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57.67</w:t>
            </w:r>
          </w:p>
        </w:tc>
        <w:tc>
          <w:tcPr>
            <w:tcW w:w="1350" w:type="dxa"/>
            <w:noWrap/>
            <w:hideMark/>
          </w:tcPr>
          <w:p w14:paraId="4E36D079"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27E89BAF"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38191CDD" w14:textId="77777777" w:rsidTr="00540663">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76239CDD" w14:textId="77777777" w:rsidR="00811C70" w:rsidRPr="00863666" w:rsidRDefault="00811C70" w:rsidP="00540663">
            <w:pPr>
              <w:rPr>
                <w:rFonts w:ascii="Helvetica" w:hAnsi="Helvetica"/>
                <w:color w:val="000000"/>
                <w:lang w:eastAsia="zh-CN" w:bidi="th-TH"/>
              </w:rPr>
            </w:pPr>
            <w:proofErr w:type="spellStart"/>
            <w:r w:rsidRPr="00863666">
              <w:rPr>
                <w:rFonts w:ascii="Helvetica" w:hAnsi="Helvetica"/>
                <w:color w:val="000000"/>
                <w:lang w:eastAsia="zh-CN" w:bidi="th-TH"/>
              </w:rPr>
              <w:t>juniorsecondary</w:t>
            </w:r>
            <w:proofErr w:type="spellEnd"/>
          </w:p>
        </w:tc>
        <w:tc>
          <w:tcPr>
            <w:tcW w:w="1350" w:type="dxa"/>
            <w:noWrap/>
            <w:hideMark/>
          </w:tcPr>
          <w:p w14:paraId="4F45C192"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1.050874</w:t>
            </w:r>
          </w:p>
        </w:tc>
        <w:tc>
          <w:tcPr>
            <w:tcW w:w="1350" w:type="dxa"/>
            <w:noWrap/>
            <w:hideMark/>
          </w:tcPr>
          <w:p w14:paraId="421FDE79"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0.018734</w:t>
            </w:r>
          </w:p>
        </w:tc>
        <w:tc>
          <w:tcPr>
            <w:tcW w:w="1350" w:type="dxa"/>
            <w:noWrap/>
            <w:hideMark/>
          </w:tcPr>
          <w:p w14:paraId="5BA69907"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56.093</w:t>
            </w:r>
          </w:p>
        </w:tc>
        <w:tc>
          <w:tcPr>
            <w:tcW w:w="1350" w:type="dxa"/>
            <w:noWrap/>
            <w:hideMark/>
          </w:tcPr>
          <w:p w14:paraId="21498FEA"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1E22CCD7"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A389DDE" w14:textId="77777777" w:rsidTr="0054066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36750C13"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primary</w:t>
            </w:r>
          </w:p>
        </w:tc>
        <w:tc>
          <w:tcPr>
            <w:tcW w:w="1350" w:type="dxa"/>
            <w:noWrap/>
            <w:hideMark/>
          </w:tcPr>
          <w:p w14:paraId="435CFAD0"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0.618875</w:t>
            </w:r>
          </w:p>
        </w:tc>
        <w:tc>
          <w:tcPr>
            <w:tcW w:w="1350" w:type="dxa"/>
            <w:noWrap/>
            <w:hideMark/>
          </w:tcPr>
          <w:p w14:paraId="610EC318"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0.020639</w:t>
            </w:r>
          </w:p>
        </w:tc>
        <w:tc>
          <w:tcPr>
            <w:tcW w:w="1350" w:type="dxa"/>
            <w:noWrap/>
            <w:hideMark/>
          </w:tcPr>
          <w:p w14:paraId="0E5F5F24"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29.985</w:t>
            </w:r>
          </w:p>
        </w:tc>
        <w:tc>
          <w:tcPr>
            <w:tcW w:w="1350" w:type="dxa"/>
            <w:noWrap/>
            <w:hideMark/>
          </w:tcPr>
          <w:p w14:paraId="7BD19F5F"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33DC01AA"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F470241" w14:textId="77777777" w:rsidTr="00540663">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090D0F97"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gender</w:t>
            </w:r>
          </w:p>
        </w:tc>
        <w:tc>
          <w:tcPr>
            <w:tcW w:w="1350" w:type="dxa"/>
            <w:noWrap/>
            <w:hideMark/>
          </w:tcPr>
          <w:p w14:paraId="551BC156"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0.283885</w:t>
            </w:r>
          </w:p>
        </w:tc>
        <w:tc>
          <w:tcPr>
            <w:tcW w:w="1350" w:type="dxa"/>
            <w:noWrap/>
            <w:hideMark/>
          </w:tcPr>
          <w:p w14:paraId="24D4E3E6"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0.009443</w:t>
            </w:r>
          </w:p>
        </w:tc>
        <w:tc>
          <w:tcPr>
            <w:tcW w:w="1350" w:type="dxa"/>
            <w:noWrap/>
            <w:hideMark/>
          </w:tcPr>
          <w:p w14:paraId="1637B85D"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30.064</w:t>
            </w:r>
          </w:p>
        </w:tc>
        <w:tc>
          <w:tcPr>
            <w:tcW w:w="1350" w:type="dxa"/>
            <w:noWrap/>
            <w:hideMark/>
          </w:tcPr>
          <w:p w14:paraId="72A87809"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4411F093"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32A426AF" w14:textId="77777777" w:rsidTr="0054066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622E630F"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urban</w:t>
            </w:r>
          </w:p>
        </w:tc>
        <w:tc>
          <w:tcPr>
            <w:tcW w:w="1350" w:type="dxa"/>
            <w:noWrap/>
            <w:hideMark/>
          </w:tcPr>
          <w:p w14:paraId="289B2293"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0.019081</w:t>
            </w:r>
          </w:p>
        </w:tc>
        <w:tc>
          <w:tcPr>
            <w:tcW w:w="1350" w:type="dxa"/>
            <w:noWrap/>
            <w:hideMark/>
          </w:tcPr>
          <w:p w14:paraId="628A18FF"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0.00593</w:t>
            </w:r>
          </w:p>
        </w:tc>
        <w:tc>
          <w:tcPr>
            <w:tcW w:w="1350" w:type="dxa"/>
            <w:noWrap/>
            <w:hideMark/>
          </w:tcPr>
          <w:p w14:paraId="66EDE64C"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3.217</w:t>
            </w:r>
          </w:p>
        </w:tc>
        <w:tc>
          <w:tcPr>
            <w:tcW w:w="1350" w:type="dxa"/>
            <w:noWrap/>
            <w:hideMark/>
          </w:tcPr>
          <w:p w14:paraId="4FA8CE85"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1.29E-03</w:t>
            </w:r>
          </w:p>
        </w:tc>
        <w:tc>
          <w:tcPr>
            <w:tcW w:w="1350" w:type="dxa"/>
            <w:noWrap/>
            <w:hideMark/>
          </w:tcPr>
          <w:p w14:paraId="1A07A726"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9BAB351" w14:textId="77777777" w:rsidTr="00540663">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5E6CE528"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y10</w:t>
            </w:r>
          </w:p>
        </w:tc>
        <w:tc>
          <w:tcPr>
            <w:tcW w:w="1350" w:type="dxa"/>
            <w:noWrap/>
            <w:hideMark/>
          </w:tcPr>
          <w:p w14:paraId="12A02AB7"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-1.089056</w:t>
            </w:r>
          </w:p>
        </w:tc>
        <w:tc>
          <w:tcPr>
            <w:tcW w:w="1350" w:type="dxa"/>
            <w:noWrap/>
            <w:hideMark/>
          </w:tcPr>
          <w:p w14:paraId="259379A3"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0.021248</w:t>
            </w:r>
          </w:p>
        </w:tc>
        <w:tc>
          <w:tcPr>
            <w:tcW w:w="1350" w:type="dxa"/>
            <w:noWrap/>
            <w:hideMark/>
          </w:tcPr>
          <w:p w14:paraId="25AE1CD0"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-51.255</w:t>
            </w:r>
          </w:p>
        </w:tc>
        <w:tc>
          <w:tcPr>
            <w:tcW w:w="1350" w:type="dxa"/>
            <w:noWrap/>
            <w:hideMark/>
          </w:tcPr>
          <w:p w14:paraId="23940CB0"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01B78D77"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ECFBA47" w14:textId="77777777" w:rsidTr="0054066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0A7E2743"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y12</w:t>
            </w:r>
          </w:p>
        </w:tc>
        <w:tc>
          <w:tcPr>
            <w:tcW w:w="1350" w:type="dxa"/>
            <w:noWrap/>
            <w:hideMark/>
          </w:tcPr>
          <w:p w14:paraId="24B4F10F"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-0.446978</w:t>
            </w:r>
          </w:p>
        </w:tc>
        <w:tc>
          <w:tcPr>
            <w:tcW w:w="1350" w:type="dxa"/>
            <w:noWrap/>
            <w:hideMark/>
          </w:tcPr>
          <w:p w14:paraId="4C909D5F"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0.022283</w:t>
            </w:r>
          </w:p>
        </w:tc>
        <w:tc>
          <w:tcPr>
            <w:tcW w:w="1350" w:type="dxa"/>
            <w:noWrap/>
            <w:hideMark/>
          </w:tcPr>
          <w:p w14:paraId="62F225F1"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-20.059</w:t>
            </w:r>
          </w:p>
        </w:tc>
        <w:tc>
          <w:tcPr>
            <w:tcW w:w="1350" w:type="dxa"/>
            <w:noWrap/>
            <w:hideMark/>
          </w:tcPr>
          <w:p w14:paraId="7EA685FC"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556F02EA"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DDADA36" w14:textId="77777777" w:rsidTr="00540663">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222A0585"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y14</w:t>
            </w:r>
          </w:p>
        </w:tc>
        <w:tc>
          <w:tcPr>
            <w:tcW w:w="1350" w:type="dxa"/>
            <w:noWrap/>
            <w:hideMark/>
          </w:tcPr>
          <w:p w14:paraId="41227CFC"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-1.361638</w:t>
            </w:r>
          </w:p>
        </w:tc>
        <w:tc>
          <w:tcPr>
            <w:tcW w:w="1350" w:type="dxa"/>
            <w:noWrap/>
            <w:hideMark/>
          </w:tcPr>
          <w:p w14:paraId="632195D4"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0.054684</w:t>
            </w:r>
          </w:p>
        </w:tc>
        <w:tc>
          <w:tcPr>
            <w:tcW w:w="1350" w:type="dxa"/>
            <w:noWrap/>
            <w:hideMark/>
          </w:tcPr>
          <w:p w14:paraId="1A7DCE65"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-24.9</w:t>
            </w:r>
          </w:p>
        </w:tc>
        <w:tc>
          <w:tcPr>
            <w:tcW w:w="1350" w:type="dxa"/>
            <w:noWrap/>
            <w:hideMark/>
          </w:tcPr>
          <w:p w14:paraId="6763AD24"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2.00E-16</w:t>
            </w:r>
          </w:p>
        </w:tc>
        <w:tc>
          <w:tcPr>
            <w:tcW w:w="1350" w:type="dxa"/>
            <w:noWrap/>
            <w:hideMark/>
          </w:tcPr>
          <w:p w14:paraId="75F61D9C"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01D51326" w14:textId="77777777" w:rsidTr="0054066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4FF2433A" w14:textId="77777777" w:rsidR="00811C70" w:rsidRPr="00863666" w:rsidRDefault="00811C70" w:rsidP="00540663">
            <w:pPr>
              <w:rPr>
                <w:rFonts w:ascii="Helvetica" w:hAnsi="Helvetica"/>
                <w:color w:val="000000"/>
                <w:lang w:eastAsia="zh-CN" w:bidi="th-TH"/>
              </w:rPr>
            </w:pPr>
          </w:p>
        </w:tc>
        <w:tc>
          <w:tcPr>
            <w:tcW w:w="1350" w:type="dxa"/>
            <w:noWrap/>
            <w:hideMark/>
          </w:tcPr>
          <w:p w14:paraId="1C09DA6B"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0" w:type="dxa"/>
            <w:noWrap/>
            <w:hideMark/>
          </w:tcPr>
          <w:p w14:paraId="410D0640"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0" w:type="dxa"/>
            <w:noWrap/>
            <w:hideMark/>
          </w:tcPr>
          <w:p w14:paraId="2BB594C0"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0" w:type="dxa"/>
            <w:noWrap/>
            <w:hideMark/>
          </w:tcPr>
          <w:p w14:paraId="701858DF"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0" w:type="dxa"/>
            <w:noWrap/>
            <w:hideMark/>
          </w:tcPr>
          <w:p w14:paraId="71165C05"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2E2518C9" w14:textId="77777777" w:rsidTr="00540663">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664C387F" w14:textId="77777777" w:rsidR="00811C70" w:rsidRPr="00863666" w:rsidRDefault="00811C70" w:rsidP="00540663">
            <w:pPr>
              <w:rPr>
                <w:rFonts w:ascii="Helvetica" w:hAnsi="Helvetica"/>
                <w:color w:val="000000"/>
                <w:lang w:eastAsia="zh-CN" w:bidi="th-TH"/>
              </w:rPr>
            </w:pPr>
            <w:r>
              <w:rPr>
                <w:rFonts w:ascii="Helvetica" w:hAnsi="Helvetica"/>
                <w:color w:val="000000"/>
                <w:lang w:eastAsia="zh-CN" w:bidi="th-TH"/>
              </w:rPr>
              <w:t>Residual SE</w:t>
            </w:r>
            <w:r w:rsidRPr="00863666">
              <w:rPr>
                <w:rFonts w:ascii="Helvetica" w:hAnsi="Helvetica"/>
                <w:color w:val="000000"/>
                <w:lang w:eastAsia="zh-CN" w:bidi="th-TH"/>
              </w:rPr>
              <w:t>:</w:t>
            </w:r>
          </w:p>
        </w:tc>
        <w:tc>
          <w:tcPr>
            <w:tcW w:w="1350" w:type="dxa"/>
            <w:noWrap/>
            <w:hideMark/>
          </w:tcPr>
          <w:p w14:paraId="152059FA"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1.383</w:t>
            </w:r>
          </w:p>
        </w:tc>
        <w:tc>
          <w:tcPr>
            <w:tcW w:w="1350" w:type="dxa"/>
            <w:noWrap/>
            <w:hideMark/>
          </w:tcPr>
          <w:p w14:paraId="15287D47"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DOF:</w:t>
            </w:r>
          </w:p>
        </w:tc>
        <w:tc>
          <w:tcPr>
            <w:tcW w:w="1350" w:type="dxa"/>
            <w:noWrap/>
            <w:hideMark/>
          </w:tcPr>
          <w:p w14:paraId="4D5ABBC6"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46144</w:t>
            </w:r>
          </w:p>
        </w:tc>
        <w:tc>
          <w:tcPr>
            <w:tcW w:w="1350" w:type="dxa"/>
            <w:noWrap/>
            <w:hideMark/>
          </w:tcPr>
          <w:p w14:paraId="2CE27080"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50" w:type="dxa"/>
            <w:noWrap/>
            <w:hideMark/>
          </w:tcPr>
          <w:p w14:paraId="0602A29D"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11C70" w:rsidRPr="00863666" w14:paraId="074CC9C6" w14:textId="77777777" w:rsidTr="0054066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60348FE3"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R-Squared:</w:t>
            </w:r>
          </w:p>
        </w:tc>
        <w:tc>
          <w:tcPr>
            <w:tcW w:w="1350" w:type="dxa"/>
            <w:noWrap/>
            <w:hideMark/>
          </w:tcPr>
          <w:p w14:paraId="5B80F27F"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0.2391</w:t>
            </w:r>
          </w:p>
        </w:tc>
        <w:tc>
          <w:tcPr>
            <w:tcW w:w="1350" w:type="dxa"/>
            <w:noWrap/>
            <w:hideMark/>
          </w:tcPr>
          <w:p w14:paraId="7CE3D5B7"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Adjusted:</w:t>
            </w:r>
          </w:p>
        </w:tc>
        <w:tc>
          <w:tcPr>
            <w:tcW w:w="1350" w:type="dxa"/>
            <w:noWrap/>
            <w:hideMark/>
          </w:tcPr>
          <w:p w14:paraId="4B8AB6AE"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0.239</w:t>
            </w:r>
          </w:p>
        </w:tc>
        <w:tc>
          <w:tcPr>
            <w:tcW w:w="1350" w:type="dxa"/>
            <w:noWrap/>
            <w:hideMark/>
          </w:tcPr>
          <w:p w14:paraId="238F0BF3"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p>
        </w:tc>
        <w:tc>
          <w:tcPr>
            <w:tcW w:w="1350" w:type="dxa"/>
            <w:noWrap/>
            <w:hideMark/>
          </w:tcPr>
          <w:p w14:paraId="41CA41D8"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502307BA" w14:textId="77777777" w:rsidTr="00540663">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27E55D4A"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F-statistic:</w:t>
            </w:r>
          </w:p>
        </w:tc>
        <w:tc>
          <w:tcPr>
            <w:tcW w:w="1350" w:type="dxa"/>
            <w:noWrap/>
            <w:hideMark/>
          </w:tcPr>
          <w:p w14:paraId="2538A7BE"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1611</w:t>
            </w:r>
          </w:p>
        </w:tc>
        <w:tc>
          <w:tcPr>
            <w:tcW w:w="1350" w:type="dxa"/>
            <w:noWrap/>
            <w:hideMark/>
          </w:tcPr>
          <w:p w14:paraId="0987DEEC"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P-value:</w:t>
            </w:r>
          </w:p>
        </w:tc>
        <w:tc>
          <w:tcPr>
            <w:tcW w:w="1350" w:type="dxa"/>
            <w:noWrap/>
            <w:hideMark/>
          </w:tcPr>
          <w:p w14:paraId="3C7FAE5E"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2.20E-16</w:t>
            </w:r>
          </w:p>
        </w:tc>
        <w:tc>
          <w:tcPr>
            <w:tcW w:w="1350" w:type="dxa"/>
            <w:noWrap/>
            <w:hideMark/>
          </w:tcPr>
          <w:p w14:paraId="0951338E"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50" w:type="dxa"/>
            <w:noWrap/>
            <w:hideMark/>
          </w:tcPr>
          <w:p w14:paraId="0B33752D"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6AEC563D" w14:textId="77777777" w:rsidR="00811C70" w:rsidRDefault="00811C70" w:rsidP="00811C70">
      <w:pPr>
        <w:pStyle w:val="Body"/>
        <w:ind w:firstLine="0"/>
      </w:pPr>
    </w:p>
    <w:p w14:paraId="07B5630A" w14:textId="77777777" w:rsidR="00811C70" w:rsidRPr="00863666" w:rsidRDefault="00811C70" w:rsidP="00811C70">
      <w:pPr>
        <w:pStyle w:val="FigureTitle"/>
        <w:rPr>
          <w:lang w:eastAsia="zh-CN" w:bidi="th-TH"/>
        </w:rPr>
      </w:pPr>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863666">
        <w:rPr>
          <w:lang w:eastAsia="zh-CN" w:bidi="th-TH"/>
        </w:rPr>
        <w:t>Combined Urban Sample</w:t>
      </w:r>
    </w:p>
    <w:p w14:paraId="54A53A4B" w14:textId="77777777" w:rsidR="00811C70" w:rsidRDefault="00811C70" w:rsidP="00811C70">
      <w:pPr>
        <w:pStyle w:val="Caption"/>
      </w:pPr>
    </w:p>
    <w:tbl>
      <w:tblPr>
        <w:tblStyle w:val="GridTable5Dark-Accent5"/>
        <w:tblW w:w="8686" w:type="dxa"/>
        <w:tblLook w:val="04A0" w:firstRow="1" w:lastRow="0" w:firstColumn="1" w:lastColumn="0" w:noHBand="0" w:noVBand="1"/>
      </w:tblPr>
      <w:tblGrid>
        <w:gridCol w:w="2137"/>
        <w:gridCol w:w="1352"/>
        <w:gridCol w:w="1352"/>
        <w:gridCol w:w="1352"/>
        <w:gridCol w:w="1352"/>
        <w:gridCol w:w="1352"/>
      </w:tblGrid>
      <w:tr w:rsidR="00811C70" w:rsidRPr="00863666" w14:paraId="22B52D18" w14:textId="77777777" w:rsidTr="0054066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61BA29E8"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Coefficients:</w:t>
            </w:r>
          </w:p>
        </w:tc>
        <w:tc>
          <w:tcPr>
            <w:tcW w:w="1352" w:type="dxa"/>
            <w:noWrap/>
            <w:hideMark/>
          </w:tcPr>
          <w:p w14:paraId="3DE6A13E"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Estimate</w:t>
            </w:r>
          </w:p>
        </w:tc>
        <w:tc>
          <w:tcPr>
            <w:tcW w:w="1352" w:type="dxa"/>
            <w:noWrap/>
            <w:hideMark/>
          </w:tcPr>
          <w:p w14:paraId="53C499F2"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Std. Error</w:t>
            </w:r>
          </w:p>
        </w:tc>
        <w:tc>
          <w:tcPr>
            <w:tcW w:w="1352" w:type="dxa"/>
            <w:noWrap/>
            <w:hideMark/>
          </w:tcPr>
          <w:p w14:paraId="3852AB43"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t-statistic</w:t>
            </w:r>
          </w:p>
        </w:tc>
        <w:tc>
          <w:tcPr>
            <w:tcW w:w="1352" w:type="dxa"/>
            <w:noWrap/>
            <w:hideMark/>
          </w:tcPr>
          <w:p w14:paraId="5680F4B7"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roofErr w:type="gramStart"/>
            <w:r w:rsidRPr="00863666">
              <w:rPr>
                <w:rFonts w:ascii="Helvetica" w:hAnsi="Helvetica"/>
                <w:color w:val="000000"/>
                <w:lang w:eastAsia="zh-CN" w:bidi="th-TH"/>
              </w:rPr>
              <w:t>P(</w:t>
            </w:r>
            <w:proofErr w:type="gramEnd"/>
            <w:r w:rsidRPr="00863666">
              <w:rPr>
                <w:rFonts w:ascii="Helvetica" w:hAnsi="Helvetica"/>
                <w:color w:val="000000"/>
                <w:lang w:eastAsia="zh-CN" w:bidi="th-TH"/>
              </w:rPr>
              <w:t>&gt;#)</w:t>
            </w:r>
          </w:p>
        </w:tc>
        <w:tc>
          <w:tcPr>
            <w:tcW w:w="1352" w:type="dxa"/>
            <w:noWrap/>
            <w:hideMark/>
          </w:tcPr>
          <w:p w14:paraId="2C390658"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r>
      <w:tr w:rsidR="00811C70" w:rsidRPr="00863666" w14:paraId="315AA459" w14:textId="77777777" w:rsidTr="0054066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1B8FC45E"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postsecondary</w:t>
            </w:r>
          </w:p>
        </w:tc>
        <w:tc>
          <w:tcPr>
            <w:tcW w:w="1352" w:type="dxa"/>
            <w:noWrap/>
            <w:hideMark/>
          </w:tcPr>
          <w:p w14:paraId="756D0B09"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1.49882</w:t>
            </w:r>
          </w:p>
        </w:tc>
        <w:tc>
          <w:tcPr>
            <w:tcW w:w="1352" w:type="dxa"/>
            <w:noWrap/>
            <w:hideMark/>
          </w:tcPr>
          <w:p w14:paraId="734D3DA5"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0.02997</w:t>
            </w:r>
          </w:p>
        </w:tc>
        <w:tc>
          <w:tcPr>
            <w:tcW w:w="1352" w:type="dxa"/>
            <w:noWrap/>
            <w:hideMark/>
          </w:tcPr>
          <w:p w14:paraId="7542DA00"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50.02</w:t>
            </w:r>
          </w:p>
        </w:tc>
        <w:tc>
          <w:tcPr>
            <w:tcW w:w="1352" w:type="dxa"/>
            <w:noWrap/>
            <w:hideMark/>
          </w:tcPr>
          <w:p w14:paraId="20B223F8"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6D1A9F35"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EA88A46" w14:textId="77777777" w:rsidTr="00540663">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7D5FB9FA" w14:textId="77777777" w:rsidR="00811C70" w:rsidRPr="00863666" w:rsidRDefault="00811C70" w:rsidP="00540663">
            <w:pPr>
              <w:rPr>
                <w:rFonts w:ascii="Helvetica" w:hAnsi="Helvetica"/>
                <w:color w:val="000000"/>
                <w:lang w:eastAsia="zh-CN" w:bidi="th-TH"/>
              </w:rPr>
            </w:pPr>
            <w:proofErr w:type="spellStart"/>
            <w:r w:rsidRPr="00863666">
              <w:rPr>
                <w:rFonts w:ascii="Helvetica" w:hAnsi="Helvetica"/>
                <w:color w:val="000000"/>
                <w:lang w:eastAsia="zh-CN" w:bidi="th-TH"/>
              </w:rPr>
              <w:t>seniorsecondary</w:t>
            </w:r>
            <w:proofErr w:type="spellEnd"/>
          </w:p>
        </w:tc>
        <w:tc>
          <w:tcPr>
            <w:tcW w:w="1352" w:type="dxa"/>
            <w:noWrap/>
            <w:hideMark/>
          </w:tcPr>
          <w:p w14:paraId="5C6EAF3E"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1.05557</w:t>
            </w:r>
          </w:p>
        </w:tc>
        <w:tc>
          <w:tcPr>
            <w:tcW w:w="1352" w:type="dxa"/>
            <w:noWrap/>
            <w:hideMark/>
          </w:tcPr>
          <w:p w14:paraId="1D45CE71"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0.02905</w:t>
            </w:r>
          </w:p>
        </w:tc>
        <w:tc>
          <w:tcPr>
            <w:tcW w:w="1352" w:type="dxa"/>
            <w:noWrap/>
            <w:hideMark/>
          </w:tcPr>
          <w:p w14:paraId="1A0D94A1"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36.33</w:t>
            </w:r>
          </w:p>
        </w:tc>
        <w:tc>
          <w:tcPr>
            <w:tcW w:w="1352" w:type="dxa"/>
            <w:noWrap/>
            <w:hideMark/>
          </w:tcPr>
          <w:p w14:paraId="160B9438"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5541F6DE"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47784EA1" w14:textId="77777777" w:rsidTr="0054066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2CD814A" w14:textId="77777777" w:rsidR="00811C70" w:rsidRPr="00863666" w:rsidRDefault="00811C70" w:rsidP="00540663">
            <w:pPr>
              <w:rPr>
                <w:rFonts w:ascii="Helvetica" w:hAnsi="Helvetica"/>
                <w:color w:val="000000"/>
                <w:lang w:eastAsia="zh-CN" w:bidi="th-TH"/>
              </w:rPr>
            </w:pPr>
            <w:proofErr w:type="spellStart"/>
            <w:r w:rsidRPr="00863666">
              <w:rPr>
                <w:rFonts w:ascii="Helvetica" w:hAnsi="Helvetica"/>
                <w:color w:val="000000"/>
                <w:lang w:eastAsia="zh-CN" w:bidi="th-TH"/>
              </w:rPr>
              <w:t>juniorsecondary</w:t>
            </w:r>
            <w:proofErr w:type="spellEnd"/>
          </w:p>
        </w:tc>
        <w:tc>
          <w:tcPr>
            <w:tcW w:w="1352" w:type="dxa"/>
            <w:noWrap/>
            <w:hideMark/>
          </w:tcPr>
          <w:p w14:paraId="20E5AFE7"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0.88624</w:t>
            </w:r>
          </w:p>
        </w:tc>
        <w:tc>
          <w:tcPr>
            <w:tcW w:w="1352" w:type="dxa"/>
            <w:noWrap/>
            <w:hideMark/>
          </w:tcPr>
          <w:p w14:paraId="2699F75B"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0.02711</w:t>
            </w:r>
          </w:p>
        </w:tc>
        <w:tc>
          <w:tcPr>
            <w:tcW w:w="1352" w:type="dxa"/>
            <w:noWrap/>
            <w:hideMark/>
          </w:tcPr>
          <w:p w14:paraId="7BB31EA5"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32.7</w:t>
            </w:r>
          </w:p>
        </w:tc>
        <w:tc>
          <w:tcPr>
            <w:tcW w:w="1352" w:type="dxa"/>
            <w:noWrap/>
            <w:hideMark/>
          </w:tcPr>
          <w:p w14:paraId="21AB8FD0"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4DB8D961"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CCAF3A3" w14:textId="77777777" w:rsidTr="00540663">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6D6D6202"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primary</w:t>
            </w:r>
          </w:p>
        </w:tc>
        <w:tc>
          <w:tcPr>
            <w:tcW w:w="1352" w:type="dxa"/>
            <w:noWrap/>
            <w:hideMark/>
          </w:tcPr>
          <w:p w14:paraId="1855D9AB"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0.55341</w:t>
            </w:r>
          </w:p>
        </w:tc>
        <w:tc>
          <w:tcPr>
            <w:tcW w:w="1352" w:type="dxa"/>
            <w:noWrap/>
            <w:hideMark/>
          </w:tcPr>
          <w:p w14:paraId="308C412D"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0.03122</w:t>
            </w:r>
          </w:p>
        </w:tc>
        <w:tc>
          <w:tcPr>
            <w:tcW w:w="1352" w:type="dxa"/>
            <w:noWrap/>
            <w:hideMark/>
          </w:tcPr>
          <w:p w14:paraId="0FAD1CD7"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17.73</w:t>
            </w:r>
          </w:p>
        </w:tc>
        <w:tc>
          <w:tcPr>
            <w:tcW w:w="1352" w:type="dxa"/>
            <w:noWrap/>
            <w:hideMark/>
          </w:tcPr>
          <w:p w14:paraId="7F380E23"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24835119"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A540213" w14:textId="77777777" w:rsidTr="0054066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70F19FF6"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gender</w:t>
            </w:r>
          </w:p>
        </w:tc>
        <w:tc>
          <w:tcPr>
            <w:tcW w:w="1352" w:type="dxa"/>
            <w:noWrap/>
            <w:hideMark/>
          </w:tcPr>
          <w:p w14:paraId="009281DA"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0.24503</w:t>
            </w:r>
          </w:p>
        </w:tc>
        <w:tc>
          <w:tcPr>
            <w:tcW w:w="1352" w:type="dxa"/>
            <w:noWrap/>
            <w:hideMark/>
          </w:tcPr>
          <w:p w14:paraId="0F8C47D0"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0.01227</w:t>
            </w:r>
          </w:p>
        </w:tc>
        <w:tc>
          <w:tcPr>
            <w:tcW w:w="1352" w:type="dxa"/>
            <w:noWrap/>
            <w:hideMark/>
          </w:tcPr>
          <w:p w14:paraId="13ABB236"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19.96</w:t>
            </w:r>
          </w:p>
        </w:tc>
        <w:tc>
          <w:tcPr>
            <w:tcW w:w="1352" w:type="dxa"/>
            <w:noWrap/>
            <w:hideMark/>
          </w:tcPr>
          <w:p w14:paraId="3CE070B6"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0950C2F6"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3EB05E12" w14:textId="77777777" w:rsidTr="00540663">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3E08147"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y10</w:t>
            </w:r>
          </w:p>
        </w:tc>
        <w:tc>
          <w:tcPr>
            <w:tcW w:w="1352" w:type="dxa"/>
            <w:noWrap/>
            <w:hideMark/>
          </w:tcPr>
          <w:p w14:paraId="56CC2355"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-0.80633</w:t>
            </w:r>
          </w:p>
        </w:tc>
        <w:tc>
          <w:tcPr>
            <w:tcW w:w="1352" w:type="dxa"/>
            <w:noWrap/>
            <w:hideMark/>
          </w:tcPr>
          <w:p w14:paraId="707469F7"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0.02533</w:t>
            </w:r>
          </w:p>
        </w:tc>
        <w:tc>
          <w:tcPr>
            <w:tcW w:w="1352" w:type="dxa"/>
            <w:noWrap/>
            <w:hideMark/>
          </w:tcPr>
          <w:p w14:paraId="3D120CC3"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-31.84</w:t>
            </w:r>
          </w:p>
        </w:tc>
        <w:tc>
          <w:tcPr>
            <w:tcW w:w="1352" w:type="dxa"/>
            <w:noWrap/>
            <w:hideMark/>
          </w:tcPr>
          <w:p w14:paraId="78805B32"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6F377C81"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6E7E351B" w14:textId="77777777" w:rsidTr="0054066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F15A019"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y12</w:t>
            </w:r>
          </w:p>
        </w:tc>
        <w:tc>
          <w:tcPr>
            <w:tcW w:w="1352" w:type="dxa"/>
            <w:noWrap/>
            <w:hideMark/>
          </w:tcPr>
          <w:p w14:paraId="4BABA477"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-0.26977</w:t>
            </w:r>
          </w:p>
        </w:tc>
        <w:tc>
          <w:tcPr>
            <w:tcW w:w="1352" w:type="dxa"/>
            <w:noWrap/>
            <w:hideMark/>
          </w:tcPr>
          <w:p w14:paraId="12D14AB7"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0.02643</w:t>
            </w:r>
          </w:p>
        </w:tc>
        <w:tc>
          <w:tcPr>
            <w:tcW w:w="1352" w:type="dxa"/>
            <w:noWrap/>
            <w:hideMark/>
          </w:tcPr>
          <w:p w14:paraId="022C0E06"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-10.21</w:t>
            </w:r>
          </w:p>
        </w:tc>
        <w:tc>
          <w:tcPr>
            <w:tcW w:w="1352" w:type="dxa"/>
            <w:noWrap/>
            <w:hideMark/>
          </w:tcPr>
          <w:p w14:paraId="6F22B0DA"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20E78FA3"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317EC34" w14:textId="77777777" w:rsidTr="00540663">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7AC8454A"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y14</w:t>
            </w:r>
          </w:p>
        </w:tc>
        <w:tc>
          <w:tcPr>
            <w:tcW w:w="1352" w:type="dxa"/>
            <w:noWrap/>
            <w:hideMark/>
          </w:tcPr>
          <w:p w14:paraId="70172B14"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-1.71081</w:t>
            </w:r>
          </w:p>
        </w:tc>
        <w:tc>
          <w:tcPr>
            <w:tcW w:w="1352" w:type="dxa"/>
            <w:noWrap/>
            <w:hideMark/>
          </w:tcPr>
          <w:p w14:paraId="43DCA091"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0.07923</w:t>
            </w:r>
          </w:p>
        </w:tc>
        <w:tc>
          <w:tcPr>
            <w:tcW w:w="1352" w:type="dxa"/>
            <w:noWrap/>
            <w:hideMark/>
          </w:tcPr>
          <w:p w14:paraId="0208AFB9"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-21.59</w:t>
            </w:r>
          </w:p>
        </w:tc>
        <w:tc>
          <w:tcPr>
            <w:tcW w:w="1352" w:type="dxa"/>
            <w:noWrap/>
            <w:hideMark/>
          </w:tcPr>
          <w:p w14:paraId="224A05E7"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0CD14385"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36E4BFFA" w14:textId="77777777" w:rsidTr="0054066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57CD6B25" w14:textId="77777777" w:rsidR="00811C70" w:rsidRPr="00863666" w:rsidRDefault="00811C70" w:rsidP="00540663">
            <w:pPr>
              <w:rPr>
                <w:rFonts w:ascii="Helvetica" w:hAnsi="Helvetica"/>
                <w:color w:val="000000"/>
                <w:lang w:eastAsia="zh-CN" w:bidi="th-TH"/>
              </w:rPr>
            </w:pPr>
          </w:p>
        </w:tc>
        <w:tc>
          <w:tcPr>
            <w:tcW w:w="1352" w:type="dxa"/>
            <w:noWrap/>
            <w:hideMark/>
          </w:tcPr>
          <w:p w14:paraId="7E9445A0"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19400D81"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4952C370"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072074A9"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03282A20"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11EA6433" w14:textId="77777777" w:rsidTr="00540663">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0A5B610" w14:textId="77777777" w:rsidR="00811C70" w:rsidRPr="00863666" w:rsidRDefault="00811C70" w:rsidP="00540663">
            <w:pPr>
              <w:rPr>
                <w:rFonts w:ascii="Helvetica" w:hAnsi="Helvetica"/>
                <w:color w:val="000000"/>
                <w:lang w:eastAsia="zh-CN" w:bidi="th-TH"/>
              </w:rPr>
            </w:pPr>
            <w:r>
              <w:rPr>
                <w:rFonts w:ascii="Helvetica" w:hAnsi="Helvetica"/>
                <w:color w:val="000000"/>
                <w:lang w:eastAsia="zh-CN" w:bidi="th-TH"/>
              </w:rPr>
              <w:t>Residual SE</w:t>
            </w:r>
            <w:r w:rsidRPr="00863666">
              <w:rPr>
                <w:rFonts w:ascii="Helvetica" w:hAnsi="Helvetica"/>
                <w:color w:val="000000"/>
                <w:lang w:eastAsia="zh-CN" w:bidi="th-TH"/>
              </w:rPr>
              <w:t>:</w:t>
            </w:r>
          </w:p>
        </w:tc>
        <w:tc>
          <w:tcPr>
            <w:tcW w:w="1352" w:type="dxa"/>
            <w:noWrap/>
            <w:hideMark/>
          </w:tcPr>
          <w:p w14:paraId="70463EEE"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1.242</w:t>
            </w:r>
          </w:p>
        </w:tc>
        <w:tc>
          <w:tcPr>
            <w:tcW w:w="1352" w:type="dxa"/>
            <w:noWrap/>
            <w:hideMark/>
          </w:tcPr>
          <w:p w14:paraId="51E9165D"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DOF:</w:t>
            </w:r>
          </w:p>
        </w:tc>
        <w:tc>
          <w:tcPr>
            <w:tcW w:w="1352" w:type="dxa"/>
            <w:noWrap/>
            <w:hideMark/>
          </w:tcPr>
          <w:p w14:paraId="760BD45C"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23150</w:t>
            </w:r>
          </w:p>
        </w:tc>
        <w:tc>
          <w:tcPr>
            <w:tcW w:w="1352" w:type="dxa"/>
            <w:noWrap/>
            <w:hideMark/>
          </w:tcPr>
          <w:p w14:paraId="3EDEC0D0"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52" w:type="dxa"/>
            <w:noWrap/>
            <w:hideMark/>
          </w:tcPr>
          <w:p w14:paraId="0297BAEA"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11C70" w:rsidRPr="00863666" w14:paraId="37B062C9" w14:textId="77777777" w:rsidTr="0054066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6812AD0D"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R-Squared:</w:t>
            </w:r>
          </w:p>
        </w:tc>
        <w:tc>
          <w:tcPr>
            <w:tcW w:w="1352" w:type="dxa"/>
            <w:noWrap/>
            <w:hideMark/>
          </w:tcPr>
          <w:p w14:paraId="2F85C93B"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0.1986</w:t>
            </w:r>
          </w:p>
        </w:tc>
        <w:tc>
          <w:tcPr>
            <w:tcW w:w="1352" w:type="dxa"/>
            <w:noWrap/>
            <w:hideMark/>
          </w:tcPr>
          <w:p w14:paraId="3A85996D"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Adjusted:</w:t>
            </w:r>
          </w:p>
        </w:tc>
        <w:tc>
          <w:tcPr>
            <w:tcW w:w="1352" w:type="dxa"/>
            <w:noWrap/>
            <w:hideMark/>
          </w:tcPr>
          <w:p w14:paraId="325BBEE5"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0.1983</w:t>
            </w:r>
          </w:p>
        </w:tc>
        <w:tc>
          <w:tcPr>
            <w:tcW w:w="1352" w:type="dxa"/>
            <w:noWrap/>
            <w:hideMark/>
          </w:tcPr>
          <w:p w14:paraId="04B717EF"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p>
        </w:tc>
        <w:tc>
          <w:tcPr>
            <w:tcW w:w="1352" w:type="dxa"/>
            <w:noWrap/>
            <w:hideMark/>
          </w:tcPr>
          <w:p w14:paraId="7F1DDCE6"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738EF2A0" w14:textId="77777777" w:rsidTr="00540663">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4CA7CFC"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lastRenderedPageBreak/>
              <w:t>F-statistic:</w:t>
            </w:r>
          </w:p>
        </w:tc>
        <w:tc>
          <w:tcPr>
            <w:tcW w:w="1352" w:type="dxa"/>
            <w:noWrap/>
            <w:hideMark/>
          </w:tcPr>
          <w:p w14:paraId="6729795B"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717.1</w:t>
            </w:r>
          </w:p>
        </w:tc>
        <w:tc>
          <w:tcPr>
            <w:tcW w:w="1352" w:type="dxa"/>
            <w:noWrap/>
            <w:hideMark/>
          </w:tcPr>
          <w:p w14:paraId="3D217F89"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P-value:</w:t>
            </w:r>
          </w:p>
        </w:tc>
        <w:tc>
          <w:tcPr>
            <w:tcW w:w="1352" w:type="dxa"/>
            <w:noWrap/>
            <w:hideMark/>
          </w:tcPr>
          <w:p w14:paraId="49267EB0"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2.20E-16</w:t>
            </w:r>
          </w:p>
        </w:tc>
        <w:tc>
          <w:tcPr>
            <w:tcW w:w="1352" w:type="dxa"/>
            <w:noWrap/>
            <w:hideMark/>
          </w:tcPr>
          <w:p w14:paraId="64D7108F"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52" w:type="dxa"/>
            <w:noWrap/>
            <w:hideMark/>
          </w:tcPr>
          <w:p w14:paraId="29A329FF"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4DFEDFE8" w14:textId="77777777" w:rsidR="00811C70" w:rsidRDefault="00811C70" w:rsidP="00811C70">
      <w:pPr>
        <w:pStyle w:val="Caption"/>
      </w:pPr>
    </w:p>
    <w:p w14:paraId="45E0A3D1" w14:textId="77777777" w:rsidR="00811C70" w:rsidRDefault="00811C70" w:rsidP="00811C70">
      <w:pPr>
        <w:pStyle w:val="Caption"/>
      </w:pPr>
    </w:p>
    <w:p w14:paraId="55F96F47" w14:textId="77777777" w:rsidR="00811C70" w:rsidRDefault="00811C70" w:rsidP="00811C70">
      <w:pPr>
        <w:pStyle w:val="FigureTitle"/>
        <w:rPr>
          <w:lang w:eastAsia="zh-CN" w:bidi="th-TH"/>
        </w:rPr>
      </w:pPr>
      <w:r>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863666">
        <w:rPr>
          <w:lang w:eastAsia="zh-CN" w:bidi="th-TH"/>
        </w:rPr>
        <w:t>Regression 3 - Combined Rural Sample</w:t>
      </w:r>
    </w:p>
    <w:p w14:paraId="5D2ED547" w14:textId="77777777" w:rsidR="00811C70" w:rsidRPr="00863666" w:rsidRDefault="00811C70" w:rsidP="00811C70">
      <w:pPr>
        <w:pStyle w:val="FigureTitle"/>
        <w:rPr>
          <w:lang w:eastAsia="zh-CN" w:bidi="th-TH"/>
        </w:rPr>
      </w:pPr>
    </w:p>
    <w:tbl>
      <w:tblPr>
        <w:tblStyle w:val="GridTable5Dark-Accent5"/>
        <w:tblW w:w="8776" w:type="dxa"/>
        <w:tblLook w:val="04A0" w:firstRow="1" w:lastRow="0" w:firstColumn="1" w:lastColumn="0" w:noHBand="0" w:noVBand="1"/>
      </w:tblPr>
      <w:tblGrid>
        <w:gridCol w:w="2137"/>
        <w:gridCol w:w="1366"/>
        <w:gridCol w:w="1366"/>
        <w:gridCol w:w="1366"/>
        <w:gridCol w:w="1366"/>
        <w:gridCol w:w="1366"/>
      </w:tblGrid>
      <w:tr w:rsidR="00811C70" w:rsidRPr="00863666" w14:paraId="61F52A00" w14:textId="77777777" w:rsidTr="00540663">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68B8E081"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Coefficients:</w:t>
            </w:r>
          </w:p>
        </w:tc>
        <w:tc>
          <w:tcPr>
            <w:tcW w:w="1366" w:type="dxa"/>
            <w:noWrap/>
            <w:hideMark/>
          </w:tcPr>
          <w:p w14:paraId="17899B4B"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Estimate</w:t>
            </w:r>
          </w:p>
        </w:tc>
        <w:tc>
          <w:tcPr>
            <w:tcW w:w="1366" w:type="dxa"/>
            <w:noWrap/>
            <w:hideMark/>
          </w:tcPr>
          <w:p w14:paraId="15174B57"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Std. Error</w:t>
            </w:r>
          </w:p>
        </w:tc>
        <w:tc>
          <w:tcPr>
            <w:tcW w:w="1366" w:type="dxa"/>
            <w:noWrap/>
            <w:hideMark/>
          </w:tcPr>
          <w:p w14:paraId="39B1F9D6"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t-statistic</w:t>
            </w:r>
          </w:p>
        </w:tc>
        <w:tc>
          <w:tcPr>
            <w:tcW w:w="1366" w:type="dxa"/>
            <w:noWrap/>
            <w:hideMark/>
          </w:tcPr>
          <w:p w14:paraId="7BCA472D"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roofErr w:type="gramStart"/>
            <w:r w:rsidRPr="00863666">
              <w:rPr>
                <w:rFonts w:ascii="Helvetica" w:hAnsi="Helvetica"/>
                <w:color w:val="000000"/>
                <w:lang w:eastAsia="zh-CN" w:bidi="th-TH"/>
              </w:rPr>
              <w:t>P(</w:t>
            </w:r>
            <w:proofErr w:type="gramEnd"/>
            <w:r w:rsidRPr="00863666">
              <w:rPr>
                <w:rFonts w:ascii="Helvetica" w:hAnsi="Helvetica"/>
                <w:color w:val="000000"/>
                <w:lang w:eastAsia="zh-CN" w:bidi="th-TH"/>
              </w:rPr>
              <w:t>&gt;#)</w:t>
            </w:r>
          </w:p>
        </w:tc>
        <w:tc>
          <w:tcPr>
            <w:tcW w:w="1366" w:type="dxa"/>
            <w:noWrap/>
            <w:hideMark/>
          </w:tcPr>
          <w:p w14:paraId="1A1991A5"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r>
      <w:tr w:rsidR="00811C70" w:rsidRPr="00863666" w14:paraId="5B6EDD43" w14:textId="77777777" w:rsidTr="0054066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155931A5"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(Intercept)</w:t>
            </w:r>
          </w:p>
        </w:tc>
        <w:tc>
          <w:tcPr>
            <w:tcW w:w="1366" w:type="dxa"/>
            <w:noWrap/>
            <w:hideMark/>
          </w:tcPr>
          <w:p w14:paraId="19D25325"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8.85449</w:t>
            </w:r>
          </w:p>
        </w:tc>
        <w:tc>
          <w:tcPr>
            <w:tcW w:w="1366" w:type="dxa"/>
            <w:noWrap/>
            <w:hideMark/>
          </w:tcPr>
          <w:p w14:paraId="34CC81DE"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0.0369</w:t>
            </w:r>
          </w:p>
        </w:tc>
        <w:tc>
          <w:tcPr>
            <w:tcW w:w="1366" w:type="dxa"/>
            <w:noWrap/>
            <w:hideMark/>
          </w:tcPr>
          <w:p w14:paraId="249EE9CE"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239.93</w:t>
            </w:r>
          </w:p>
        </w:tc>
        <w:tc>
          <w:tcPr>
            <w:tcW w:w="1366" w:type="dxa"/>
            <w:noWrap/>
            <w:hideMark/>
          </w:tcPr>
          <w:p w14:paraId="7F7C5A99"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w:t>
            </w:r>
          </w:p>
        </w:tc>
        <w:tc>
          <w:tcPr>
            <w:tcW w:w="1366" w:type="dxa"/>
            <w:noWrap/>
            <w:hideMark/>
          </w:tcPr>
          <w:p w14:paraId="60ACACD2"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value</w:t>
            </w:r>
          </w:p>
        </w:tc>
      </w:tr>
      <w:tr w:rsidR="00811C70" w:rsidRPr="00863666" w14:paraId="1F81CE96" w14:textId="77777777" w:rsidTr="00540663">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472B3F89"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postsecondary</w:t>
            </w:r>
          </w:p>
        </w:tc>
        <w:tc>
          <w:tcPr>
            <w:tcW w:w="1366" w:type="dxa"/>
            <w:noWrap/>
            <w:hideMark/>
          </w:tcPr>
          <w:p w14:paraId="61314FB2"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1.33277</w:t>
            </w:r>
          </w:p>
        </w:tc>
        <w:tc>
          <w:tcPr>
            <w:tcW w:w="1366" w:type="dxa"/>
            <w:noWrap/>
            <w:hideMark/>
          </w:tcPr>
          <w:p w14:paraId="3BCB5334"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0.05009</w:t>
            </w:r>
          </w:p>
        </w:tc>
        <w:tc>
          <w:tcPr>
            <w:tcW w:w="1366" w:type="dxa"/>
            <w:noWrap/>
            <w:hideMark/>
          </w:tcPr>
          <w:p w14:paraId="0243CF2E"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26.61</w:t>
            </w:r>
          </w:p>
        </w:tc>
        <w:tc>
          <w:tcPr>
            <w:tcW w:w="1366" w:type="dxa"/>
            <w:noWrap/>
            <w:hideMark/>
          </w:tcPr>
          <w:p w14:paraId="7E6FD0A7"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66" w:type="dxa"/>
            <w:noWrap/>
            <w:hideMark/>
          </w:tcPr>
          <w:p w14:paraId="22A498AC"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E7B599D" w14:textId="77777777" w:rsidTr="0054066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51DF0AA3" w14:textId="77777777" w:rsidR="00811C70" w:rsidRPr="00863666" w:rsidRDefault="00811C70" w:rsidP="00540663">
            <w:pPr>
              <w:rPr>
                <w:rFonts w:ascii="Helvetica" w:hAnsi="Helvetica"/>
                <w:color w:val="000000"/>
                <w:lang w:eastAsia="zh-CN" w:bidi="th-TH"/>
              </w:rPr>
            </w:pPr>
            <w:proofErr w:type="spellStart"/>
            <w:r w:rsidRPr="00863666">
              <w:rPr>
                <w:rFonts w:ascii="Helvetica" w:hAnsi="Helvetica"/>
                <w:color w:val="000000"/>
                <w:lang w:eastAsia="zh-CN" w:bidi="th-TH"/>
              </w:rPr>
              <w:t>seniorsecondary</w:t>
            </w:r>
            <w:proofErr w:type="spellEnd"/>
          </w:p>
        </w:tc>
        <w:tc>
          <w:tcPr>
            <w:tcW w:w="1366" w:type="dxa"/>
            <w:noWrap/>
            <w:hideMark/>
          </w:tcPr>
          <w:p w14:paraId="74A7E741"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1.04356</w:t>
            </w:r>
          </w:p>
        </w:tc>
        <w:tc>
          <w:tcPr>
            <w:tcW w:w="1366" w:type="dxa"/>
            <w:noWrap/>
            <w:hideMark/>
          </w:tcPr>
          <w:p w14:paraId="685F92DC"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0.03552</w:t>
            </w:r>
          </w:p>
        </w:tc>
        <w:tc>
          <w:tcPr>
            <w:tcW w:w="1366" w:type="dxa"/>
            <w:noWrap/>
            <w:hideMark/>
          </w:tcPr>
          <w:p w14:paraId="3591F1A4"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29.38</w:t>
            </w:r>
          </w:p>
        </w:tc>
        <w:tc>
          <w:tcPr>
            <w:tcW w:w="1366" w:type="dxa"/>
            <w:noWrap/>
            <w:hideMark/>
          </w:tcPr>
          <w:p w14:paraId="3AEFF3C0"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66" w:type="dxa"/>
            <w:noWrap/>
            <w:hideMark/>
          </w:tcPr>
          <w:p w14:paraId="2266D80E"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606CEC8E" w14:textId="77777777" w:rsidTr="00540663">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3D29D5A5" w14:textId="77777777" w:rsidR="00811C70" w:rsidRPr="00863666" w:rsidRDefault="00811C70" w:rsidP="00540663">
            <w:pPr>
              <w:rPr>
                <w:rFonts w:ascii="Helvetica" w:hAnsi="Helvetica"/>
                <w:color w:val="000000"/>
                <w:lang w:eastAsia="zh-CN" w:bidi="th-TH"/>
              </w:rPr>
            </w:pPr>
            <w:proofErr w:type="spellStart"/>
            <w:r w:rsidRPr="00863666">
              <w:rPr>
                <w:rFonts w:ascii="Helvetica" w:hAnsi="Helvetica"/>
                <w:color w:val="000000"/>
                <w:lang w:eastAsia="zh-CN" w:bidi="th-TH"/>
              </w:rPr>
              <w:t>juniorsecondary</w:t>
            </w:r>
            <w:proofErr w:type="spellEnd"/>
          </w:p>
        </w:tc>
        <w:tc>
          <w:tcPr>
            <w:tcW w:w="1366" w:type="dxa"/>
            <w:noWrap/>
            <w:hideMark/>
          </w:tcPr>
          <w:p w14:paraId="08F5ED37"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0.94789</w:t>
            </w:r>
          </w:p>
        </w:tc>
        <w:tc>
          <w:tcPr>
            <w:tcW w:w="1366" w:type="dxa"/>
            <w:noWrap/>
            <w:hideMark/>
          </w:tcPr>
          <w:p w14:paraId="5D9A1B63"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0.02609</w:t>
            </w:r>
          </w:p>
        </w:tc>
        <w:tc>
          <w:tcPr>
            <w:tcW w:w="1366" w:type="dxa"/>
            <w:noWrap/>
            <w:hideMark/>
          </w:tcPr>
          <w:p w14:paraId="7C199EF2"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36.33</w:t>
            </w:r>
          </w:p>
        </w:tc>
        <w:tc>
          <w:tcPr>
            <w:tcW w:w="1366" w:type="dxa"/>
            <w:noWrap/>
            <w:hideMark/>
          </w:tcPr>
          <w:p w14:paraId="7DF39F06"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66" w:type="dxa"/>
            <w:noWrap/>
            <w:hideMark/>
          </w:tcPr>
          <w:p w14:paraId="0628A5CA"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73E91B0" w14:textId="77777777" w:rsidTr="0054066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4DBBE9F0"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primary</w:t>
            </w:r>
          </w:p>
        </w:tc>
        <w:tc>
          <w:tcPr>
            <w:tcW w:w="1366" w:type="dxa"/>
            <w:noWrap/>
            <w:hideMark/>
          </w:tcPr>
          <w:p w14:paraId="3D0A7AAC"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0.5698</w:t>
            </w:r>
          </w:p>
        </w:tc>
        <w:tc>
          <w:tcPr>
            <w:tcW w:w="1366" w:type="dxa"/>
            <w:noWrap/>
            <w:hideMark/>
          </w:tcPr>
          <w:p w14:paraId="5610F432"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0.02716</w:t>
            </w:r>
          </w:p>
        </w:tc>
        <w:tc>
          <w:tcPr>
            <w:tcW w:w="1366" w:type="dxa"/>
            <w:noWrap/>
            <w:hideMark/>
          </w:tcPr>
          <w:p w14:paraId="63750897"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20.98</w:t>
            </w:r>
          </w:p>
        </w:tc>
        <w:tc>
          <w:tcPr>
            <w:tcW w:w="1366" w:type="dxa"/>
            <w:noWrap/>
            <w:hideMark/>
          </w:tcPr>
          <w:p w14:paraId="1BD76E50"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66" w:type="dxa"/>
            <w:noWrap/>
            <w:hideMark/>
          </w:tcPr>
          <w:p w14:paraId="32AFA44B"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441E0347" w14:textId="77777777" w:rsidTr="00540663">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5667C881"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gender</w:t>
            </w:r>
          </w:p>
        </w:tc>
        <w:tc>
          <w:tcPr>
            <w:tcW w:w="1366" w:type="dxa"/>
            <w:noWrap/>
            <w:hideMark/>
          </w:tcPr>
          <w:p w14:paraId="6683E636"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0.38078</w:t>
            </w:r>
          </w:p>
        </w:tc>
        <w:tc>
          <w:tcPr>
            <w:tcW w:w="1366" w:type="dxa"/>
            <w:noWrap/>
            <w:hideMark/>
          </w:tcPr>
          <w:p w14:paraId="6D238E4A"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0.01434</w:t>
            </w:r>
          </w:p>
        </w:tc>
        <w:tc>
          <w:tcPr>
            <w:tcW w:w="1366" w:type="dxa"/>
            <w:noWrap/>
            <w:hideMark/>
          </w:tcPr>
          <w:p w14:paraId="0816A393"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26.55</w:t>
            </w:r>
          </w:p>
        </w:tc>
        <w:tc>
          <w:tcPr>
            <w:tcW w:w="1366" w:type="dxa"/>
            <w:noWrap/>
            <w:hideMark/>
          </w:tcPr>
          <w:p w14:paraId="678DE716"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66" w:type="dxa"/>
            <w:noWrap/>
            <w:hideMark/>
          </w:tcPr>
          <w:p w14:paraId="49E72908"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40D30315" w14:textId="77777777" w:rsidTr="0054066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4E709FCC"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y10</w:t>
            </w:r>
          </w:p>
        </w:tc>
        <w:tc>
          <w:tcPr>
            <w:tcW w:w="1366" w:type="dxa"/>
            <w:noWrap/>
            <w:hideMark/>
          </w:tcPr>
          <w:p w14:paraId="51AF2941"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-1.40198</w:t>
            </w:r>
          </w:p>
        </w:tc>
        <w:tc>
          <w:tcPr>
            <w:tcW w:w="1366" w:type="dxa"/>
            <w:noWrap/>
            <w:hideMark/>
          </w:tcPr>
          <w:p w14:paraId="47CE7BC7"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0.03401</w:t>
            </w:r>
          </w:p>
        </w:tc>
        <w:tc>
          <w:tcPr>
            <w:tcW w:w="1366" w:type="dxa"/>
            <w:noWrap/>
            <w:hideMark/>
          </w:tcPr>
          <w:p w14:paraId="576F60FA"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-41.23</w:t>
            </w:r>
          </w:p>
        </w:tc>
        <w:tc>
          <w:tcPr>
            <w:tcW w:w="1366" w:type="dxa"/>
            <w:noWrap/>
            <w:hideMark/>
          </w:tcPr>
          <w:p w14:paraId="66E82EEF"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66" w:type="dxa"/>
            <w:noWrap/>
            <w:hideMark/>
          </w:tcPr>
          <w:p w14:paraId="745D780A"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289E1318" w14:textId="77777777" w:rsidTr="00540663">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7A2A0262"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y12</w:t>
            </w:r>
          </w:p>
        </w:tc>
        <w:tc>
          <w:tcPr>
            <w:tcW w:w="1366" w:type="dxa"/>
            <w:noWrap/>
            <w:hideMark/>
          </w:tcPr>
          <w:p w14:paraId="38AA6DED"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-0.66265</w:t>
            </w:r>
          </w:p>
        </w:tc>
        <w:tc>
          <w:tcPr>
            <w:tcW w:w="1366" w:type="dxa"/>
            <w:noWrap/>
            <w:hideMark/>
          </w:tcPr>
          <w:p w14:paraId="7D47EE8B"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0.03585</w:t>
            </w:r>
          </w:p>
        </w:tc>
        <w:tc>
          <w:tcPr>
            <w:tcW w:w="1366" w:type="dxa"/>
            <w:noWrap/>
            <w:hideMark/>
          </w:tcPr>
          <w:p w14:paraId="4B973558"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-18.48</w:t>
            </w:r>
          </w:p>
        </w:tc>
        <w:tc>
          <w:tcPr>
            <w:tcW w:w="1366" w:type="dxa"/>
            <w:noWrap/>
            <w:hideMark/>
          </w:tcPr>
          <w:p w14:paraId="02E64BB6"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66" w:type="dxa"/>
            <w:noWrap/>
            <w:hideMark/>
          </w:tcPr>
          <w:p w14:paraId="57F33751"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0650C8E1" w14:textId="77777777" w:rsidTr="0054066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534F4314" w14:textId="77777777" w:rsidR="00811C70" w:rsidRPr="00863666" w:rsidRDefault="00811C70" w:rsidP="00540663">
            <w:pPr>
              <w:rPr>
                <w:rFonts w:ascii="Helvetica" w:hAnsi="Helvetica"/>
                <w:color w:val="000000"/>
                <w:lang w:eastAsia="zh-CN" w:bidi="th-TH"/>
              </w:rPr>
            </w:pPr>
          </w:p>
        </w:tc>
        <w:tc>
          <w:tcPr>
            <w:tcW w:w="1366" w:type="dxa"/>
            <w:noWrap/>
            <w:hideMark/>
          </w:tcPr>
          <w:p w14:paraId="22CD3B6C"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66" w:type="dxa"/>
            <w:noWrap/>
            <w:hideMark/>
          </w:tcPr>
          <w:p w14:paraId="366D59F4"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66" w:type="dxa"/>
            <w:noWrap/>
            <w:hideMark/>
          </w:tcPr>
          <w:p w14:paraId="1C20B691"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66" w:type="dxa"/>
            <w:noWrap/>
            <w:hideMark/>
          </w:tcPr>
          <w:p w14:paraId="2E0892BF"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66" w:type="dxa"/>
            <w:noWrap/>
            <w:hideMark/>
          </w:tcPr>
          <w:p w14:paraId="19F27A76"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60FD358E" w14:textId="77777777" w:rsidTr="00540663">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64370234" w14:textId="77777777" w:rsidR="00811C70" w:rsidRPr="00863666" w:rsidRDefault="00811C70" w:rsidP="00540663">
            <w:pPr>
              <w:rPr>
                <w:rFonts w:ascii="Times New Roman" w:hAnsi="Times New Roman"/>
                <w:sz w:val="20"/>
                <w:lang w:eastAsia="zh-CN" w:bidi="th-TH"/>
              </w:rPr>
            </w:pPr>
          </w:p>
        </w:tc>
        <w:tc>
          <w:tcPr>
            <w:tcW w:w="1366" w:type="dxa"/>
            <w:noWrap/>
            <w:hideMark/>
          </w:tcPr>
          <w:p w14:paraId="2D5C7403"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c>
          <w:tcPr>
            <w:tcW w:w="1366" w:type="dxa"/>
            <w:noWrap/>
            <w:hideMark/>
          </w:tcPr>
          <w:p w14:paraId="4EDB58E0"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c>
          <w:tcPr>
            <w:tcW w:w="1366" w:type="dxa"/>
            <w:noWrap/>
            <w:hideMark/>
          </w:tcPr>
          <w:p w14:paraId="4FED75A5"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c>
          <w:tcPr>
            <w:tcW w:w="1366" w:type="dxa"/>
            <w:noWrap/>
            <w:hideMark/>
          </w:tcPr>
          <w:p w14:paraId="63C726D6"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c>
          <w:tcPr>
            <w:tcW w:w="1366" w:type="dxa"/>
            <w:noWrap/>
            <w:hideMark/>
          </w:tcPr>
          <w:p w14:paraId="6A29CF29"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11C70" w:rsidRPr="00863666" w14:paraId="6155A013" w14:textId="77777777" w:rsidTr="0054066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6CFC645F" w14:textId="77777777" w:rsidR="00811C70" w:rsidRPr="00863666" w:rsidRDefault="00811C70" w:rsidP="00540663">
            <w:pPr>
              <w:rPr>
                <w:rFonts w:ascii="Helvetica" w:hAnsi="Helvetica"/>
                <w:color w:val="000000"/>
                <w:lang w:eastAsia="zh-CN" w:bidi="th-TH"/>
              </w:rPr>
            </w:pPr>
            <w:r>
              <w:rPr>
                <w:rFonts w:ascii="Helvetica" w:hAnsi="Helvetica"/>
                <w:color w:val="000000"/>
                <w:lang w:eastAsia="zh-CN" w:bidi="th-TH"/>
              </w:rPr>
              <w:t>Residual SE</w:t>
            </w:r>
            <w:r w:rsidRPr="00863666">
              <w:rPr>
                <w:rFonts w:ascii="Helvetica" w:hAnsi="Helvetica"/>
                <w:color w:val="000000"/>
                <w:lang w:eastAsia="zh-CN" w:bidi="th-TH"/>
              </w:rPr>
              <w:t>:</w:t>
            </w:r>
          </w:p>
        </w:tc>
        <w:tc>
          <w:tcPr>
            <w:tcW w:w="1366" w:type="dxa"/>
            <w:noWrap/>
            <w:hideMark/>
          </w:tcPr>
          <w:p w14:paraId="29A37DE9"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1.448</w:t>
            </w:r>
          </w:p>
        </w:tc>
        <w:tc>
          <w:tcPr>
            <w:tcW w:w="1366" w:type="dxa"/>
            <w:noWrap/>
            <w:hideMark/>
          </w:tcPr>
          <w:p w14:paraId="00220E9E"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DOF:</w:t>
            </w:r>
          </w:p>
        </w:tc>
        <w:tc>
          <w:tcPr>
            <w:tcW w:w="1366" w:type="dxa"/>
            <w:noWrap/>
            <w:hideMark/>
          </w:tcPr>
          <w:p w14:paraId="35977500"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22284</w:t>
            </w:r>
          </w:p>
        </w:tc>
        <w:tc>
          <w:tcPr>
            <w:tcW w:w="1366" w:type="dxa"/>
            <w:noWrap/>
            <w:hideMark/>
          </w:tcPr>
          <w:p w14:paraId="0E706449"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p>
        </w:tc>
        <w:tc>
          <w:tcPr>
            <w:tcW w:w="1366" w:type="dxa"/>
            <w:noWrap/>
            <w:hideMark/>
          </w:tcPr>
          <w:p w14:paraId="08C3F9DF"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444254BE" w14:textId="77777777" w:rsidTr="00540663">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2CEADE5B"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R-Squared:</w:t>
            </w:r>
          </w:p>
        </w:tc>
        <w:tc>
          <w:tcPr>
            <w:tcW w:w="1366" w:type="dxa"/>
            <w:noWrap/>
            <w:hideMark/>
          </w:tcPr>
          <w:p w14:paraId="496120A6"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0.2376</w:t>
            </w:r>
          </w:p>
        </w:tc>
        <w:tc>
          <w:tcPr>
            <w:tcW w:w="1366" w:type="dxa"/>
            <w:noWrap/>
            <w:hideMark/>
          </w:tcPr>
          <w:p w14:paraId="2E2E671C"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Adjusted:</w:t>
            </w:r>
          </w:p>
        </w:tc>
        <w:tc>
          <w:tcPr>
            <w:tcW w:w="1366" w:type="dxa"/>
            <w:noWrap/>
            <w:hideMark/>
          </w:tcPr>
          <w:p w14:paraId="453658BD"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0.2373</w:t>
            </w:r>
          </w:p>
        </w:tc>
        <w:tc>
          <w:tcPr>
            <w:tcW w:w="1366" w:type="dxa"/>
            <w:noWrap/>
            <w:hideMark/>
          </w:tcPr>
          <w:p w14:paraId="50F73402"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66" w:type="dxa"/>
            <w:noWrap/>
            <w:hideMark/>
          </w:tcPr>
          <w:p w14:paraId="36931967"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11C70" w:rsidRPr="00863666" w14:paraId="64B17D95" w14:textId="77777777" w:rsidTr="0054066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3FB9CC13"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F-statistic:</w:t>
            </w:r>
          </w:p>
        </w:tc>
        <w:tc>
          <w:tcPr>
            <w:tcW w:w="1366" w:type="dxa"/>
            <w:noWrap/>
            <w:hideMark/>
          </w:tcPr>
          <w:p w14:paraId="55D6C094"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867.9</w:t>
            </w:r>
          </w:p>
        </w:tc>
        <w:tc>
          <w:tcPr>
            <w:tcW w:w="1366" w:type="dxa"/>
            <w:noWrap/>
            <w:hideMark/>
          </w:tcPr>
          <w:p w14:paraId="2AA6D924"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P-value:</w:t>
            </w:r>
          </w:p>
        </w:tc>
        <w:tc>
          <w:tcPr>
            <w:tcW w:w="1366" w:type="dxa"/>
            <w:noWrap/>
            <w:hideMark/>
          </w:tcPr>
          <w:p w14:paraId="5DE4F8B7"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2.20E-16</w:t>
            </w:r>
          </w:p>
        </w:tc>
        <w:tc>
          <w:tcPr>
            <w:tcW w:w="1366" w:type="dxa"/>
            <w:noWrap/>
            <w:hideMark/>
          </w:tcPr>
          <w:p w14:paraId="34267EFD"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p>
        </w:tc>
        <w:tc>
          <w:tcPr>
            <w:tcW w:w="1366" w:type="dxa"/>
            <w:noWrap/>
            <w:hideMark/>
          </w:tcPr>
          <w:p w14:paraId="43E28913"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bl>
    <w:p w14:paraId="082BBB9D" w14:textId="77777777" w:rsidR="00811C70" w:rsidRDefault="00811C70" w:rsidP="00811C70">
      <w:pPr>
        <w:pStyle w:val="Caption"/>
      </w:pPr>
    </w:p>
    <w:p w14:paraId="10C91A87" w14:textId="77777777" w:rsidR="00811C70" w:rsidRDefault="00811C70" w:rsidP="00811C70">
      <w:pPr>
        <w:pStyle w:val="Caption"/>
      </w:pPr>
    </w:p>
    <w:p w14:paraId="0E0B7221" w14:textId="77777777" w:rsidR="00811C70" w:rsidRDefault="00811C70" w:rsidP="00811C70">
      <w:pPr>
        <w:pStyle w:val="FigureTitle"/>
      </w:pPr>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863666">
        <w:t>Urban Females</w:t>
      </w:r>
    </w:p>
    <w:p w14:paraId="68262198" w14:textId="77777777" w:rsidR="00811C70" w:rsidRDefault="00811C70" w:rsidP="00811C70">
      <w:pPr>
        <w:pStyle w:val="FigureTitle"/>
      </w:pPr>
    </w:p>
    <w:tbl>
      <w:tblPr>
        <w:tblStyle w:val="GridTable5Dark-Accent5"/>
        <w:tblW w:w="8712" w:type="dxa"/>
        <w:tblLook w:val="04A0" w:firstRow="1" w:lastRow="0" w:firstColumn="1" w:lastColumn="0" w:noHBand="0" w:noVBand="1"/>
      </w:tblPr>
      <w:tblGrid>
        <w:gridCol w:w="2137"/>
        <w:gridCol w:w="1356"/>
        <w:gridCol w:w="1356"/>
        <w:gridCol w:w="1356"/>
        <w:gridCol w:w="1356"/>
        <w:gridCol w:w="1356"/>
      </w:tblGrid>
      <w:tr w:rsidR="00811C70" w:rsidRPr="00863666" w14:paraId="6326A28F" w14:textId="77777777" w:rsidTr="0054066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19E3BA9C"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Coefficients:</w:t>
            </w:r>
          </w:p>
        </w:tc>
        <w:tc>
          <w:tcPr>
            <w:tcW w:w="1356" w:type="dxa"/>
            <w:noWrap/>
            <w:hideMark/>
          </w:tcPr>
          <w:p w14:paraId="507AA5D9"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Estimate</w:t>
            </w:r>
          </w:p>
        </w:tc>
        <w:tc>
          <w:tcPr>
            <w:tcW w:w="1356" w:type="dxa"/>
            <w:noWrap/>
            <w:hideMark/>
          </w:tcPr>
          <w:p w14:paraId="0C3951FF"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Std. Error</w:t>
            </w:r>
          </w:p>
        </w:tc>
        <w:tc>
          <w:tcPr>
            <w:tcW w:w="1356" w:type="dxa"/>
            <w:noWrap/>
            <w:hideMark/>
          </w:tcPr>
          <w:p w14:paraId="0E0B6727"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t-statistic</w:t>
            </w:r>
          </w:p>
        </w:tc>
        <w:tc>
          <w:tcPr>
            <w:tcW w:w="1356" w:type="dxa"/>
            <w:noWrap/>
            <w:hideMark/>
          </w:tcPr>
          <w:p w14:paraId="6680E987"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roofErr w:type="gramStart"/>
            <w:r w:rsidRPr="00863666">
              <w:rPr>
                <w:rFonts w:ascii="Helvetica" w:hAnsi="Helvetica"/>
                <w:color w:val="000000"/>
                <w:lang w:eastAsia="zh-CN" w:bidi="th-TH"/>
              </w:rPr>
              <w:t>P(</w:t>
            </w:r>
            <w:proofErr w:type="gramEnd"/>
            <w:r w:rsidRPr="00863666">
              <w:rPr>
                <w:rFonts w:ascii="Helvetica" w:hAnsi="Helvetica"/>
                <w:color w:val="000000"/>
                <w:lang w:eastAsia="zh-CN" w:bidi="th-TH"/>
              </w:rPr>
              <w:t>&gt;#)</w:t>
            </w:r>
          </w:p>
        </w:tc>
        <w:tc>
          <w:tcPr>
            <w:tcW w:w="1356" w:type="dxa"/>
            <w:noWrap/>
            <w:hideMark/>
          </w:tcPr>
          <w:p w14:paraId="7A8BE03E"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r>
      <w:tr w:rsidR="00811C70" w:rsidRPr="00863666" w14:paraId="124B543A" w14:textId="77777777" w:rsidTr="0054066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5C37217D"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(Intercept)</w:t>
            </w:r>
          </w:p>
        </w:tc>
        <w:tc>
          <w:tcPr>
            <w:tcW w:w="1356" w:type="dxa"/>
            <w:noWrap/>
            <w:hideMark/>
          </w:tcPr>
          <w:p w14:paraId="4A0C9492"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9.48845</w:t>
            </w:r>
          </w:p>
        </w:tc>
        <w:tc>
          <w:tcPr>
            <w:tcW w:w="1356" w:type="dxa"/>
            <w:noWrap/>
            <w:hideMark/>
          </w:tcPr>
          <w:p w14:paraId="5FAC8EE9"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0.04226</w:t>
            </w:r>
          </w:p>
        </w:tc>
        <w:tc>
          <w:tcPr>
            <w:tcW w:w="1356" w:type="dxa"/>
            <w:noWrap/>
            <w:hideMark/>
          </w:tcPr>
          <w:p w14:paraId="79F373BB"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224.499</w:t>
            </w:r>
          </w:p>
        </w:tc>
        <w:tc>
          <w:tcPr>
            <w:tcW w:w="1356" w:type="dxa"/>
            <w:noWrap/>
            <w:hideMark/>
          </w:tcPr>
          <w:p w14:paraId="0BABCD24"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w:t>
            </w:r>
          </w:p>
        </w:tc>
        <w:tc>
          <w:tcPr>
            <w:tcW w:w="1356" w:type="dxa"/>
            <w:noWrap/>
            <w:hideMark/>
          </w:tcPr>
          <w:p w14:paraId="58E98976"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value</w:t>
            </w:r>
          </w:p>
        </w:tc>
      </w:tr>
      <w:tr w:rsidR="00811C70" w:rsidRPr="00863666" w14:paraId="70EC2C90" w14:textId="77777777" w:rsidTr="00540663">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6EEAFF2C"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postsecondary</w:t>
            </w:r>
          </w:p>
        </w:tc>
        <w:tc>
          <w:tcPr>
            <w:tcW w:w="1356" w:type="dxa"/>
            <w:noWrap/>
            <w:hideMark/>
          </w:tcPr>
          <w:p w14:paraId="484C2D7A"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1.25608</w:t>
            </w:r>
          </w:p>
        </w:tc>
        <w:tc>
          <w:tcPr>
            <w:tcW w:w="1356" w:type="dxa"/>
            <w:noWrap/>
            <w:hideMark/>
          </w:tcPr>
          <w:p w14:paraId="2D7969C7"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0.04057</w:t>
            </w:r>
          </w:p>
        </w:tc>
        <w:tc>
          <w:tcPr>
            <w:tcW w:w="1356" w:type="dxa"/>
            <w:noWrap/>
            <w:hideMark/>
          </w:tcPr>
          <w:p w14:paraId="25DBC392"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30.958</w:t>
            </w:r>
          </w:p>
        </w:tc>
        <w:tc>
          <w:tcPr>
            <w:tcW w:w="1356" w:type="dxa"/>
            <w:noWrap/>
            <w:hideMark/>
          </w:tcPr>
          <w:p w14:paraId="7AEA8E6E"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6" w:type="dxa"/>
            <w:noWrap/>
            <w:hideMark/>
          </w:tcPr>
          <w:p w14:paraId="1366FC5D"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65968FE3" w14:textId="77777777" w:rsidTr="0054066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2F7673AB" w14:textId="77777777" w:rsidR="00811C70" w:rsidRPr="00863666" w:rsidRDefault="00811C70" w:rsidP="00540663">
            <w:pPr>
              <w:rPr>
                <w:rFonts w:ascii="Helvetica" w:hAnsi="Helvetica"/>
                <w:color w:val="000000"/>
                <w:lang w:eastAsia="zh-CN" w:bidi="th-TH"/>
              </w:rPr>
            </w:pPr>
            <w:proofErr w:type="spellStart"/>
            <w:r w:rsidRPr="00863666">
              <w:rPr>
                <w:rFonts w:ascii="Helvetica" w:hAnsi="Helvetica"/>
                <w:color w:val="000000"/>
                <w:lang w:eastAsia="zh-CN" w:bidi="th-TH"/>
              </w:rPr>
              <w:t>seniorsecondary</w:t>
            </w:r>
            <w:proofErr w:type="spellEnd"/>
          </w:p>
        </w:tc>
        <w:tc>
          <w:tcPr>
            <w:tcW w:w="1356" w:type="dxa"/>
            <w:noWrap/>
            <w:hideMark/>
          </w:tcPr>
          <w:p w14:paraId="6E403B90"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0.81127</w:t>
            </w:r>
          </w:p>
        </w:tc>
        <w:tc>
          <w:tcPr>
            <w:tcW w:w="1356" w:type="dxa"/>
            <w:noWrap/>
            <w:hideMark/>
          </w:tcPr>
          <w:p w14:paraId="3139F85A"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0.03938</w:t>
            </w:r>
          </w:p>
        </w:tc>
        <w:tc>
          <w:tcPr>
            <w:tcW w:w="1356" w:type="dxa"/>
            <w:noWrap/>
            <w:hideMark/>
          </w:tcPr>
          <w:p w14:paraId="17F9640C"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20.601</w:t>
            </w:r>
          </w:p>
        </w:tc>
        <w:tc>
          <w:tcPr>
            <w:tcW w:w="1356" w:type="dxa"/>
            <w:noWrap/>
            <w:hideMark/>
          </w:tcPr>
          <w:p w14:paraId="557FE18C"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6" w:type="dxa"/>
            <w:noWrap/>
            <w:hideMark/>
          </w:tcPr>
          <w:p w14:paraId="25FC92C0"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623DF0B" w14:textId="77777777" w:rsidTr="00540663">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5C1AE3E2" w14:textId="77777777" w:rsidR="00811C70" w:rsidRPr="00863666" w:rsidRDefault="00811C70" w:rsidP="00540663">
            <w:pPr>
              <w:rPr>
                <w:rFonts w:ascii="Helvetica" w:hAnsi="Helvetica"/>
                <w:color w:val="000000"/>
                <w:lang w:eastAsia="zh-CN" w:bidi="th-TH"/>
              </w:rPr>
            </w:pPr>
            <w:proofErr w:type="spellStart"/>
            <w:r w:rsidRPr="00863666">
              <w:rPr>
                <w:rFonts w:ascii="Helvetica" w:hAnsi="Helvetica"/>
                <w:color w:val="000000"/>
                <w:lang w:eastAsia="zh-CN" w:bidi="th-TH"/>
              </w:rPr>
              <w:t>juniorsecondary</w:t>
            </w:r>
            <w:proofErr w:type="spellEnd"/>
          </w:p>
        </w:tc>
        <w:tc>
          <w:tcPr>
            <w:tcW w:w="1356" w:type="dxa"/>
            <w:noWrap/>
            <w:hideMark/>
          </w:tcPr>
          <w:p w14:paraId="0EA54EF0"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0.7265</w:t>
            </w:r>
          </w:p>
        </w:tc>
        <w:tc>
          <w:tcPr>
            <w:tcW w:w="1356" w:type="dxa"/>
            <w:noWrap/>
            <w:hideMark/>
          </w:tcPr>
          <w:p w14:paraId="76D20DFF"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0.0371</w:t>
            </w:r>
          </w:p>
        </w:tc>
        <w:tc>
          <w:tcPr>
            <w:tcW w:w="1356" w:type="dxa"/>
            <w:noWrap/>
            <w:hideMark/>
          </w:tcPr>
          <w:p w14:paraId="736FF468"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19.58</w:t>
            </w:r>
          </w:p>
        </w:tc>
        <w:tc>
          <w:tcPr>
            <w:tcW w:w="1356" w:type="dxa"/>
            <w:noWrap/>
            <w:hideMark/>
          </w:tcPr>
          <w:p w14:paraId="290034E4"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6" w:type="dxa"/>
            <w:noWrap/>
            <w:hideMark/>
          </w:tcPr>
          <w:p w14:paraId="07F9D317"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E76DA30" w14:textId="77777777" w:rsidTr="0054066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7930599F"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primary</w:t>
            </w:r>
          </w:p>
        </w:tc>
        <w:tc>
          <w:tcPr>
            <w:tcW w:w="1356" w:type="dxa"/>
            <w:noWrap/>
            <w:hideMark/>
          </w:tcPr>
          <w:p w14:paraId="4EEB248B"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0.35789</w:t>
            </w:r>
          </w:p>
        </w:tc>
        <w:tc>
          <w:tcPr>
            <w:tcW w:w="1356" w:type="dxa"/>
            <w:noWrap/>
            <w:hideMark/>
          </w:tcPr>
          <w:p w14:paraId="2DE5C509"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0.04175</w:t>
            </w:r>
          </w:p>
        </w:tc>
        <w:tc>
          <w:tcPr>
            <w:tcW w:w="1356" w:type="dxa"/>
            <w:noWrap/>
            <w:hideMark/>
          </w:tcPr>
          <w:p w14:paraId="62C4AA42"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8.572</w:t>
            </w:r>
          </w:p>
        </w:tc>
        <w:tc>
          <w:tcPr>
            <w:tcW w:w="1356" w:type="dxa"/>
            <w:noWrap/>
            <w:hideMark/>
          </w:tcPr>
          <w:p w14:paraId="2DC48476"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6" w:type="dxa"/>
            <w:noWrap/>
            <w:hideMark/>
          </w:tcPr>
          <w:p w14:paraId="671A7E94"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6B7E104" w14:textId="77777777" w:rsidTr="00540663">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309D6F41"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y10</w:t>
            </w:r>
          </w:p>
        </w:tc>
        <w:tc>
          <w:tcPr>
            <w:tcW w:w="1356" w:type="dxa"/>
            <w:noWrap/>
            <w:hideMark/>
          </w:tcPr>
          <w:p w14:paraId="22C1E85B"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-0.73316</w:t>
            </w:r>
          </w:p>
        </w:tc>
        <w:tc>
          <w:tcPr>
            <w:tcW w:w="1356" w:type="dxa"/>
            <w:noWrap/>
            <w:hideMark/>
          </w:tcPr>
          <w:p w14:paraId="03FBB970"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0.03114</w:t>
            </w:r>
          </w:p>
        </w:tc>
        <w:tc>
          <w:tcPr>
            <w:tcW w:w="1356" w:type="dxa"/>
            <w:noWrap/>
            <w:hideMark/>
          </w:tcPr>
          <w:p w14:paraId="6B05B103"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-23.543</w:t>
            </w:r>
          </w:p>
        </w:tc>
        <w:tc>
          <w:tcPr>
            <w:tcW w:w="1356" w:type="dxa"/>
            <w:noWrap/>
            <w:hideMark/>
          </w:tcPr>
          <w:p w14:paraId="5464AA30"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6" w:type="dxa"/>
            <w:noWrap/>
            <w:hideMark/>
          </w:tcPr>
          <w:p w14:paraId="34E1D512"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1AD210E" w14:textId="77777777" w:rsidTr="0054066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6740293F"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y12</w:t>
            </w:r>
          </w:p>
        </w:tc>
        <w:tc>
          <w:tcPr>
            <w:tcW w:w="1356" w:type="dxa"/>
            <w:noWrap/>
            <w:hideMark/>
          </w:tcPr>
          <w:p w14:paraId="237B4B14"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-0.3025</w:t>
            </w:r>
          </w:p>
        </w:tc>
        <w:tc>
          <w:tcPr>
            <w:tcW w:w="1356" w:type="dxa"/>
            <w:noWrap/>
            <w:hideMark/>
          </w:tcPr>
          <w:p w14:paraId="4BFBF50A"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0.03248</w:t>
            </w:r>
          </w:p>
        </w:tc>
        <w:tc>
          <w:tcPr>
            <w:tcW w:w="1356" w:type="dxa"/>
            <w:noWrap/>
            <w:hideMark/>
          </w:tcPr>
          <w:p w14:paraId="1BF45202"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-9.314</w:t>
            </w:r>
          </w:p>
        </w:tc>
        <w:tc>
          <w:tcPr>
            <w:tcW w:w="1356" w:type="dxa"/>
            <w:noWrap/>
            <w:hideMark/>
          </w:tcPr>
          <w:p w14:paraId="06FAD43F"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6" w:type="dxa"/>
            <w:noWrap/>
            <w:hideMark/>
          </w:tcPr>
          <w:p w14:paraId="5FAD2D3B"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2EEAF7C6" w14:textId="77777777" w:rsidTr="00540663">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39D9C9CA"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y14</w:t>
            </w:r>
          </w:p>
        </w:tc>
        <w:tc>
          <w:tcPr>
            <w:tcW w:w="1356" w:type="dxa"/>
            <w:noWrap/>
            <w:hideMark/>
          </w:tcPr>
          <w:p w14:paraId="731F0A98"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-1.33373</w:t>
            </w:r>
          </w:p>
        </w:tc>
        <w:tc>
          <w:tcPr>
            <w:tcW w:w="1356" w:type="dxa"/>
            <w:noWrap/>
            <w:hideMark/>
          </w:tcPr>
          <w:p w14:paraId="08E65C9D"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0.09561</w:t>
            </w:r>
          </w:p>
        </w:tc>
        <w:tc>
          <w:tcPr>
            <w:tcW w:w="1356" w:type="dxa"/>
            <w:noWrap/>
            <w:hideMark/>
          </w:tcPr>
          <w:p w14:paraId="087B9C06"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-13.95</w:t>
            </w:r>
          </w:p>
        </w:tc>
        <w:tc>
          <w:tcPr>
            <w:tcW w:w="1356" w:type="dxa"/>
            <w:noWrap/>
            <w:hideMark/>
          </w:tcPr>
          <w:p w14:paraId="091D535F"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6" w:type="dxa"/>
            <w:noWrap/>
            <w:hideMark/>
          </w:tcPr>
          <w:p w14:paraId="45141809"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491C42B5" w14:textId="77777777" w:rsidTr="0054066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07302CFE" w14:textId="77777777" w:rsidR="00811C70" w:rsidRPr="00863666" w:rsidRDefault="00811C70" w:rsidP="00540663">
            <w:pPr>
              <w:rPr>
                <w:rFonts w:ascii="Helvetica" w:hAnsi="Helvetica"/>
                <w:color w:val="000000"/>
                <w:lang w:eastAsia="zh-CN" w:bidi="th-TH"/>
              </w:rPr>
            </w:pPr>
          </w:p>
        </w:tc>
        <w:tc>
          <w:tcPr>
            <w:tcW w:w="1356" w:type="dxa"/>
            <w:noWrap/>
            <w:hideMark/>
          </w:tcPr>
          <w:p w14:paraId="5E3AB961"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6" w:type="dxa"/>
            <w:noWrap/>
            <w:hideMark/>
          </w:tcPr>
          <w:p w14:paraId="0DE6A56B"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6" w:type="dxa"/>
            <w:noWrap/>
            <w:hideMark/>
          </w:tcPr>
          <w:p w14:paraId="6464B1EA"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6" w:type="dxa"/>
            <w:noWrap/>
            <w:hideMark/>
          </w:tcPr>
          <w:p w14:paraId="060A591E"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6" w:type="dxa"/>
            <w:noWrap/>
            <w:hideMark/>
          </w:tcPr>
          <w:p w14:paraId="56099815"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7D8E14B6" w14:textId="77777777" w:rsidTr="00540663">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5C37F4DE" w14:textId="77777777" w:rsidR="00811C70" w:rsidRPr="00863666" w:rsidRDefault="00811C70" w:rsidP="00540663">
            <w:pPr>
              <w:rPr>
                <w:rFonts w:ascii="Helvetica" w:hAnsi="Helvetica"/>
                <w:color w:val="000000"/>
                <w:lang w:eastAsia="zh-CN" w:bidi="th-TH"/>
              </w:rPr>
            </w:pPr>
            <w:r>
              <w:rPr>
                <w:rFonts w:ascii="Helvetica" w:hAnsi="Helvetica"/>
                <w:color w:val="000000"/>
                <w:lang w:eastAsia="zh-CN" w:bidi="th-TH"/>
              </w:rPr>
              <w:t>Residual SE</w:t>
            </w:r>
            <w:r w:rsidRPr="00863666">
              <w:rPr>
                <w:rFonts w:ascii="Helvetica" w:hAnsi="Helvetica"/>
                <w:color w:val="000000"/>
                <w:lang w:eastAsia="zh-CN" w:bidi="th-TH"/>
              </w:rPr>
              <w:t>:</w:t>
            </w:r>
          </w:p>
        </w:tc>
        <w:tc>
          <w:tcPr>
            <w:tcW w:w="1356" w:type="dxa"/>
            <w:noWrap/>
            <w:hideMark/>
          </w:tcPr>
          <w:p w14:paraId="69B9BDB1"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1.132</w:t>
            </w:r>
          </w:p>
        </w:tc>
        <w:tc>
          <w:tcPr>
            <w:tcW w:w="1356" w:type="dxa"/>
            <w:noWrap/>
            <w:hideMark/>
          </w:tcPr>
          <w:p w14:paraId="15AF0F5D"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DOF:</w:t>
            </w:r>
          </w:p>
        </w:tc>
        <w:tc>
          <w:tcPr>
            <w:tcW w:w="1356" w:type="dxa"/>
            <w:noWrap/>
            <w:hideMark/>
          </w:tcPr>
          <w:p w14:paraId="77ED1103"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12387</w:t>
            </w:r>
          </w:p>
        </w:tc>
        <w:tc>
          <w:tcPr>
            <w:tcW w:w="1356" w:type="dxa"/>
            <w:noWrap/>
            <w:hideMark/>
          </w:tcPr>
          <w:p w14:paraId="5CB2A310"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56" w:type="dxa"/>
            <w:noWrap/>
            <w:hideMark/>
          </w:tcPr>
          <w:p w14:paraId="4C268A22"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11C70" w:rsidRPr="00863666" w14:paraId="4626F1CB" w14:textId="77777777" w:rsidTr="0054066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4EBD8C91"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R-Squared:</w:t>
            </w:r>
          </w:p>
        </w:tc>
        <w:tc>
          <w:tcPr>
            <w:tcW w:w="1356" w:type="dxa"/>
            <w:noWrap/>
            <w:hideMark/>
          </w:tcPr>
          <w:p w14:paraId="58C679A8"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0.1498</w:t>
            </w:r>
          </w:p>
        </w:tc>
        <w:tc>
          <w:tcPr>
            <w:tcW w:w="1356" w:type="dxa"/>
            <w:noWrap/>
            <w:hideMark/>
          </w:tcPr>
          <w:p w14:paraId="5135F9D9"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Adjusted:</w:t>
            </w:r>
          </w:p>
        </w:tc>
        <w:tc>
          <w:tcPr>
            <w:tcW w:w="1356" w:type="dxa"/>
            <w:noWrap/>
            <w:hideMark/>
          </w:tcPr>
          <w:p w14:paraId="1EBECF2D"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0.1493</w:t>
            </w:r>
          </w:p>
        </w:tc>
        <w:tc>
          <w:tcPr>
            <w:tcW w:w="1356" w:type="dxa"/>
            <w:noWrap/>
            <w:hideMark/>
          </w:tcPr>
          <w:p w14:paraId="191EC6EB"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p>
        </w:tc>
        <w:tc>
          <w:tcPr>
            <w:tcW w:w="1356" w:type="dxa"/>
            <w:noWrap/>
            <w:hideMark/>
          </w:tcPr>
          <w:p w14:paraId="4CC1E97B"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0DEB842B" w14:textId="77777777" w:rsidTr="00540663">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5F16D7FA"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F-statistic:</w:t>
            </w:r>
          </w:p>
        </w:tc>
        <w:tc>
          <w:tcPr>
            <w:tcW w:w="1356" w:type="dxa"/>
            <w:noWrap/>
            <w:hideMark/>
          </w:tcPr>
          <w:p w14:paraId="0A688CDB"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311.8</w:t>
            </w:r>
          </w:p>
        </w:tc>
        <w:tc>
          <w:tcPr>
            <w:tcW w:w="1356" w:type="dxa"/>
            <w:noWrap/>
            <w:hideMark/>
          </w:tcPr>
          <w:p w14:paraId="67F06AC6"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P-value:</w:t>
            </w:r>
          </w:p>
        </w:tc>
        <w:tc>
          <w:tcPr>
            <w:tcW w:w="1356" w:type="dxa"/>
            <w:noWrap/>
            <w:hideMark/>
          </w:tcPr>
          <w:p w14:paraId="0D3D1722"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2.20E-16</w:t>
            </w:r>
          </w:p>
        </w:tc>
        <w:tc>
          <w:tcPr>
            <w:tcW w:w="1356" w:type="dxa"/>
            <w:noWrap/>
            <w:hideMark/>
          </w:tcPr>
          <w:p w14:paraId="7BAD27B9"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56" w:type="dxa"/>
            <w:noWrap/>
            <w:hideMark/>
          </w:tcPr>
          <w:p w14:paraId="3CD9E323"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1F3A1FEB" w14:textId="77777777" w:rsidR="00811C70" w:rsidRDefault="00811C70" w:rsidP="00811C70">
      <w:pPr>
        <w:pStyle w:val="Caption"/>
      </w:pPr>
    </w:p>
    <w:p w14:paraId="13E739FD" w14:textId="77777777" w:rsidR="00811C70" w:rsidRDefault="00811C70" w:rsidP="00811C70">
      <w:pPr>
        <w:pStyle w:val="Caption"/>
      </w:pPr>
    </w:p>
    <w:p w14:paraId="28A85A8E" w14:textId="77777777" w:rsidR="00811C70" w:rsidRDefault="00811C70" w:rsidP="00811C70">
      <w:pPr>
        <w:pStyle w:val="FigureTitle"/>
      </w:pPr>
      <w:r>
        <w:t xml:space="preserve">Table </w:t>
      </w:r>
      <w:r>
        <w:fldChar w:fldCharType="begin"/>
      </w:r>
      <w:r>
        <w:instrText xml:space="preserve"> SEQ Table \* ARABIC </w:instrText>
      </w:r>
      <w:r>
        <w:fldChar w:fldCharType="separate"/>
      </w:r>
      <w:r>
        <w:rPr>
          <w:noProof/>
        </w:rPr>
        <w:t>5</w:t>
      </w:r>
      <w:r>
        <w:rPr>
          <w:noProof/>
        </w:rPr>
        <w:fldChar w:fldCharType="end"/>
      </w:r>
      <w:r>
        <w:t>: Rural Females</w:t>
      </w:r>
    </w:p>
    <w:p w14:paraId="5DA6C38A" w14:textId="77777777" w:rsidR="00811C70" w:rsidRDefault="00811C70" w:rsidP="00811C70">
      <w:pPr>
        <w:pStyle w:val="FigureTitle"/>
      </w:pPr>
    </w:p>
    <w:tbl>
      <w:tblPr>
        <w:tblStyle w:val="GridTable5Dark-Accent5"/>
        <w:tblW w:w="8686" w:type="dxa"/>
        <w:tblLook w:val="04A0" w:firstRow="1" w:lastRow="0" w:firstColumn="1" w:lastColumn="0" w:noHBand="0" w:noVBand="1"/>
      </w:tblPr>
      <w:tblGrid>
        <w:gridCol w:w="2137"/>
        <w:gridCol w:w="1352"/>
        <w:gridCol w:w="1352"/>
        <w:gridCol w:w="1352"/>
        <w:gridCol w:w="1352"/>
        <w:gridCol w:w="1352"/>
      </w:tblGrid>
      <w:tr w:rsidR="00811C70" w:rsidRPr="00863666" w14:paraId="0662F4A8" w14:textId="77777777" w:rsidTr="00540663">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61A869AF"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Coefficients:</w:t>
            </w:r>
          </w:p>
        </w:tc>
        <w:tc>
          <w:tcPr>
            <w:tcW w:w="1352" w:type="dxa"/>
            <w:noWrap/>
            <w:hideMark/>
          </w:tcPr>
          <w:p w14:paraId="14EB55A3"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Estimate</w:t>
            </w:r>
          </w:p>
        </w:tc>
        <w:tc>
          <w:tcPr>
            <w:tcW w:w="1352" w:type="dxa"/>
            <w:noWrap/>
            <w:hideMark/>
          </w:tcPr>
          <w:p w14:paraId="234119BF"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Std. Error</w:t>
            </w:r>
          </w:p>
        </w:tc>
        <w:tc>
          <w:tcPr>
            <w:tcW w:w="1352" w:type="dxa"/>
            <w:noWrap/>
            <w:hideMark/>
          </w:tcPr>
          <w:p w14:paraId="13856B76"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t-statistic</w:t>
            </w:r>
          </w:p>
        </w:tc>
        <w:tc>
          <w:tcPr>
            <w:tcW w:w="1352" w:type="dxa"/>
            <w:noWrap/>
            <w:hideMark/>
          </w:tcPr>
          <w:p w14:paraId="007854C1"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roofErr w:type="gramStart"/>
            <w:r w:rsidRPr="00863666">
              <w:rPr>
                <w:rFonts w:ascii="Helvetica" w:hAnsi="Helvetica"/>
                <w:color w:val="000000"/>
                <w:lang w:eastAsia="zh-CN" w:bidi="th-TH"/>
              </w:rPr>
              <w:t>P(</w:t>
            </w:r>
            <w:proofErr w:type="gramEnd"/>
            <w:r w:rsidRPr="00863666">
              <w:rPr>
                <w:rFonts w:ascii="Helvetica" w:hAnsi="Helvetica"/>
                <w:color w:val="000000"/>
                <w:lang w:eastAsia="zh-CN" w:bidi="th-TH"/>
              </w:rPr>
              <w:t>&gt;#)</w:t>
            </w:r>
          </w:p>
        </w:tc>
        <w:tc>
          <w:tcPr>
            <w:tcW w:w="1352" w:type="dxa"/>
            <w:noWrap/>
            <w:hideMark/>
          </w:tcPr>
          <w:p w14:paraId="23581D26"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r>
      <w:tr w:rsidR="00811C70" w:rsidRPr="00863666" w14:paraId="15985E8B" w14:textId="77777777" w:rsidTr="0054066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1D507257"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(Intercept)</w:t>
            </w:r>
          </w:p>
        </w:tc>
        <w:tc>
          <w:tcPr>
            <w:tcW w:w="1352" w:type="dxa"/>
            <w:noWrap/>
            <w:hideMark/>
          </w:tcPr>
          <w:p w14:paraId="323F3043"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9.36113</w:t>
            </w:r>
          </w:p>
        </w:tc>
        <w:tc>
          <w:tcPr>
            <w:tcW w:w="1352" w:type="dxa"/>
            <w:noWrap/>
            <w:hideMark/>
          </w:tcPr>
          <w:p w14:paraId="3D2B4275"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0.04409</w:t>
            </w:r>
          </w:p>
        </w:tc>
        <w:tc>
          <w:tcPr>
            <w:tcW w:w="1352" w:type="dxa"/>
            <w:noWrap/>
            <w:hideMark/>
          </w:tcPr>
          <w:p w14:paraId="3FA168F8"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212.31</w:t>
            </w:r>
          </w:p>
        </w:tc>
        <w:tc>
          <w:tcPr>
            <w:tcW w:w="1352" w:type="dxa"/>
            <w:noWrap/>
            <w:hideMark/>
          </w:tcPr>
          <w:p w14:paraId="2E44C7D0"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1FB2489C"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34A4B629" w14:textId="77777777" w:rsidTr="00540663">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116FB41E"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postsecondary</w:t>
            </w:r>
          </w:p>
        </w:tc>
        <w:tc>
          <w:tcPr>
            <w:tcW w:w="1352" w:type="dxa"/>
            <w:noWrap/>
            <w:hideMark/>
          </w:tcPr>
          <w:p w14:paraId="055DB087"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1.14427</w:t>
            </w:r>
          </w:p>
        </w:tc>
        <w:tc>
          <w:tcPr>
            <w:tcW w:w="1352" w:type="dxa"/>
            <w:noWrap/>
            <w:hideMark/>
          </w:tcPr>
          <w:p w14:paraId="7649E569"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0.06011</w:t>
            </w:r>
          </w:p>
        </w:tc>
        <w:tc>
          <w:tcPr>
            <w:tcW w:w="1352" w:type="dxa"/>
            <w:noWrap/>
            <w:hideMark/>
          </w:tcPr>
          <w:p w14:paraId="0BF2DA18"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19.04</w:t>
            </w:r>
          </w:p>
        </w:tc>
        <w:tc>
          <w:tcPr>
            <w:tcW w:w="1352" w:type="dxa"/>
            <w:noWrap/>
            <w:hideMark/>
          </w:tcPr>
          <w:p w14:paraId="7EA58263"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2E880E98"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7FB2173" w14:textId="77777777" w:rsidTr="0054066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2DED0DAD" w14:textId="77777777" w:rsidR="00811C70" w:rsidRPr="00863666" w:rsidRDefault="00811C70" w:rsidP="00540663">
            <w:pPr>
              <w:rPr>
                <w:rFonts w:ascii="Helvetica" w:hAnsi="Helvetica"/>
                <w:color w:val="000000"/>
                <w:lang w:eastAsia="zh-CN" w:bidi="th-TH"/>
              </w:rPr>
            </w:pPr>
            <w:proofErr w:type="spellStart"/>
            <w:r w:rsidRPr="00863666">
              <w:rPr>
                <w:rFonts w:ascii="Helvetica" w:hAnsi="Helvetica"/>
                <w:color w:val="000000"/>
                <w:lang w:eastAsia="zh-CN" w:bidi="th-TH"/>
              </w:rPr>
              <w:t>seniorsecondary</w:t>
            </w:r>
            <w:proofErr w:type="spellEnd"/>
          </w:p>
        </w:tc>
        <w:tc>
          <w:tcPr>
            <w:tcW w:w="1352" w:type="dxa"/>
            <w:noWrap/>
            <w:hideMark/>
          </w:tcPr>
          <w:p w14:paraId="7A3263F6"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0.94628</w:t>
            </w:r>
          </w:p>
        </w:tc>
        <w:tc>
          <w:tcPr>
            <w:tcW w:w="1352" w:type="dxa"/>
            <w:noWrap/>
            <w:hideMark/>
          </w:tcPr>
          <w:p w14:paraId="7A31C475"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0.04176</w:t>
            </w:r>
          </w:p>
        </w:tc>
        <w:tc>
          <w:tcPr>
            <w:tcW w:w="1352" w:type="dxa"/>
            <w:noWrap/>
            <w:hideMark/>
          </w:tcPr>
          <w:p w14:paraId="624AB284"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22.66</w:t>
            </w:r>
          </w:p>
        </w:tc>
        <w:tc>
          <w:tcPr>
            <w:tcW w:w="1352" w:type="dxa"/>
            <w:noWrap/>
            <w:hideMark/>
          </w:tcPr>
          <w:p w14:paraId="66AF4F16"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6E79F6BA"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88EA3BD" w14:textId="77777777" w:rsidTr="00540663">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583F178F" w14:textId="77777777" w:rsidR="00811C70" w:rsidRPr="00863666" w:rsidRDefault="00811C70" w:rsidP="00540663">
            <w:pPr>
              <w:rPr>
                <w:rFonts w:ascii="Helvetica" w:hAnsi="Helvetica"/>
                <w:color w:val="000000"/>
                <w:lang w:eastAsia="zh-CN" w:bidi="th-TH"/>
              </w:rPr>
            </w:pPr>
            <w:proofErr w:type="spellStart"/>
            <w:r w:rsidRPr="00863666">
              <w:rPr>
                <w:rFonts w:ascii="Helvetica" w:hAnsi="Helvetica"/>
                <w:color w:val="000000"/>
                <w:lang w:eastAsia="zh-CN" w:bidi="th-TH"/>
              </w:rPr>
              <w:t>juniorsecondary</w:t>
            </w:r>
            <w:proofErr w:type="spellEnd"/>
          </w:p>
        </w:tc>
        <w:tc>
          <w:tcPr>
            <w:tcW w:w="1352" w:type="dxa"/>
            <w:noWrap/>
            <w:hideMark/>
          </w:tcPr>
          <w:p w14:paraId="0777C08A"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0.8513</w:t>
            </w:r>
          </w:p>
        </w:tc>
        <w:tc>
          <w:tcPr>
            <w:tcW w:w="1352" w:type="dxa"/>
            <w:noWrap/>
            <w:hideMark/>
          </w:tcPr>
          <w:p w14:paraId="18221DB7"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0.03236</w:t>
            </w:r>
          </w:p>
        </w:tc>
        <w:tc>
          <w:tcPr>
            <w:tcW w:w="1352" w:type="dxa"/>
            <w:noWrap/>
            <w:hideMark/>
          </w:tcPr>
          <w:p w14:paraId="6FDAB611"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26.3</w:t>
            </w:r>
          </w:p>
        </w:tc>
        <w:tc>
          <w:tcPr>
            <w:tcW w:w="1352" w:type="dxa"/>
            <w:noWrap/>
            <w:hideMark/>
          </w:tcPr>
          <w:p w14:paraId="34879A0B"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512D792D"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0E7066B8" w14:textId="77777777" w:rsidTr="0054066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732C752E"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primary</w:t>
            </w:r>
          </w:p>
        </w:tc>
        <w:tc>
          <w:tcPr>
            <w:tcW w:w="1352" w:type="dxa"/>
            <w:noWrap/>
            <w:hideMark/>
          </w:tcPr>
          <w:p w14:paraId="0B9858A8"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0.48013</w:t>
            </w:r>
          </w:p>
        </w:tc>
        <w:tc>
          <w:tcPr>
            <w:tcW w:w="1352" w:type="dxa"/>
            <w:noWrap/>
            <w:hideMark/>
          </w:tcPr>
          <w:p w14:paraId="6E8DCAB8"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0.03405</w:t>
            </w:r>
          </w:p>
        </w:tc>
        <w:tc>
          <w:tcPr>
            <w:tcW w:w="1352" w:type="dxa"/>
            <w:noWrap/>
            <w:hideMark/>
          </w:tcPr>
          <w:p w14:paraId="50A6DCB2"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14.1</w:t>
            </w:r>
          </w:p>
        </w:tc>
        <w:tc>
          <w:tcPr>
            <w:tcW w:w="1352" w:type="dxa"/>
            <w:noWrap/>
            <w:hideMark/>
          </w:tcPr>
          <w:p w14:paraId="2C6D6937"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7C6A2091"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D748ADD" w14:textId="77777777" w:rsidTr="00540663">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921670E"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y10</w:t>
            </w:r>
          </w:p>
        </w:tc>
        <w:tc>
          <w:tcPr>
            <w:tcW w:w="1352" w:type="dxa"/>
            <w:noWrap/>
            <w:hideMark/>
          </w:tcPr>
          <w:p w14:paraId="617B3F21"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-1.31387</w:t>
            </w:r>
          </w:p>
        </w:tc>
        <w:tc>
          <w:tcPr>
            <w:tcW w:w="1352" w:type="dxa"/>
            <w:noWrap/>
            <w:hideMark/>
          </w:tcPr>
          <w:p w14:paraId="5031B3EC"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0.03962</w:t>
            </w:r>
          </w:p>
        </w:tc>
        <w:tc>
          <w:tcPr>
            <w:tcW w:w="1352" w:type="dxa"/>
            <w:noWrap/>
            <w:hideMark/>
          </w:tcPr>
          <w:p w14:paraId="1DD043E5"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-33.16</w:t>
            </w:r>
          </w:p>
        </w:tc>
        <w:tc>
          <w:tcPr>
            <w:tcW w:w="1352" w:type="dxa"/>
            <w:noWrap/>
            <w:hideMark/>
          </w:tcPr>
          <w:p w14:paraId="59C975E4"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20BC9388"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5658ABF" w14:textId="77777777" w:rsidTr="0054066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7B0044E8"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y12</w:t>
            </w:r>
          </w:p>
        </w:tc>
        <w:tc>
          <w:tcPr>
            <w:tcW w:w="1352" w:type="dxa"/>
            <w:noWrap/>
            <w:hideMark/>
          </w:tcPr>
          <w:p w14:paraId="5460659A"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-0.61447</w:t>
            </w:r>
          </w:p>
        </w:tc>
        <w:tc>
          <w:tcPr>
            <w:tcW w:w="1352" w:type="dxa"/>
            <w:noWrap/>
            <w:hideMark/>
          </w:tcPr>
          <w:p w14:paraId="11269F63"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0.04153</w:t>
            </w:r>
          </w:p>
        </w:tc>
        <w:tc>
          <w:tcPr>
            <w:tcW w:w="1352" w:type="dxa"/>
            <w:noWrap/>
            <w:hideMark/>
          </w:tcPr>
          <w:p w14:paraId="11BD55A9"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-14.8</w:t>
            </w:r>
          </w:p>
        </w:tc>
        <w:tc>
          <w:tcPr>
            <w:tcW w:w="1352" w:type="dxa"/>
            <w:noWrap/>
            <w:hideMark/>
          </w:tcPr>
          <w:p w14:paraId="278BECD1"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3E08DF26"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636731C0" w14:textId="77777777" w:rsidTr="00540663">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5388A856"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y14</w:t>
            </w:r>
          </w:p>
        </w:tc>
        <w:tc>
          <w:tcPr>
            <w:tcW w:w="1352" w:type="dxa"/>
            <w:noWrap/>
            <w:hideMark/>
          </w:tcPr>
          <w:p w14:paraId="3CAEDB43"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-2.29392</w:t>
            </w:r>
          </w:p>
        </w:tc>
        <w:tc>
          <w:tcPr>
            <w:tcW w:w="1352" w:type="dxa"/>
            <w:noWrap/>
            <w:hideMark/>
          </w:tcPr>
          <w:p w14:paraId="1B1E6206"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0.11752</w:t>
            </w:r>
          </w:p>
        </w:tc>
        <w:tc>
          <w:tcPr>
            <w:tcW w:w="1352" w:type="dxa"/>
            <w:noWrap/>
            <w:hideMark/>
          </w:tcPr>
          <w:p w14:paraId="77A33AFF"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-19.52</w:t>
            </w:r>
          </w:p>
        </w:tc>
        <w:tc>
          <w:tcPr>
            <w:tcW w:w="1352" w:type="dxa"/>
            <w:noWrap/>
            <w:hideMark/>
          </w:tcPr>
          <w:p w14:paraId="4C1B3907"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52" w:type="dxa"/>
            <w:noWrap/>
            <w:hideMark/>
          </w:tcPr>
          <w:p w14:paraId="4B67AD11"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2156154B" w14:textId="77777777" w:rsidTr="0054066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8EC8505" w14:textId="77777777" w:rsidR="00811C70" w:rsidRPr="00863666" w:rsidRDefault="00811C70" w:rsidP="00540663">
            <w:pPr>
              <w:rPr>
                <w:rFonts w:ascii="Helvetica" w:hAnsi="Helvetica"/>
                <w:color w:val="000000"/>
                <w:lang w:eastAsia="zh-CN" w:bidi="th-TH"/>
              </w:rPr>
            </w:pPr>
          </w:p>
        </w:tc>
        <w:tc>
          <w:tcPr>
            <w:tcW w:w="1352" w:type="dxa"/>
            <w:noWrap/>
            <w:hideMark/>
          </w:tcPr>
          <w:p w14:paraId="74B7C45D"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48F522CA"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7F4474B9"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003ED925"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061CFE57"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563A25F1" w14:textId="77777777" w:rsidTr="00540663">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7E7B9D3E" w14:textId="77777777" w:rsidR="00811C70" w:rsidRPr="00863666" w:rsidRDefault="00811C70" w:rsidP="00540663">
            <w:pPr>
              <w:rPr>
                <w:rFonts w:ascii="Helvetica" w:hAnsi="Helvetica"/>
                <w:color w:val="000000"/>
                <w:lang w:eastAsia="zh-CN" w:bidi="th-TH"/>
              </w:rPr>
            </w:pPr>
            <w:r>
              <w:rPr>
                <w:rFonts w:ascii="Helvetica" w:hAnsi="Helvetica"/>
                <w:color w:val="000000"/>
                <w:lang w:eastAsia="zh-CN" w:bidi="th-TH"/>
              </w:rPr>
              <w:t>Residual SE</w:t>
            </w:r>
            <w:r w:rsidRPr="00863666">
              <w:rPr>
                <w:rFonts w:ascii="Helvetica" w:hAnsi="Helvetica"/>
                <w:color w:val="000000"/>
                <w:lang w:eastAsia="zh-CN" w:bidi="th-TH"/>
              </w:rPr>
              <w:t>:</w:t>
            </w:r>
          </w:p>
        </w:tc>
        <w:tc>
          <w:tcPr>
            <w:tcW w:w="1352" w:type="dxa"/>
            <w:noWrap/>
            <w:hideMark/>
          </w:tcPr>
          <w:p w14:paraId="674C59FB"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1.303</w:t>
            </w:r>
          </w:p>
        </w:tc>
        <w:tc>
          <w:tcPr>
            <w:tcW w:w="1352" w:type="dxa"/>
            <w:noWrap/>
            <w:hideMark/>
          </w:tcPr>
          <w:p w14:paraId="7724DD8E"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DOF:</w:t>
            </w:r>
          </w:p>
        </w:tc>
        <w:tc>
          <w:tcPr>
            <w:tcW w:w="1352" w:type="dxa"/>
            <w:noWrap/>
            <w:hideMark/>
          </w:tcPr>
          <w:p w14:paraId="5C547596"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12909</w:t>
            </w:r>
          </w:p>
        </w:tc>
        <w:tc>
          <w:tcPr>
            <w:tcW w:w="1352" w:type="dxa"/>
            <w:noWrap/>
            <w:hideMark/>
          </w:tcPr>
          <w:p w14:paraId="2F2FF600"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52" w:type="dxa"/>
            <w:noWrap/>
            <w:hideMark/>
          </w:tcPr>
          <w:p w14:paraId="5DFD372A"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11C70" w:rsidRPr="00863666" w14:paraId="4F7BD6DD" w14:textId="77777777" w:rsidTr="0054066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FCE66AB"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R-Squared:</w:t>
            </w:r>
          </w:p>
        </w:tc>
        <w:tc>
          <w:tcPr>
            <w:tcW w:w="1352" w:type="dxa"/>
            <w:noWrap/>
            <w:hideMark/>
          </w:tcPr>
          <w:p w14:paraId="7C4578F9"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0.1981</w:t>
            </w:r>
          </w:p>
        </w:tc>
        <w:tc>
          <w:tcPr>
            <w:tcW w:w="1352" w:type="dxa"/>
            <w:noWrap/>
            <w:hideMark/>
          </w:tcPr>
          <w:p w14:paraId="103ED3E8"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Adjusted:</w:t>
            </w:r>
          </w:p>
        </w:tc>
        <w:tc>
          <w:tcPr>
            <w:tcW w:w="1352" w:type="dxa"/>
            <w:noWrap/>
            <w:hideMark/>
          </w:tcPr>
          <w:p w14:paraId="5554310A"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0.1977</w:t>
            </w:r>
          </w:p>
        </w:tc>
        <w:tc>
          <w:tcPr>
            <w:tcW w:w="1352" w:type="dxa"/>
            <w:noWrap/>
            <w:hideMark/>
          </w:tcPr>
          <w:p w14:paraId="19EA2A98"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p>
        </w:tc>
        <w:tc>
          <w:tcPr>
            <w:tcW w:w="1352" w:type="dxa"/>
            <w:noWrap/>
            <w:hideMark/>
          </w:tcPr>
          <w:p w14:paraId="4770DA84"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0376E40F" w14:textId="77777777" w:rsidTr="00540663">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5CEEBF1D"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F-statistic:</w:t>
            </w:r>
          </w:p>
        </w:tc>
        <w:tc>
          <w:tcPr>
            <w:tcW w:w="1352" w:type="dxa"/>
            <w:noWrap/>
            <w:hideMark/>
          </w:tcPr>
          <w:p w14:paraId="4E26ABC7"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455.6</w:t>
            </w:r>
          </w:p>
        </w:tc>
        <w:tc>
          <w:tcPr>
            <w:tcW w:w="1352" w:type="dxa"/>
            <w:noWrap/>
            <w:hideMark/>
          </w:tcPr>
          <w:p w14:paraId="3C98CEE1"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P-value:</w:t>
            </w:r>
          </w:p>
        </w:tc>
        <w:tc>
          <w:tcPr>
            <w:tcW w:w="1352" w:type="dxa"/>
            <w:noWrap/>
            <w:hideMark/>
          </w:tcPr>
          <w:p w14:paraId="4D45628E"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2.20E-16</w:t>
            </w:r>
          </w:p>
        </w:tc>
        <w:tc>
          <w:tcPr>
            <w:tcW w:w="1352" w:type="dxa"/>
            <w:noWrap/>
            <w:hideMark/>
          </w:tcPr>
          <w:p w14:paraId="79E2D319"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52" w:type="dxa"/>
            <w:noWrap/>
            <w:hideMark/>
          </w:tcPr>
          <w:p w14:paraId="0DC96D68"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0317CC8C" w14:textId="77777777" w:rsidR="00811C70" w:rsidRDefault="00811C70" w:rsidP="00811C70">
      <w:pPr>
        <w:pStyle w:val="Caption"/>
      </w:pPr>
    </w:p>
    <w:p w14:paraId="430EDA12" w14:textId="77777777" w:rsidR="00811C70" w:rsidRDefault="00811C70" w:rsidP="00811C70">
      <w:pPr>
        <w:pStyle w:val="Caption"/>
      </w:pPr>
    </w:p>
    <w:p w14:paraId="2BD0BBC2" w14:textId="77777777" w:rsidR="00811C70" w:rsidRDefault="00811C70" w:rsidP="00811C70">
      <w:pPr>
        <w:pStyle w:val="FigureTitle"/>
      </w:pPr>
      <w:r>
        <w:t xml:space="preserve">Table </w:t>
      </w:r>
      <w:r>
        <w:fldChar w:fldCharType="begin"/>
      </w:r>
      <w:r>
        <w:instrText xml:space="preserve"> SEQ Table \* ARABIC </w:instrText>
      </w:r>
      <w:r>
        <w:fldChar w:fldCharType="separate"/>
      </w:r>
      <w:r>
        <w:rPr>
          <w:noProof/>
        </w:rPr>
        <w:t>6</w:t>
      </w:r>
      <w:r>
        <w:rPr>
          <w:noProof/>
        </w:rPr>
        <w:fldChar w:fldCharType="end"/>
      </w:r>
      <w:r>
        <w:t>: Urban Males</w:t>
      </w:r>
    </w:p>
    <w:p w14:paraId="01BFDC72" w14:textId="77777777" w:rsidR="00811C70" w:rsidRDefault="00811C70" w:rsidP="00811C70">
      <w:pPr>
        <w:pStyle w:val="FigureTitle"/>
      </w:pPr>
    </w:p>
    <w:tbl>
      <w:tblPr>
        <w:tblStyle w:val="GridTable5Dark-Accent5"/>
        <w:tblW w:w="8648" w:type="dxa"/>
        <w:tblLook w:val="04A0" w:firstRow="1" w:lastRow="0" w:firstColumn="1" w:lastColumn="0" w:noHBand="0" w:noVBand="1"/>
      </w:tblPr>
      <w:tblGrid>
        <w:gridCol w:w="2137"/>
        <w:gridCol w:w="1346"/>
        <w:gridCol w:w="1346"/>
        <w:gridCol w:w="1346"/>
        <w:gridCol w:w="1346"/>
        <w:gridCol w:w="1346"/>
      </w:tblGrid>
      <w:tr w:rsidR="00811C70" w:rsidRPr="00863666" w14:paraId="2DA89241" w14:textId="77777777" w:rsidTr="0054066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3878A229"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Coefficients:</w:t>
            </w:r>
          </w:p>
        </w:tc>
        <w:tc>
          <w:tcPr>
            <w:tcW w:w="1346" w:type="dxa"/>
            <w:noWrap/>
            <w:hideMark/>
          </w:tcPr>
          <w:p w14:paraId="06F1C0D6"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Estimate</w:t>
            </w:r>
          </w:p>
        </w:tc>
        <w:tc>
          <w:tcPr>
            <w:tcW w:w="1346" w:type="dxa"/>
            <w:noWrap/>
            <w:hideMark/>
          </w:tcPr>
          <w:p w14:paraId="037F963B"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Std. Error</w:t>
            </w:r>
          </w:p>
        </w:tc>
        <w:tc>
          <w:tcPr>
            <w:tcW w:w="1346" w:type="dxa"/>
            <w:noWrap/>
            <w:hideMark/>
          </w:tcPr>
          <w:p w14:paraId="50B309A8"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t-statistic</w:t>
            </w:r>
          </w:p>
        </w:tc>
        <w:tc>
          <w:tcPr>
            <w:tcW w:w="1346" w:type="dxa"/>
            <w:noWrap/>
            <w:hideMark/>
          </w:tcPr>
          <w:p w14:paraId="7F866305"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roofErr w:type="gramStart"/>
            <w:r w:rsidRPr="00863666">
              <w:rPr>
                <w:rFonts w:ascii="Helvetica" w:hAnsi="Helvetica"/>
                <w:color w:val="000000"/>
                <w:lang w:eastAsia="zh-CN" w:bidi="th-TH"/>
              </w:rPr>
              <w:t>P(</w:t>
            </w:r>
            <w:proofErr w:type="gramEnd"/>
            <w:r w:rsidRPr="00863666">
              <w:rPr>
                <w:rFonts w:ascii="Helvetica" w:hAnsi="Helvetica"/>
                <w:color w:val="000000"/>
                <w:lang w:eastAsia="zh-CN" w:bidi="th-TH"/>
              </w:rPr>
              <w:t>&gt;#)</w:t>
            </w:r>
          </w:p>
        </w:tc>
        <w:tc>
          <w:tcPr>
            <w:tcW w:w="1346" w:type="dxa"/>
            <w:noWrap/>
            <w:hideMark/>
          </w:tcPr>
          <w:p w14:paraId="6191B3B8"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r>
      <w:tr w:rsidR="00811C70" w:rsidRPr="00863666" w14:paraId="13F60422" w14:textId="77777777" w:rsidTr="0054066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36FF9D7B"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(Intercept)</w:t>
            </w:r>
          </w:p>
        </w:tc>
        <w:tc>
          <w:tcPr>
            <w:tcW w:w="1346" w:type="dxa"/>
            <w:noWrap/>
            <w:hideMark/>
          </w:tcPr>
          <w:p w14:paraId="074957AC"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8.84775</w:t>
            </w:r>
          </w:p>
        </w:tc>
        <w:tc>
          <w:tcPr>
            <w:tcW w:w="1346" w:type="dxa"/>
            <w:noWrap/>
            <w:hideMark/>
          </w:tcPr>
          <w:p w14:paraId="23B508C0"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0.04812</w:t>
            </w:r>
          </w:p>
        </w:tc>
        <w:tc>
          <w:tcPr>
            <w:tcW w:w="1346" w:type="dxa"/>
            <w:noWrap/>
            <w:hideMark/>
          </w:tcPr>
          <w:p w14:paraId="731D681E"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183.863</w:t>
            </w:r>
          </w:p>
        </w:tc>
        <w:tc>
          <w:tcPr>
            <w:tcW w:w="1346" w:type="dxa"/>
            <w:noWrap/>
            <w:hideMark/>
          </w:tcPr>
          <w:p w14:paraId="4A3033D8"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&lt;2.0E-16</w:t>
            </w:r>
          </w:p>
        </w:tc>
        <w:tc>
          <w:tcPr>
            <w:tcW w:w="1346" w:type="dxa"/>
            <w:noWrap/>
            <w:hideMark/>
          </w:tcPr>
          <w:p w14:paraId="3641C381"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6E9801C9" w14:textId="77777777" w:rsidTr="00540663">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60093EC7"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postsecondary</w:t>
            </w:r>
          </w:p>
        </w:tc>
        <w:tc>
          <w:tcPr>
            <w:tcW w:w="1346" w:type="dxa"/>
            <w:noWrap/>
            <w:hideMark/>
          </w:tcPr>
          <w:p w14:paraId="5DBA3B7F"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1.6339</w:t>
            </w:r>
          </w:p>
        </w:tc>
        <w:tc>
          <w:tcPr>
            <w:tcW w:w="1346" w:type="dxa"/>
            <w:noWrap/>
            <w:hideMark/>
          </w:tcPr>
          <w:p w14:paraId="4C8963DB"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0.04424</w:t>
            </w:r>
          </w:p>
        </w:tc>
        <w:tc>
          <w:tcPr>
            <w:tcW w:w="1346" w:type="dxa"/>
            <w:noWrap/>
            <w:hideMark/>
          </w:tcPr>
          <w:p w14:paraId="4DC8B7E7"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36.936</w:t>
            </w:r>
          </w:p>
        </w:tc>
        <w:tc>
          <w:tcPr>
            <w:tcW w:w="1346" w:type="dxa"/>
            <w:noWrap/>
            <w:hideMark/>
          </w:tcPr>
          <w:p w14:paraId="2843EF9D"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&lt;2.0E-16</w:t>
            </w:r>
          </w:p>
        </w:tc>
        <w:tc>
          <w:tcPr>
            <w:tcW w:w="1346" w:type="dxa"/>
            <w:noWrap/>
            <w:hideMark/>
          </w:tcPr>
          <w:p w14:paraId="514C1394"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E487123" w14:textId="77777777" w:rsidTr="0054066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588960DF" w14:textId="77777777" w:rsidR="00811C70" w:rsidRPr="00863666" w:rsidRDefault="00811C70" w:rsidP="00540663">
            <w:pPr>
              <w:rPr>
                <w:rFonts w:ascii="Helvetica" w:hAnsi="Helvetica"/>
                <w:color w:val="000000"/>
                <w:lang w:eastAsia="zh-CN" w:bidi="th-TH"/>
              </w:rPr>
            </w:pPr>
            <w:proofErr w:type="spellStart"/>
            <w:r w:rsidRPr="00863666">
              <w:rPr>
                <w:rFonts w:ascii="Helvetica" w:hAnsi="Helvetica"/>
                <w:color w:val="000000"/>
                <w:lang w:eastAsia="zh-CN" w:bidi="th-TH"/>
              </w:rPr>
              <w:t>seniorsecondary</w:t>
            </w:r>
            <w:proofErr w:type="spellEnd"/>
          </w:p>
        </w:tc>
        <w:tc>
          <w:tcPr>
            <w:tcW w:w="1346" w:type="dxa"/>
            <w:noWrap/>
            <w:hideMark/>
          </w:tcPr>
          <w:p w14:paraId="295637BC"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1.18685</w:t>
            </w:r>
          </w:p>
        </w:tc>
        <w:tc>
          <w:tcPr>
            <w:tcW w:w="1346" w:type="dxa"/>
            <w:noWrap/>
            <w:hideMark/>
          </w:tcPr>
          <w:p w14:paraId="6BA4F046"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0.04296</w:t>
            </w:r>
          </w:p>
        </w:tc>
        <w:tc>
          <w:tcPr>
            <w:tcW w:w="1346" w:type="dxa"/>
            <w:noWrap/>
            <w:hideMark/>
          </w:tcPr>
          <w:p w14:paraId="31A2AA7C"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27.625</w:t>
            </w:r>
          </w:p>
        </w:tc>
        <w:tc>
          <w:tcPr>
            <w:tcW w:w="1346" w:type="dxa"/>
            <w:noWrap/>
            <w:hideMark/>
          </w:tcPr>
          <w:p w14:paraId="48733708"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&lt;2.0E-16</w:t>
            </w:r>
          </w:p>
        </w:tc>
        <w:tc>
          <w:tcPr>
            <w:tcW w:w="1346" w:type="dxa"/>
            <w:noWrap/>
            <w:hideMark/>
          </w:tcPr>
          <w:p w14:paraId="0712FB89"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4F990050" w14:textId="77777777" w:rsidTr="00540663">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3C2938A9" w14:textId="77777777" w:rsidR="00811C70" w:rsidRPr="00863666" w:rsidRDefault="00811C70" w:rsidP="00540663">
            <w:pPr>
              <w:rPr>
                <w:rFonts w:ascii="Helvetica" w:hAnsi="Helvetica"/>
                <w:color w:val="000000"/>
                <w:lang w:eastAsia="zh-CN" w:bidi="th-TH"/>
              </w:rPr>
            </w:pPr>
            <w:proofErr w:type="spellStart"/>
            <w:r w:rsidRPr="00863666">
              <w:rPr>
                <w:rFonts w:ascii="Helvetica" w:hAnsi="Helvetica"/>
                <w:color w:val="000000"/>
                <w:lang w:eastAsia="zh-CN" w:bidi="th-TH"/>
              </w:rPr>
              <w:t>juniorsecondary</w:t>
            </w:r>
            <w:proofErr w:type="spellEnd"/>
          </w:p>
        </w:tc>
        <w:tc>
          <w:tcPr>
            <w:tcW w:w="1346" w:type="dxa"/>
            <w:noWrap/>
            <w:hideMark/>
          </w:tcPr>
          <w:p w14:paraId="146F896F"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0.89749</w:t>
            </w:r>
          </w:p>
        </w:tc>
        <w:tc>
          <w:tcPr>
            <w:tcW w:w="1346" w:type="dxa"/>
            <w:noWrap/>
            <w:hideMark/>
          </w:tcPr>
          <w:p w14:paraId="15F8193B"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0.03975</w:t>
            </w:r>
          </w:p>
        </w:tc>
        <w:tc>
          <w:tcPr>
            <w:tcW w:w="1346" w:type="dxa"/>
            <w:noWrap/>
            <w:hideMark/>
          </w:tcPr>
          <w:p w14:paraId="69EC9EDC"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22.577</w:t>
            </w:r>
          </w:p>
        </w:tc>
        <w:tc>
          <w:tcPr>
            <w:tcW w:w="1346" w:type="dxa"/>
            <w:noWrap/>
            <w:hideMark/>
          </w:tcPr>
          <w:p w14:paraId="35974121"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&lt;2.0E-16</w:t>
            </w:r>
          </w:p>
        </w:tc>
        <w:tc>
          <w:tcPr>
            <w:tcW w:w="1346" w:type="dxa"/>
            <w:noWrap/>
            <w:hideMark/>
          </w:tcPr>
          <w:p w14:paraId="06AA555A"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47042E51" w14:textId="77777777" w:rsidTr="0054066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3BADD3C1"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primary</w:t>
            </w:r>
          </w:p>
        </w:tc>
        <w:tc>
          <w:tcPr>
            <w:tcW w:w="1346" w:type="dxa"/>
            <w:noWrap/>
            <w:hideMark/>
          </w:tcPr>
          <w:p w14:paraId="16A17306"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0.62488</w:t>
            </w:r>
          </w:p>
        </w:tc>
        <w:tc>
          <w:tcPr>
            <w:tcW w:w="1346" w:type="dxa"/>
            <w:noWrap/>
            <w:hideMark/>
          </w:tcPr>
          <w:p w14:paraId="4AC673D6"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0.04677</w:t>
            </w:r>
          </w:p>
        </w:tc>
        <w:tc>
          <w:tcPr>
            <w:tcW w:w="1346" w:type="dxa"/>
            <w:noWrap/>
            <w:hideMark/>
          </w:tcPr>
          <w:p w14:paraId="3A56BD99"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13.361</w:t>
            </w:r>
          </w:p>
        </w:tc>
        <w:tc>
          <w:tcPr>
            <w:tcW w:w="1346" w:type="dxa"/>
            <w:noWrap/>
            <w:hideMark/>
          </w:tcPr>
          <w:p w14:paraId="2CB45CCB"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&lt;2.0E-16</w:t>
            </w:r>
          </w:p>
        </w:tc>
        <w:tc>
          <w:tcPr>
            <w:tcW w:w="1346" w:type="dxa"/>
            <w:noWrap/>
            <w:hideMark/>
          </w:tcPr>
          <w:p w14:paraId="1E5892CB"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1F07EBF" w14:textId="77777777" w:rsidTr="00540663">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0671B897"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y10</w:t>
            </w:r>
          </w:p>
        </w:tc>
        <w:tc>
          <w:tcPr>
            <w:tcW w:w="1346" w:type="dxa"/>
            <w:noWrap/>
            <w:hideMark/>
          </w:tcPr>
          <w:p w14:paraId="53C32031"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-0.87725</w:t>
            </w:r>
          </w:p>
        </w:tc>
        <w:tc>
          <w:tcPr>
            <w:tcW w:w="1346" w:type="dxa"/>
            <w:noWrap/>
            <w:hideMark/>
          </w:tcPr>
          <w:p w14:paraId="7FB6DF7F"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0.04052</w:t>
            </w:r>
          </w:p>
        </w:tc>
        <w:tc>
          <w:tcPr>
            <w:tcW w:w="1346" w:type="dxa"/>
            <w:noWrap/>
            <w:hideMark/>
          </w:tcPr>
          <w:p w14:paraId="25A91A54"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-21.649</w:t>
            </w:r>
          </w:p>
        </w:tc>
        <w:tc>
          <w:tcPr>
            <w:tcW w:w="1346" w:type="dxa"/>
            <w:noWrap/>
            <w:hideMark/>
          </w:tcPr>
          <w:p w14:paraId="6363C07C"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&lt;2.0E-16</w:t>
            </w:r>
          </w:p>
        </w:tc>
        <w:tc>
          <w:tcPr>
            <w:tcW w:w="1346" w:type="dxa"/>
            <w:noWrap/>
            <w:hideMark/>
          </w:tcPr>
          <w:p w14:paraId="04DC4931"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755DDC39" w14:textId="77777777" w:rsidTr="0054066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523B23BA"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y12</w:t>
            </w:r>
          </w:p>
        </w:tc>
        <w:tc>
          <w:tcPr>
            <w:tcW w:w="1346" w:type="dxa"/>
            <w:noWrap/>
            <w:hideMark/>
          </w:tcPr>
          <w:p w14:paraId="41D67534"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-0.2628</w:t>
            </w:r>
          </w:p>
        </w:tc>
        <w:tc>
          <w:tcPr>
            <w:tcW w:w="1346" w:type="dxa"/>
            <w:noWrap/>
            <w:hideMark/>
          </w:tcPr>
          <w:p w14:paraId="5B5B358A"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0.04234</w:t>
            </w:r>
          </w:p>
        </w:tc>
        <w:tc>
          <w:tcPr>
            <w:tcW w:w="1346" w:type="dxa"/>
            <w:noWrap/>
            <w:hideMark/>
          </w:tcPr>
          <w:p w14:paraId="5521CD51"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-6.207</w:t>
            </w:r>
          </w:p>
        </w:tc>
        <w:tc>
          <w:tcPr>
            <w:tcW w:w="1346" w:type="dxa"/>
            <w:noWrap/>
            <w:hideMark/>
          </w:tcPr>
          <w:p w14:paraId="0CCE82A2"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&lt;5.6E-10</w:t>
            </w:r>
          </w:p>
        </w:tc>
        <w:tc>
          <w:tcPr>
            <w:tcW w:w="1346" w:type="dxa"/>
            <w:noWrap/>
            <w:hideMark/>
          </w:tcPr>
          <w:p w14:paraId="69762B09"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623813A" w14:textId="77777777" w:rsidTr="00540663">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2CD65C63"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y14</w:t>
            </w:r>
          </w:p>
        </w:tc>
        <w:tc>
          <w:tcPr>
            <w:tcW w:w="1346" w:type="dxa"/>
            <w:noWrap/>
            <w:hideMark/>
          </w:tcPr>
          <w:p w14:paraId="36A3082C"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-2.19469</w:t>
            </w:r>
          </w:p>
        </w:tc>
        <w:tc>
          <w:tcPr>
            <w:tcW w:w="1346" w:type="dxa"/>
            <w:noWrap/>
            <w:hideMark/>
          </w:tcPr>
          <w:p w14:paraId="277D6165"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0.12995</w:t>
            </w:r>
          </w:p>
        </w:tc>
        <w:tc>
          <w:tcPr>
            <w:tcW w:w="1346" w:type="dxa"/>
            <w:noWrap/>
            <w:hideMark/>
          </w:tcPr>
          <w:p w14:paraId="100E1844"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-16.888</w:t>
            </w:r>
          </w:p>
        </w:tc>
        <w:tc>
          <w:tcPr>
            <w:tcW w:w="1346" w:type="dxa"/>
            <w:noWrap/>
            <w:hideMark/>
          </w:tcPr>
          <w:p w14:paraId="07C5A181"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&lt;2.0E-16</w:t>
            </w:r>
          </w:p>
        </w:tc>
        <w:tc>
          <w:tcPr>
            <w:tcW w:w="1346" w:type="dxa"/>
            <w:noWrap/>
            <w:hideMark/>
          </w:tcPr>
          <w:p w14:paraId="43D17933"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56C97CC3" w14:textId="77777777" w:rsidTr="0054066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2B2176E6" w14:textId="77777777" w:rsidR="00811C70" w:rsidRPr="00863666" w:rsidRDefault="00811C70" w:rsidP="00540663">
            <w:pPr>
              <w:rPr>
                <w:rFonts w:ascii="Helvetica" w:hAnsi="Helvetica"/>
                <w:color w:val="000000"/>
                <w:lang w:eastAsia="zh-CN" w:bidi="th-TH"/>
              </w:rPr>
            </w:pPr>
          </w:p>
        </w:tc>
        <w:tc>
          <w:tcPr>
            <w:tcW w:w="1346" w:type="dxa"/>
            <w:noWrap/>
            <w:hideMark/>
          </w:tcPr>
          <w:p w14:paraId="3DDB0D74"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6" w:type="dxa"/>
            <w:noWrap/>
            <w:hideMark/>
          </w:tcPr>
          <w:p w14:paraId="179FE1F3"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6" w:type="dxa"/>
            <w:noWrap/>
            <w:hideMark/>
          </w:tcPr>
          <w:p w14:paraId="6BABF3B4"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6" w:type="dxa"/>
            <w:noWrap/>
            <w:hideMark/>
          </w:tcPr>
          <w:p w14:paraId="3EB124B8"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6" w:type="dxa"/>
            <w:noWrap/>
            <w:hideMark/>
          </w:tcPr>
          <w:p w14:paraId="2CDA8914"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1687C3B7" w14:textId="77777777" w:rsidTr="00540663">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0AC41D09" w14:textId="77777777" w:rsidR="00811C70" w:rsidRPr="00863666" w:rsidRDefault="00811C70" w:rsidP="00540663">
            <w:pPr>
              <w:rPr>
                <w:rFonts w:ascii="Helvetica" w:hAnsi="Helvetica"/>
                <w:color w:val="000000"/>
                <w:lang w:eastAsia="zh-CN" w:bidi="th-TH"/>
              </w:rPr>
            </w:pPr>
            <w:r>
              <w:rPr>
                <w:rFonts w:ascii="Helvetica" w:hAnsi="Helvetica"/>
                <w:color w:val="000000"/>
                <w:lang w:eastAsia="zh-CN" w:bidi="th-TH"/>
              </w:rPr>
              <w:t>Residual SE</w:t>
            </w:r>
            <w:r w:rsidRPr="00863666">
              <w:rPr>
                <w:rFonts w:ascii="Helvetica" w:hAnsi="Helvetica"/>
                <w:color w:val="000000"/>
                <w:lang w:eastAsia="zh-CN" w:bidi="th-TH"/>
              </w:rPr>
              <w:t>:</w:t>
            </w:r>
          </w:p>
        </w:tc>
        <w:tc>
          <w:tcPr>
            <w:tcW w:w="1346" w:type="dxa"/>
            <w:noWrap/>
            <w:hideMark/>
          </w:tcPr>
          <w:p w14:paraId="209A8DBB"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1.332</w:t>
            </w:r>
          </w:p>
        </w:tc>
        <w:tc>
          <w:tcPr>
            <w:tcW w:w="1346" w:type="dxa"/>
            <w:noWrap/>
            <w:hideMark/>
          </w:tcPr>
          <w:p w14:paraId="643BFFE5"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DOF:</w:t>
            </w:r>
          </w:p>
        </w:tc>
        <w:tc>
          <w:tcPr>
            <w:tcW w:w="1346" w:type="dxa"/>
            <w:noWrap/>
            <w:hideMark/>
          </w:tcPr>
          <w:p w14:paraId="6CD4E089"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10693</w:t>
            </w:r>
          </w:p>
        </w:tc>
        <w:tc>
          <w:tcPr>
            <w:tcW w:w="1346" w:type="dxa"/>
            <w:noWrap/>
            <w:hideMark/>
          </w:tcPr>
          <w:p w14:paraId="3DB6DAA3"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46" w:type="dxa"/>
            <w:noWrap/>
            <w:hideMark/>
          </w:tcPr>
          <w:p w14:paraId="2AEE643A"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11C70" w:rsidRPr="00863666" w14:paraId="0469B90C" w14:textId="77777777" w:rsidTr="0054066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716BF142"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R-Squared:</w:t>
            </w:r>
          </w:p>
        </w:tc>
        <w:tc>
          <w:tcPr>
            <w:tcW w:w="1346" w:type="dxa"/>
            <w:noWrap/>
            <w:hideMark/>
          </w:tcPr>
          <w:p w14:paraId="55137081"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0.2153</w:t>
            </w:r>
          </w:p>
        </w:tc>
        <w:tc>
          <w:tcPr>
            <w:tcW w:w="1346" w:type="dxa"/>
            <w:noWrap/>
            <w:hideMark/>
          </w:tcPr>
          <w:p w14:paraId="65CFE4B2"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Adjusted:</w:t>
            </w:r>
          </w:p>
        </w:tc>
        <w:tc>
          <w:tcPr>
            <w:tcW w:w="1346" w:type="dxa"/>
            <w:noWrap/>
            <w:hideMark/>
          </w:tcPr>
          <w:p w14:paraId="738566B7"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0.2148</w:t>
            </w:r>
          </w:p>
        </w:tc>
        <w:tc>
          <w:tcPr>
            <w:tcW w:w="1346" w:type="dxa"/>
            <w:noWrap/>
            <w:hideMark/>
          </w:tcPr>
          <w:p w14:paraId="5FC26374"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p>
        </w:tc>
        <w:tc>
          <w:tcPr>
            <w:tcW w:w="1346" w:type="dxa"/>
            <w:noWrap/>
            <w:hideMark/>
          </w:tcPr>
          <w:p w14:paraId="3F6E456A"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5856E6D7" w14:textId="77777777" w:rsidTr="00540663">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66ECA40D"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F-statistic:</w:t>
            </w:r>
          </w:p>
        </w:tc>
        <w:tc>
          <w:tcPr>
            <w:tcW w:w="1346" w:type="dxa"/>
            <w:noWrap/>
            <w:hideMark/>
          </w:tcPr>
          <w:p w14:paraId="1F5E6463"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419.1</w:t>
            </w:r>
          </w:p>
        </w:tc>
        <w:tc>
          <w:tcPr>
            <w:tcW w:w="1346" w:type="dxa"/>
            <w:noWrap/>
            <w:hideMark/>
          </w:tcPr>
          <w:p w14:paraId="033DDF65"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P-value:</w:t>
            </w:r>
          </w:p>
        </w:tc>
        <w:tc>
          <w:tcPr>
            <w:tcW w:w="1346" w:type="dxa"/>
            <w:noWrap/>
            <w:hideMark/>
          </w:tcPr>
          <w:p w14:paraId="77AFC65B"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2.20E-16</w:t>
            </w:r>
          </w:p>
        </w:tc>
        <w:tc>
          <w:tcPr>
            <w:tcW w:w="1346" w:type="dxa"/>
            <w:noWrap/>
            <w:hideMark/>
          </w:tcPr>
          <w:p w14:paraId="2D5998C2"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46" w:type="dxa"/>
            <w:noWrap/>
            <w:hideMark/>
          </w:tcPr>
          <w:p w14:paraId="61461315"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18E2BA9F" w14:textId="77777777" w:rsidR="00811C70" w:rsidRDefault="00811C70" w:rsidP="00811C70">
      <w:pPr>
        <w:pStyle w:val="Caption"/>
      </w:pPr>
    </w:p>
    <w:p w14:paraId="4D1E2A8C" w14:textId="77777777" w:rsidR="00811C70" w:rsidRDefault="00811C70" w:rsidP="00811C70">
      <w:pPr>
        <w:pStyle w:val="Caption"/>
      </w:pPr>
    </w:p>
    <w:p w14:paraId="19530CF6" w14:textId="77777777" w:rsidR="00811C70" w:rsidRDefault="00811C70" w:rsidP="00811C70">
      <w:pPr>
        <w:pStyle w:val="FigureTitle"/>
      </w:pPr>
      <w:r>
        <w:t xml:space="preserve">Table </w:t>
      </w:r>
      <w:r>
        <w:fldChar w:fldCharType="begin"/>
      </w:r>
      <w:r>
        <w:instrText xml:space="preserve"> SEQ Table \* ARABIC </w:instrText>
      </w:r>
      <w:r>
        <w:fldChar w:fldCharType="separate"/>
      </w:r>
      <w:r>
        <w:rPr>
          <w:noProof/>
        </w:rPr>
        <w:t>7</w:t>
      </w:r>
      <w:r>
        <w:rPr>
          <w:noProof/>
        </w:rPr>
        <w:fldChar w:fldCharType="end"/>
      </w:r>
      <w:r>
        <w:t>: Rural Males</w:t>
      </w:r>
    </w:p>
    <w:p w14:paraId="2224F384" w14:textId="77777777" w:rsidR="00811C70" w:rsidRDefault="00811C70" w:rsidP="00811C70">
      <w:pPr>
        <w:pStyle w:val="FigureTitle"/>
      </w:pPr>
    </w:p>
    <w:tbl>
      <w:tblPr>
        <w:tblStyle w:val="GridTable5Dark-Accent5"/>
        <w:tblW w:w="8661" w:type="dxa"/>
        <w:tblLook w:val="04A0" w:firstRow="1" w:lastRow="0" w:firstColumn="1" w:lastColumn="0" w:noHBand="0" w:noVBand="1"/>
      </w:tblPr>
      <w:tblGrid>
        <w:gridCol w:w="2137"/>
        <w:gridCol w:w="1348"/>
        <w:gridCol w:w="1348"/>
        <w:gridCol w:w="1348"/>
        <w:gridCol w:w="1348"/>
        <w:gridCol w:w="1348"/>
      </w:tblGrid>
      <w:tr w:rsidR="00811C70" w:rsidRPr="00863666" w14:paraId="35C5EFF7" w14:textId="77777777" w:rsidTr="00540663">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7E9EC0A1"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Coefficients:</w:t>
            </w:r>
          </w:p>
        </w:tc>
        <w:tc>
          <w:tcPr>
            <w:tcW w:w="1348" w:type="dxa"/>
            <w:noWrap/>
            <w:hideMark/>
          </w:tcPr>
          <w:p w14:paraId="2B50CABD"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Estimate</w:t>
            </w:r>
          </w:p>
        </w:tc>
        <w:tc>
          <w:tcPr>
            <w:tcW w:w="1348" w:type="dxa"/>
            <w:noWrap/>
            <w:hideMark/>
          </w:tcPr>
          <w:p w14:paraId="557E7E04"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Std. Error</w:t>
            </w:r>
          </w:p>
        </w:tc>
        <w:tc>
          <w:tcPr>
            <w:tcW w:w="1348" w:type="dxa"/>
            <w:noWrap/>
            <w:hideMark/>
          </w:tcPr>
          <w:p w14:paraId="70B5329F"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t-statistic</w:t>
            </w:r>
          </w:p>
        </w:tc>
        <w:tc>
          <w:tcPr>
            <w:tcW w:w="1348" w:type="dxa"/>
            <w:noWrap/>
            <w:hideMark/>
          </w:tcPr>
          <w:p w14:paraId="7263EF6D"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roofErr w:type="gramStart"/>
            <w:r w:rsidRPr="00863666">
              <w:rPr>
                <w:rFonts w:ascii="Helvetica" w:hAnsi="Helvetica"/>
                <w:color w:val="000000"/>
                <w:lang w:eastAsia="zh-CN" w:bidi="th-TH"/>
              </w:rPr>
              <w:t>P(</w:t>
            </w:r>
            <w:proofErr w:type="gramEnd"/>
            <w:r w:rsidRPr="00863666">
              <w:rPr>
                <w:rFonts w:ascii="Helvetica" w:hAnsi="Helvetica"/>
                <w:color w:val="000000"/>
                <w:lang w:eastAsia="zh-CN" w:bidi="th-TH"/>
              </w:rPr>
              <w:t>&gt;#)</w:t>
            </w:r>
          </w:p>
        </w:tc>
        <w:tc>
          <w:tcPr>
            <w:tcW w:w="1348" w:type="dxa"/>
            <w:noWrap/>
            <w:hideMark/>
          </w:tcPr>
          <w:p w14:paraId="7EE51790" w14:textId="77777777" w:rsidR="00811C70" w:rsidRPr="00863666" w:rsidRDefault="00811C70" w:rsidP="00540663">
            <w:pPr>
              <w:cnfStyle w:val="100000000000" w:firstRow="1"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r>
      <w:tr w:rsidR="00811C70" w:rsidRPr="00863666" w14:paraId="7B895CEC" w14:textId="77777777" w:rsidTr="00540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0593ABEE"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(Intercept)</w:t>
            </w:r>
          </w:p>
        </w:tc>
        <w:tc>
          <w:tcPr>
            <w:tcW w:w="1348" w:type="dxa"/>
            <w:noWrap/>
            <w:hideMark/>
          </w:tcPr>
          <w:p w14:paraId="0D376ABC"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8.81971</w:t>
            </w:r>
          </w:p>
        </w:tc>
        <w:tc>
          <w:tcPr>
            <w:tcW w:w="1348" w:type="dxa"/>
            <w:noWrap/>
            <w:hideMark/>
          </w:tcPr>
          <w:p w14:paraId="2206544A"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0.0614</w:t>
            </w:r>
          </w:p>
        </w:tc>
        <w:tc>
          <w:tcPr>
            <w:tcW w:w="1348" w:type="dxa"/>
            <w:noWrap/>
            <w:hideMark/>
          </w:tcPr>
          <w:p w14:paraId="67DC51E1"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143.65</w:t>
            </w:r>
          </w:p>
        </w:tc>
        <w:tc>
          <w:tcPr>
            <w:tcW w:w="1348" w:type="dxa"/>
            <w:noWrap/>
            <w:hideMark/>
          </w:tcPr>
          <w:p w14:paraId="0A3E0B05"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48" w:type="dxa"/>
            <w:noWrap/>
            <w:hideMark/>
          </w:tcPr>
          <w:p w14:paraId="09396FF9"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0810991" w14:textId="77777777" w:rsidTr="00540663">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5FBED626"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postsecondary</w:t>
            </w:r>
          </w:p>
        </w:tc>
        <w:tc>
          <w:tcPr>
            <w:tcW w:w="1348" w:type="dxa"/>
            <w:noWrap/>
            <w:hideMark/>
          </w:tcPr>
          <w:p w14:paraId="372A58EE"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1.48068</w:t>
            </w:r>
          </w:p>
        </w:tc>
        <w:tc>
          <w:tcPr>
            <w:tcW w:w="1348" w:type="dxa"/>
            <w:noWrap/>
            <w:hideMark/>
          </w:tcPr>
          <w:p w14:paraId="6EA2763A"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0.08454</w:t>
            </w:r>
          </w:p>
        </w:tc>
        <w:tc>
          <w:tcPr>
            <w:tcW w:w="1348" w:type="dxa"/>
            <w:noWrap/>
            <w:hideMark/>
          </w:tcPr>
          <w:p w14:paraId="699E921E"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17.52</w:t>
            </w:r>
          </w:p>
        </w:tc>
        <w:tc>
          <w:tcPr>
            <w:tcW w:w="1348" w:type="dxa"/>
            <w:noWrap/>
            <w:hideMark/>
          </w:tcPr>
          <w:p w14:paraId="03587D44"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48" w:type="dxa"/>
            <w:noWrap/>
            <w:hideMark/>
          </w:tcPr>
          <w:p w14:paraId="74CA508C"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3CCE2348" w14:textId="77777777" w:rsidTr="00540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4158B925" w14:textId="77777777" w:rsidR="00811C70" w:rsidRPr="00863666" w:rsidRDefault="00811C70" w:rsidP="00540663">
            <w:pPr>
              <w:rPr>
                <w:rFonts w:ascii="Helvetica" w:hAnsi="Helvetica"/>
                <w:color w:val="000000"/>
                <w:lang w:eastAsia="zh-CN" w:bidi="th-TH"/>
              </w:rPr>
            </w:pPr>
            <w:proofErr w:type="spellStart"/>
            <w:r w:rsidRPr="00863666">
              <w:rPr>
                <w:rFonts w:ascii="Helvetica" w:hAnsi="Helvetica"/>
                <w:color w:val="000000"/>
                <w:lang w:eastAsia="zh-CN" w:bidi="th-TH"/>
              </w:rPr>
              <w:t>seniorsecondary</w:t>
            </w:r>
            <w:proofErr w:type="spellEnd"/>
          </w:p>
        </w:tc>
        <w:tc>
          <w:tcPr>
            <w:tcW w:w="1348" w:type="dxa"/>
            <w:noWrap/>
            <w:hideMark/>
          </w:tcPr>
          <w:p w14:paraId="03C3A67F"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0.98258</w:t>
            </w:r>
          </w:p>
        </w:tc>
        <w:tc>
          <w:tcPr>
            <w:tcW w:w="1348" w:type="dxa"/>
            <w:noWrap/>
            <w:hideMark/>
          </w:tcPr>
          <w:p w14:paraId="03D718C1"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0.06398</w:t>
            </w:r>
          </w:p>
        </w:tc>
        <w:tc>
          <w:tcPr>
            <w:tcW w:w="1348" w:type="dxa"/>
            <w:noWrap/>
            <w:hideMark/>
          </w:tcPr>
          <w:p w14:paraId="6DDD4395"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15.36</w:t>
            </w:r>
          </w:p>
        </w:tc>
        <w:tc>
          <w:tcPr>
            <w:tcW w:w="1348" w:type="dxa"/>
            <w:noWrap/>
            <w:hideMark/>
          </w:tcPr>
          <w:p w14:paraId="5C76900E"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48" w:type="dxa"/>
            <w:noWrap/>
            <w:hideMark/>
          </w:tcPr>
          <w:p w14:paraId="4B815CB3"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3253EE22" w14:textId="77777777" w:rsidTr="00540663">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4B2C5C58" w14:textId="77777777" w:rsidR="00811C70" w:rsidRPr="00863666" w:rsidRDefault="00811C70" w:rsidP="00540663">
            <w:pPr>
              <w:rPr>
                <w:rFonts w:ascii="Helvetica" w:hAnsi="Helvetica"/>
                <w:color w:val="000000"/>
                <w:lang w:eastAsia="zh-CN" w:bidi="th-TH"/>
              </w:rPr>
            </w:pPr>
            <w:proofErr w:type="spellStart"/>
            <w:r w:rsidRPr="00863666">
              <w:rPr>
                <w:rFonts w:ascii="Helvetica" w:hAnsi="Helvetica"/>
                <w:color w:val="000000"/>
                <w:lang w:eastAsia="zh-CN" w:bidi="th-TH"/>
              </w:rPr>
              <w:t>juniorsecondary</w:t>
            </w:r>
            <w:proofErr w:type="spellEnd"/>
          </w:p>
        </w:tc>
        <w:tc>
          <w:tcPr>
            <w:tcW w:w="1348" w:type="dxa"/>
            <w:noWrap/>
            <w:hideMark/>
          </w:tcPr>
          <w:p w14:paraId="7FDF77FA"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0.89573</w:t>
            </w:r>
          </w:p>
        </w:tc>
        <w:tc>
          <w:tcPr>
            <w:tcW w:w="1348" w:type="dxa"/>
            <w:noWrap/>
            <w:hideMark/>
          </w:tcPr>
          <w:p w14:paraId="3B0AB41F"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0.04347</w:t>
            </w:r>
          </w:p>
        </w:tc>
        <w:tc>
          <w:tcPr>
            <w:tcW w:w="1348" w:type="dxa"/>
            <w:noWrap/>
            <w:hideMark/>
          </w:tcPr>
          <w:p w14:paraId="24ACDE4F"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20.6</w:t>
            </w:r>
          </w:p>
        </w:tc>
        <w:tc>
          <w:tcPr>
            <w:tcW w:w="1348" w:type="dxa"/>
            <w:noWrap/>
            <w:hideMark/>
          </w:tcPr>
          <w:p w14:paraId="16D93666"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48" w:type="dxa"/>
            <w:noWrap/>
            <w:hideMark/>
          </w:tcPr>
          <w:p w14:paraId="2608954A"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23B7DE1C" w14:textId="77777777" w:rsidTr="00540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58E3554F"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lastRenderedPageBreak/>
              <w:t>primary</w:t>
            </w:r>
          </w:p>
        </w:tc>
        <w:tc>
          <w:tcPr>
            <w:tcW w:w="1348" w:type="dxa"/>
            <w:noWrap/>
            <w:hideMark/>
          </w:tcPr>
          <w:p w14:paraId="244C9211"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0.53316</w:t>
            </w:r>
          </w:p>
        </w:tc>
        <w:tc>
          <w:tcPr>
            <w:tcW w:w="1348" w:type="dxa"/>
            <w:noWrap/>
            <w:hideMark/>
          </w:tcPr>
          <w:p w14:paraId="288C4BE7"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0.04422</w:t>
            </w:r>
          </w:p>
        </w:tc>
        <w:tc>
          <w:tcPr>
            <w:tcW w:w="1348" w:type="dxa"/>
            <w:noWrap/>
            <w:hideMark/>
          </w:tcPr>
          <w:p w14:paraId="29489976"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12.06</w:t>
            </w:r>
          </w:p>
        </w:tc>
        <w:tc>
          <w:tcPr>
            <w:tcW w:w="1348" w:type="dxa"/>
            <w:noWrap/>
            <w:hideMark/>
          </w:tcPr>
          <w:p w14:paraId="613414B7"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48" w:type="dxa"/>
            <w:noWrap/>
            <w:hideMark/>
          </w:tcPr>
          <w:p w14:paraId="260B89F2"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22B37502" w14:textId="77777777" w:rsidTr="00540663">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5FD09FCD"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y10</w:t>
            </w:r>
          </w:p>
        </w:tc>
        <w:tc>
          <w:tcPr>
            <w:tcW w:w="1348" w:type="dxa"/>
            <w:noWrap/>
            <w:hideMark/>
          </w:tcPr>
          <w:p w14:paraId="618F6E30"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-1.52397</w:t>
            </w:r>
          </w:p>
        </w:tc>
        <w:tc>
          <w:tcPr>
            <w:tcW w:w="1348" w:type="dxa"/>
            <w:noWrap/>
            <w:hideMark/>
          </w:tcPr>
          <w:p w14:paraId="568304CC"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0.05906</w:t>
            </w:r>
          </w:p>
        </w:tc>
        <w:tc>
          <w:tcPr>
            <w:tcW w:w="1348" w:type="dxa"/>
            <w:noWrap/>
            <w:hideMark/>
          </w:tcPr>
          <w:p w14:paraId="7B5BEC62"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-25.8</w:t>
            </w:r>
          </w:p>
        </w:tc>
        <w:tc>
          <w:tcPr>
            <w:tcW w:w="1348" w:type="dxa"/>
            <w:noWrap/>
            <w:hideMark/>
          </w:tcPr>
          <w:p w14:paraId="1088697C"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48" w:type="dxa"/>
            <w:noWrap/>
            <w:hideMark/>
          </w:tcPr>
          <w:p w14:paraId="5C437384"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43798586" w14:textId="77777777" w:rsidTr="00540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599C9056"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y12</w:t>
            </w:r>
          </w:p>
        </w:tc>
        <w:tc>
          <w:tcPr>
            <w:tcW w:w="1348" w:type="dxa"/>
            <w:noWrap/>
            <w:hideMark/>
          </w:tcPr>
          <w:p w14:paraId="665A1F70"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-0.8317</w:t>
            </w:r>
          </w:p>
        </w:tc>
        <w:tc>
          <w:tcPr>
            <w:tcW w:w="1348" w:type="dxa"/>
            <w:noWrap/>
            <w:hideMark/>
          </w:tcPr>
          <w:p w14:paraId="2A74F09E"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0.06301</w:t>
            </w:r>
          </w:p>
        </w:tc>
        <w:tc>
          <w:tcPr>
            <w:tcW w:w="1348" w:type="dxa"/>
            <w:noWrap/>
            <w:hideMark/>
          </w:tcPr>
          <w:p w14:paraId="633FAA93"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-13.2</w:t>
            </w:r>
          </w:p>
        </w:tc>
        <w:tc>
          <w:tcPr>
            <w:tcW w:w="1348" w:type="dxa"/>
            <w:noWrap/>
            <w:hideMark/>
          </w:tcPr>
          <w:p w14:paraId="1C7FA6B1"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48" w:type="dxa"/>
            <w:noWrap/>
            <w:hideMark/>
          </w:tcPr>
          <w:p w14:paraId="682A8D3F"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30C5790" w14:textId="77777777" w:rsidTr="00540663">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28044524"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y14</w:t>
            </w:r>
          </w:p>
        </w:tc>
        <w:tc>
          <w:tcPr>
            <w:tcW w:w="1348" w:type="dxa"/>
            <w:noWrap/>
            <w:hideMark/>
          </w:tcPr>
          <w:p w14:paraId="46DD394A"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-3.00963</w:t>
            </w:r>
          </w:p>
        </w:tc>
        <w:tc>
          <w:tcPr>
            <w:tcW w:w="1348" w:type="dxa"/>
            <w:noWrap/>
            <w:hideMark/>
          </w:tcPr>
          <w:p w14:paraId="2FEBA31A"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0.14965</w:t>
            </w:r>
          </w:p>
        </w:tc>
        <w:tc>
          <w:tcPr>
            <w:tcW w:w="1348" w:type="dxa"/>
            <w:noWrap/>
            <w:hideMark/>
          </w:tcPr>
          <w:p w14:paraId="7DDCE067"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-20.11</w:t>
            </w:r>
          </w:p>
        </w:tc>
        <w:tc>
          <w:tcPr>
            <w:tcW w:w="1348" w:type="dxa"/>
            <w:noWrap/>
            <w:hideMark/>
          </w:tcPr>
          <w:p w14:paraId="1D99C5F5"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&lt;2e-16</w:t>
            </w:r>
          </w:p>
        </w:tc>
        <w:tc>
          <w:tcPr>
            <w:tcW w:w="1348" w:type="dxa"/>
            <w:noWrap/>
            <w:hideMark/>
          </w:tcPr>
          <w:p w14:paraId="2F4C0945"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w:t>
            </w:r>
          </w:p>
        </w:tc>
      </w:tr>
      <w:tr w:rsidR="00811C70" w:rsidRPr="00863666" w14:paraId="1E8BDF95" w14:textId="77777777" w:rsidTr="00540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5B87EB54" w14:textId="77777777" w:rsidR="00811C70" w:rsidRPr="00863666" w:rsidRDefault="00811C70" w:rsidP="00540663">
            <w:pPr>
              <w:rPr>
                <w:rFonts w:ascii="Helvetica" w:hAnsi="Helvetica"/>
                <w:color w:val="000000"/>
                <w:lang w:eastAsia="zh-CN" w:bidi="th-TH"/>
              </w:rPr>
            </w:pPr>
          </w:p>
        </w:tc>
        <w:tc>
          <w:tcPr>
            <w:tcW w:w="1348" w:type="dxa"/>
            <w:noWrap/>
            <w:hideMark/>
          </w:tcPr>
          <w:p w14:paraId="085BE251"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8" w:type="dxa"/>
            <w:noWrap/>
            <w:hideMark/>
          </w:tcPr>
          <w:p w14:paraId="4805E703"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8" w:type="dxa"/>
            <w:noWrap/>
            <w:hideMark/>
          </w:tcPr>
          <w:p w14:paraId="257C30AA"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8" w:type="dxa"/>
            <w:noWrap/>
            <w:hideMark/>
          </w:tcPr>
          <w:p w14:paraId="2863A3AE"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8" w:type="dxa"/>
            <w:noWrap/>
            <w:hideMark/>
          </w:tcPr>
          <w:p w14:paraId="118B0D5A"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2929433B" w14:textId="77777777" w:rsidTr="00540663">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770D1F35" w14:textId="77777777" w:rsidR="00811C70" w:rsidRPr="00863666" w:rsidRDefault="00811C70" w:rsidP="00540663">
            <w:pPr>
              <w:rPr>
                <w:rFonts w:ascii="Helvetica" w:hAnsi="Helvetica"/>
                <w:color w:val="000000"/>
                <w:lang w:eastAsia="zh-CN" w:bidi="th-TH"/>
              </w:rPr>
            </w:pPr>
            <w:r>
              <w:rPr>
                <w:rFonts w:ascii="Helvetica" w:hAnsi="Helvetica"/>
                <w:color w:val="000000"/>
                <w:lang w:eastAsia="zh-CN" w:bidi="th-TH"/>
              </w:rPr>
              <w:t>Residual SE</w:t>
            </w:r>
            <w:r w:rsidRPr="00863666">
              <w:rPr>
                <w:rFonts w:ascii="Helvetica" w:hAnsi="Helvetica"/>
                <w:color w:val="000000"/>
                <w:lang w:eastAsia="zh-CN" w:bidi="th-TH"/>
              </w:rPr>
              <w:t>:</w:t>
            </w:r>
          </w:p>
        </w:tc>
        <w:tc>
          <w:tcPr>
            <w:tcW w:w="1348" w:type="dxa"/>
            <w:noWrap/>
            <w:hideMark/>
          </w:tcPr>
          <w:p w14:paraId="4D732A6A"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1.593</w:t>
            </w:r>
          </w:p>
        </w:tc>
        <w:tc>
          <w:tcPr>
            <w:tcW w:w="1348" w:type="dxa"/>
            <w:noWrap/>
            <w:hideMark/>
          </w:tcPr>
          <w:p w14:paraId="562F0F94"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DOF:</w:t>
            </w:r>
          </w:p>
        </w:tc>
        <w:tc>
          <w:tcPr>
            <w:tcW w:w="1348" w:type="dxa"/>
            <w:noWrap/>
            <w:hideMark/>
          </w:tcPr>
          <w:p w14:paraId="66759042"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9300</w:t>
            </w:r>
          </w:p>
        </w:tc>
        <w:tc>
          <w:tcPr>
            <w:tcW w:w="1348" w:type="dxa"/>
            <w:noWrap/>
            <w:hideMark/>
          </w:tcPr>
          <w:p w14:paraId="472C189B"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48" w:type="dxa"/>
            <w:noWrap/>
            <w:hideMark/>
          </w:tcPr>
          <w:p w14:paraId="01B8C9FB"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11C70" w:rsidRPr="00863666" w14:paraId="12D56C77" w14:textId="77777777" w:rsidTr="00540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2F04E5E2"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R-Squared:</w:t>
            </w:r>
          </w:p>
        </w:tc>
        <w:tc>
          <w:tcPr>
            <w:tcW w:w="1348" w:type="dxa"/>
            <w:noWrap/>
            <w:hideMark/>
          </w:tcPr>
          <w:p w14:paraId="69F3E976"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0.1971</w:t>
            </w:r>
          </w:p>
        </w:tc>
        <w:tc>
          <w:tcPr>
            <w:tcW w:w="1348" w:type="dxa"/>
            <w:noWrap/>
            <w:hideMark/>
          </w:tcPr>
          <w:p w14:paraId="4D505651"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Adjusted:</w:t>
            </w:r>
          </w:p>
        </w:tc>
        <w:tc>
          <w:tcPr>
            <w:tcW w:w="1348" w:type="dxa"/>
            <w:noWrap/>
            <w:hideMark/>
          </w:tcPr>
          <w:p w14:paraId="1E0C4455"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0.1965</w:t>
            </w:r>
          </w:p>
        </w:tc>
        <w:tc>
          <w:tcPr>
            <w:tcW w:w="1348" w:type="dxa"/>
            <w:noWrap/>
            <w:hideMark/>
          </w:tcPr>
          <w:p w14:paraId="57A641BA" w14:textId="77777777" w:rsidR="00811C70" w:rsidRPr="00863666" w:rsidRDefault="00811C70" w:rsidP="00540663">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lang w:eastAsia="zh-CN" w:bidi="th-TH"/>
              </w:rPr>
            </w:pPr>
          </w:p>
        </w:tc>
        <w:tc>
          <w:tcPr>
            <w:tcW w:w="1348" w:type="dxa"/>
            <w:noWrap/>
            <w:hideMark/>
          </w:tcPr>
          <w:p w14:paraId="20345609" w14:textId="77777777" w:rsidR="00811C70" w:rsidRPr="00863666" w:rsidRDefault="00811C70" w:rsidP="0054066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11C70" w:rsidRPr="00863666" w14:paraId="2626D7E1" w14:textId="77777777" w:rsidTr="00540663">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20AED8DD" w14:textId="77777777" w:rsidR="00811C70" w:rsidRPr="00863666" w:rsidRDefault="00811C70" w:rsidP="00540663">
            <w:pPr>
              <w:rPr>
                <w:rFonts w:ascii="Helvetica" w:hAnsi="Helvetica"/>
                <w:color w:val="000000"/>
                <w:lang w:eastAsia="zh-CN" w:bidi="th-TH"/>
              </w:rPr>
            </w:pPr>
            <w:r w:rsidRPr="00863666">
              <w:rPr>
                <w:rFonts w:ascii="Helvetica" w:hAnsi="Helvetica"/>
                <w:color w:val="000000"/>
                <w:lang w:eastAsia="zh-CN" w:bidi="th-TH"/>
              </w:rPr>
              <w:t>F-statistic:</w:t>
            </w:r>
          </w:p>
        </w:tc>
        <w:tc>
          <w:tcPr>
            <w:tcW w:w="1348" w:type="dxa"/>
            <w:noWrap/>
            <w:hideMark/>
          </w:tcPr>
          <w:p w14:paraId="6EC262A2"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326.2</w:t>
            </w:r>
          </w:p>
        </w:tc>
        <w:tc>
          <w:tcPr>
            <w:tcW w:w="1348" w:type="dxa"/>
            <w:noWrap/>
            <w:hideMark/>
          </w:tcPr>
          <w:p w14:paraId="324EE494"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P-value:</w:t>
            </w:r>
          </w:p>
        </w:tc>
        <w:tc>
          <w:tcPr>
            <w:tcW w:w="1348" w:type="dxa"/>
            <w:noWrap/>
            <w:hideMark/>
          </w:tcPr>
          <w:p w14:paraId="17A3C1D5"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r w:rsidRPr="00863666">
              <w:rPr>
                <w:rFonts w:ascii="Helvetica" w:hAnsi="Helvetica"/>
                <w:color w:val="000000"/>
                <w:lang w:eastAsia="zh-CN" w:bidi="th-TH"/>
              </w:rPr>
              <w:t>2.20E-16</w:t>
            </w:r>
          </w:p>
        </w:tc>
        <w:tc>
          <w:tcPr>
            <w:tcW w:w="1348" w:type="dxa"/>
            <w:noWrap/>
            <w:hideMark/>
          </w:tcPr>
          <w:p w14:paraId="004FC779" w14:textId="77777777" w:rsidR="00811C70" w:rsidRPr="00863666" w:rsidRDefault="00811C70" w:rsidP="00540663">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lang w:eastAsia="zh-CN" w:bidi="th-TH"/>
              </w:rPr>
            </w:pPr>
          </w:p>
        </w:tc>
        <w:tc>
          <w:tcPr>
            <w:tcW w:w="1348" w:type="dxa"/>
            <w:noWrap/>
            <w:hideMark/>
          </w:tcPr>
          <w:p w14:paraId="0FA41E30" w14:textId="77777777" w:rsidR="00811C70" w:rsidRPr="00863666" w:rsidRDefault="00811C70" w:rsidP="0054066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3B349CAD" w14:textId="77777777" w:rsidR="00811C70" w:rsidRDefault="00811C70" w:rsidP="00811C70">
      <w:pPr>
        <w:pStyle w:val="Caption"/>
      </w:pPr>
    </w:p>
    <w:p w14:paraId="6C6B5EE7" w14:textId="77777777" w:rsidR="00811C70" w:rsidRDefault="00811C70" w:rsidP="00811C70">
      <w:pPr>
        <w:pStyle w:val="Caption"/>
      </w:pPr>
      <w:r>
        <w:br/>
      </w:r>
    </w:p>
    <w:p w14:paraId="6E24BDC0" w14:textId="77777777" w:rsidR="00811C70" w:rsidRDefault="00811C70" w:rsidP="00811C70">
      <w:pPr>
        <w:pStyle w:val="Heading3"/>
      </w:pPr>
      <w:r>
        <w:t>Spatial Results Interpretation</w:t>
      </w:r>
    </w:p>
    <w:p w14:paraId="12905614" w14:textId="77777777" w:rsidR="00811C70" w:rsidRDefault="00811C70" w:rsidP="00811C70">
      <w:r>
        <w:t>Analysis of large/small coefficients</w:t>
      </w:r>
    </w:p>
    <w:p w14:paraId="46430353" w14:textId="77777777" w:rsidR="00811C70" w:rsidRDefault="00811C70" w:rsidP="00811C70">
      <w:r>
        <w:t>• Shanghai 0.724</w:t>
      </w:r>
    </w:p>
    <w:p w14:paraId="13E35AA0" w14:textId="77777777" w:rsidR="00811C70" w:rsidRDefault="00811C70" w:rsidP="00811C70">
      <w:r>
        <w:t>o Accounts for 3.9% of China’s gross GDP while having 1.78% of China’s population o Excluding Taiwan, Hong Kong, Macau, Shanghai has the second highest GDP per</w:t>
      </w:r>
    </w:p>
    <w:p w14:paraId="14186CF1" w14:textId="77777777" w:rsidR="00811C70" w:rsidRDefault="00811C70" w:rsidP="00811C70">
      <w:r>
        <w:t>capita, after Beijing. Shanghai is a center for foreign investment and is known for</w:t>
      </w:r>
    </w:p>
    <w:p w14:paraId="0818119A" w14:textId="77777777" w:rsidR="00811C70" w:rsidRDefault="00811C70" w:rsidP="00811C70">
      <w:r>
        <w:t>being a large finance center. • Zhejiang 0.696</w:t>
      </w:r>
    </w:p>
    <w:p w14:paraId="1E67EF54" w14:textId="77777777" w:rsidR="00811C70" w:rsidRDefault="00811C70" w:rsidP="00811C70">
      <w:r>
        <w:t xml:space="preserve">o </w:t>
      </w:r>
      <w:proofErr w:type="spellStart"/>
      <w:r>
        <w:t>o</w:t>
      </w:r>
      <w:proofErr w:type="spellEnd"/>
    </w:p>
    <w:p w14:paraId="14552DB4" w14:textId="77777777" w:rsidR="00811C70" w:rsidRDefault="00811C70" w:rsidP="00811C70">
      <w:r>
        <w:t>• Jiangsu o</w:t>
      </w:r>
    </w:p>
    <w:p w14:paraId="22C7111C" w14:textId="77777777" w:rsidR="00811C70" w:rsidRDefault="00811C70" w:rsidP="00811C70">
      <w:r>
        <w:t>o</w:t>
      </w:r>
    </w:p>
    <w:p w14:paraId="49E813EC" w14:textId="77777777" w:rsidR="00811C70" w:rsidRDefault="00811C70" w:rsidP="00811C70">
      <w:r>
        <w:t>• Jilin o</w:t>
      </w:r>
    </w:p>
    <w:p w14:paraId="675119C7" w14:textId="77777777" w:rsidR="00811C70" w:rsidRDefault="00811C70" w:rsidP="00811C70">
      <w:r>
        <w:t>o</w:t>
      </w:r>
    </w:p>
    <w:p w14:paraId="2D56C75A" w14:textId="77777777" w:rsidR="00811C70" w:rsidRDefault="00811C70" w:rsidP="00811C70">
      <w:r>
        <w:t>• Gansu o</w:t>
      </w:r>
    </w:p>
    <w:p w14:paraId="752A9C49" w14:textId="77777777" w:rsidR="00811C70" w:rsidRDefault="00811C70" w:rsidP="00811C70">
      <w:r>
        <w:t>o</w:t>
      </w:r>
    </w:p>
    <w:p w14:paraId="7EBA9F7E" w14:textId="77777777" w:rsidR="00811C70" w:rsidRDefault="00811C70" w:rsidP="00811C70">
      <w:r>
        <w:t xml:space="preserve">Zhejiang has the 5th highest GDP per capita, and 4th highest GDP overall. In addition to being a coastal province, Zhejiang also contains the end of the grand canal, which makes trade, both domestic and international, very convenient. Zhejiang is among the provinces that benefited the most from the Chinese economic reform, aimed to </w:t>
      </w:r>
      <w:r>
        <w:lastRenderedPageBreak/>
        <w:t>increase privatization and de-collectivize agriculture. The annual real growth rate of GDP per capital is ~9%, signaling the fast growth of the province.</w:t>
      </w:r>
    </w:p>
    <w:p w14:paraId="58859218" w14:textId="77777777" w:rsidR="00811C70" w:rsidRDefault="00811C70" w:rsidP="00811C70">
      <w:r>
        <w:t>0.478</w:t>
      </w:r>
    </w:p>
    <w:p w14:paraId="17427D29" w14:textId="77777777" w:rsidR="00811C70" w:rsidRDefault="00811C70" w:rsidP="00811C70">
      <w:r>
        <w:t xml:space="preserve">Jiangsu has 3rd highest GDP per capita just after Shanghai. As a province located by the coast, Jiangsu has been a center for economic development since hundreds of years ago. It is very dense in population, despite being the third smallest province in China. In addition, Jiangsu is China’s largest recipient of foreign direct investment, leading exports in electronic equipment, </w:t>
      </w:r>
      <w:proofErr w:type="gramStart"/>
      <w:r>
        <w:t>chemicals</w:t>
      </w:r>
      <w:proofErr w:type="gramEnd"/>
      <w:r>
        <w:t xml:space="preserve"> and textiles.</w:t>
      </w:r>
    </w:p>
    <w:p w14:paraId="6CC84A96" w14:textId="77777777" w:rsidR="00811C70" w:rsidRDefault="00811C70" w:rsidP="00811C70">
      <w:r>
        <w:t>Jiangsu, like Zhejiang, is also a large beneficiary of the economic reform starting in the 1990s</w:t>
      </w:r>
    </w:p>
    <w:p w14:paraId="5AE23B46" w14:textId="77777777" w:rsidR="00811C70" w:rsidRDefault="00811C70" w:rsidP="00811C70">
      <w:r>
        <w:t>-0.412</w:t>
      </w:r>
    </w:p>
    <w:p w14:paraId="3408E417" w14:textId="77777777" w:rsidR="00811C70" w:rsidRDefault="00811C70" w:rsidP="00811C70">
      <w:r>
        <w:t>Jilin underwent early period of industrialization, but most of its industries are heavy industries, and it has been facing problems of privatization.</w:t>
      </w:r>
    </w:p>
    <w:p w14:paraId="54232344" w14:textId="77777777" w:rsidR="00811C70" w:rsidRDefault="00811C70" w:rsidP="00811C70">
      <w:r>
        <w:t xml:space="preserve">The region contains large deposits of oil shales and a large mineral reserve. This makes it easy to develop state-owned energy companies, while discouraging privatization and foreign </w:t>
      </w:r>
      <w:proofErr w:type="spellStart"/>
      <w:r>
        <w:t>invesetment</w:t>
      </w:r>
      <w:proofErr w:type="spellEnd"/>
      <w:r>
        <w:t>.</w:t>
      </w:r>
    </w:p>
    <w:p w14:paraId="630CCA88" w14:textId="77777777" w:rsidR="00811C70" w:rsidRDefault="00811C70" w:rsidP="00811C70">
      <w:r>
        <w:t>-0.299</w:t>
      </w:r>
    </w:p>
    <w:p w14:paraId="7CC2B3A5" w14:textId="77777777" w:rsidR="00811C70" w:rsidRDefault="00811C70" w:rsidP="00811C70">
      <w:r>
        <w:t xml:space="preserve">Gansu has the lowest GDP per capita in the entire country. It has a very large wealth gap between urban vs. rural areas. The industrial sector, </w:t>
      </w:r>
      <w:proofErr w:type="gramStart"/>
      <w:r>
        <w:t>e.g.</w:t>
      </w:r>
      <w:proofErr w:type="gramEnd"/>
      <w:r>
        <w:t xml:space="preserve"> machinery and petrochemicals, used to contribute a lot to Gansu’s growth. However, in recent years, there have been more environmental protection policies, which greatly restricted the growth of the manufacturing industries in Gansu.</w:t>
      </w:r>
    </w:p>
    <w:p w14:paraId="5472C4E4" w14:textId="77777777" w:rsidR="00811C70" w:rsidRDefault="00811C70" w:rsidP="00811C70">
      <w:r>
        <w:t>A large part of Gansu’s economy is extracting minerals. Tourism is also a sector that’s gaining increasing importance in Gansu. Both industries, traditionally, are not ones that are fast growing in a modern society and may not increase the GDP that much.</w:t>
      </w:r>
    </w:p>
    <w:p w14:paraId="51F833B9" w14:textId="77777777" w:rsidR="00811C70" w:rsidRDefault="00811C70" w:rsidP="00811C70">
      <w:r>
        <w:t>• Guangxi Zhuang Autonomous Region -0.289</w:t>
      </w:r>
    </w:p>
    <w:p w14:paraId="39E51254" w14:textId="77777777" w:rsidR="00811C70" w:rsidRDefault="00811C70" w:rsidP="00811C70"/>
    <w:p w14:paraId="23FCFD5B" w14:textId="77777777" w:rsidR="00811C70" w:rsidRDefault="00811C70" w:rsidP="00811C70">
      <w:r>
        <w:t xml:space="preserve">o </w:t>
      </w:r>
      <w:proofErr w:type="gramStart"/>
      <w:r>
        <w:t>The</w:t>
      </w:r>
      <w:proofErr w:type="gramEnd"/>
      <w:r>
        <w:t xml:space="preserve"> area has very expansive mountains and terrains, it also contains the largest portion of China’s ethnic minorities (Zhuang people make up ~32% of the population)</w:t>
      </w:r>
    </w:p>
    <w:p w14:paraId="3B90418F" w14:textId="77777777" w:rsidR="00811C70" w:rsidRPr="00052A19" w:rsidRDefault="00811C70" w:rsidP="00811C70">
      <w:r>
        <w:lastRenderedPageBreak/>
        <w:t xml:space="preserve">o </w:t>
      </w:r>
      <w:proofErr w:type="gramStart"/>
      <w:r>
        <w:t>The</w:t>
      </w:r>
      <w:proofErr w:type="gramEnd"/>
      <w:r>
        <w:t xml:space="preserve"> weather is fitting to grow rice, so there’re large rice terraces. Agriculture contributes more to their GDP than other provinces. The region also has low population density.</w:t>
      </w:r>
    </w:p>
    <w:p w14:paraId="282FD8F4" w14:textId="77777777" w:rsidR="00811C70" w:rsidRDefault="00811C70" w:rsidP="00811C70">
      <w:pPr>
        <w:pStyle w:val="Basic-ADB"/>
      </w:pPr>
    </w:p>
    <w:p w14:paraId="4EA2BF7D" w14:textId="77777777" w:rsidR="00811C70" w:rsidRDefault="00811C70" w:rsidP="00811C70">
      <w:pPr>
        <w:pStyle w:val="Heading1"/>
      </w:pPr>
      <w:bookmarkStart w:id="4" w:name="_Toc84923292"/>
      <w:r>
        <w:t>Conclusions and Extensions</w:t>
      </w:r>
      <w:bookmarkEnd w:id="4"/>
    </w:p>
    <w:p w14:paraId="5498F6C0" w14:textId="77777777" w:rsidR="00811C70" w:rsidRDefault="00811C70" w:rsidP="00811C70">
      <w:pPr>
        <w:pStyle w:val="Basic-ADB"/>
      </w:pPr>
      <w:r>
        <w:t xml:space="preserve">A final perspective </w:t>
      </w:r>
    </w:p>
    <w:p w14:paraId="0B3F0383" w14:textId="77777777" w:rsidR="00811C70" w:rsidRDefault="00811C70" w:rsidP="00811C70">
      <w:pPr>
        <w:rPr>
          <w:rFonts w:ascii="Helvetica" w:hAnsi="Helvetica" w:cs="Arial"/>
        </w:rPr>
      </w:pPr>
      <w:r>
        <w:rPr>
          <w:rFonts w:ascii="Helvetica" w:hAnsi="Helvetica" w:cs="Arial"/>
        </w:rPr>
        <w:br w:type="page"/>
      </w:r>
    </w:p>
    <w:p w14:paraId="0B767150" w14:textId="77777777" w:rsidR="00811C70" w:rsidRDefault="00811C70" w:rsidP="00811C70">
      <w:pPr>
        <w:rPr>
          <w:rFonts w:ascii="Helvetica" w:hAnsi="Helvetica" w:cs="Arial"/>
        </w:rPr>
      </w:pPr>
    </w:p>
    <w:p w14:paraId="59E5D0CB" w14:textId="77777777" w:rsidR="00811C70" w:rsidRDefault="00811C70" w:rsidP="00811C70">
      <w:pPr>
        <w:pStyle w:val="Heading1"/>
      </w:pPr>
      <w:bookmarkStart w:id="5" w:name="_Toc84923293"/>
      <w:r>
        <w:t>References</w:t>
      </w:r>
      <w:bookmarkEnd w:id="5"/>
    </w:p>
    <w:p w14:paraId="6087E791" w14:textId="77777777" w:rsidR="00811C70" w:rsidRPr="00736995" w:rsidRDefault="00811C70" w:rsidP="00811C70">
      <w:pPr>
        <w:pStyle w:val="Bib"/>
        <w:rPr>
          <w:rFonts w:ascii="Helvetica" w:hAnsi="Helvetica"/>
          <w:sz w:val="24"/>
          <w:szCs w:val="24"/>
          <w:shd w:val="clear" w:color="auto" w:fill="FFFFFF"/>
        </w:rPr>
      </w:pPr>
      <w:r w:rsidRPr="00736995">
        <w:rPr>
          <w:rFonts w:ascii="Helvetica" w:hAnsi="Helvetica"/>
          <w:sz w:val="24"/>
          <w:szCs w:val="24"/>
          <w:shd w:val="clear" w:color="auto" w:fill="FFFFFF"/>
        </w:rPr>
        <w:t xml:space="preserve">Autor, D, 2019. Work of the Past, Work of the Future. AEA Papers and Proceedings 2019, 109: 1–32. </w:t>
      </w:r>
    </w:p>
    <w:p w14:paraId="58CB8E20" w14:textId="77777777" w:rsidR="00811C70" w:rsidRPr="00736995" w:rsidRDefault="00811C70" w:rsidP="00811C70">
      <w:pPr>
        <w:pStyle w:val="Bib"/>
        <w:rPr>
          <w:rFonts w:ascii="Helvetica" w:hAnsi="Helvetica"/>
          <w:sz w:val="24"/>
          <w:szCs w:val="24"/>
          <w:shd w:val="clear" w:color="auto" w:fill="FFFFFF"/>
        </w:rPr>
      </w:pPr>
      <w:r w:rsidRPr="00736995">
        <w:rPr>
          <w:rFonts w:ascii="Helvetica" w:hAnsi="Helvetica"/>
          <w:sz w:val="24"/>
          <w:szCs w:val="24"/>
          <w:shd w:val="clear" w:color="auto" w:fill="FFFFFF"/>
        </w:rPr>
        <w:t>Chen, J, Pastore, F, 2021. “Study Hard and Make Progress Every Day”: Updates on Returns to Education in China. IZA Institute of Labor Economics: 14139.</w:t>
      </w:r>
    </w:p>
    <w:p w14:paraId="14184369" w14:textId="77777777" w:rsidR="00811C70" w:rsidRPr="00736995" w:rsidRDefault="00811C70" w:rsidP="00811C70">
      <w:pPr>
        <w:pStyle w:val="Bib"/>
        <w:rPr>
          <w:rFonts w:ascii="Helvetica" w:hAnsi="Helvetica"/>
          <w:sz w:val="24"/>
          <w:szCs w:val="24"/>
          <w:shd w:val="clear" w:color="auto" w:fill="FFFFFF"/>
        </w:rPr>
      </w:pPr>
      <w:r w:rsidRPr="00736995">
        <w:rPr>
          <w:rFonts w:ascii="Helvetica" w:hAnsi="Helvetica"/>
          <w:sz w:val="24"/>
          <w:szCs w:val="24"/>
          <w:shd w:val="clear" w:color="auto" w:fill="FFFFFF"/>
        </w:rPr>
        <w:t xml:space="preserve">Dougherty, C. (2021). The Californians Are Coming. So Is Their Housing Crisis. New York Times. </w:t>
      </w:r>
    </w:p>
    <w:p w14:paraId="01DEC833" w14:textId="77777777" w:rsidR="00811C70" w:rsidRPr="00736995" w:rsidRDefault="00811C70" w:rsidP="00811C70">
      <w:pPr>
        <w:pStyle w:val="Bib"/>
        <w:rPr>
          <w:rFonts w:ascii="Helvetica" w:hAnsi="Helvetica"/>
          <w:sz w:val="24"/>
          <w:szCs w:val="24"/>
          <w:shd w:val="clear" w:color="auto" w:fill="FFFFFF"/>
        </w:rPr>
      </w:pPr>
      <w:r w:rsidRPr="00736995">
        <w:rPr>
          <w:rFonts w:ascii="Helvetica" w:hAnsi="Helvetica"/>
          <w:sz w:val="24"/>
          <w:szCs w:val="24"/>
          <w:shd w:val="clear" w:color="auto" w:fill="FFFFFF"/>
        </w:rPr>
        <w:t>Fang, C, Huang, B, 2017. Research on Chinese urban citizen’s returns to higher education and their changing trends. Beijing Social Sciences: 1002-3054. (</w:t>
      </w:r>
      <w:proofErr w:type="gramStart"/>
      <w:r w:rsidRPr="00736995">
        <w:rPr>
          <w:rFonts w:ascii="Helvetica" w:hAnsi="Helvetica"/>
          <w:sz w:val="24"/>
          <w:szCs w:val="24"/>
          <w:shd w:val="clear" w:color="auto" w:fill="FFFFFF"/>
        </w:rPr>
        <w:t>in</w:t>
      </w:r>
      <w:proofErr w:type="gramEnd"/>
      <w:r w:rsidRPr="00736995">
        <w:rPr>
          <w:rFonts w:ascii="Helvetica" w:hAnsi="Helvetica"/>
          <w:sz w:val="24"/>
          <w:szCs w:val="24"/>
          <w:shd w:val="clear" w:color="auto" w:fill="FFFFFF"/>
        </w:rPr>
        <w:t xml:space="preserve"> Chinese)</w:t>
      </w:r>
    </w:p>
    <w:p w14:paraId="5AB2F0B7" w14:textId="77777777" w:rsidR="00811C70" w:rsidRPr="00736995" w:rsidRDefault="00811C70" w:rsidP="00811C70">
      <w:pPr>
        <w:pStyle w:val="Bib"/>
        <w:rPr>
          <w:rFonts w:ascii="Helvetica" w:hAnsi="Helvetica"/>
          <w:sz w:val="24"/>
          <w:szCs w:val="24"/>
          <w:shd w:val="clear" w:color="auto" w:fill="FFFFFF"/>
        </w:rPr>
      </w:pPr>
      <w:r w:rsidRPr="00736995">
        <w:rPr>
          <w:rFonts w:ascii="Helvetica" w:hAnsi="Helvetica"/>
          <w:sz w:val="24"/>
          <w:szCs w:val="24"/>
          <w:shd w:val="clear" w:color="auto" w:fill="FFFFFF"/>
        </w:rPr>
        <w:t xml:space="preserve">Hu, A, </w:t>
      </w:r>
      <w:proofErr w:type="spellStart"/>
      <w:r w:rsidRPr="00736995">
        <w:rPr>
          <w:rFonts w:ascii="Helvetica" w:hAnsi="Helvetica"/>
          <w:sz w:val="24"/>
          <w:szCs w:val="24"/>
          <w:shd w:val="clear" w:color="auto" w:fill="FFFFFF"/>
        </w:rPr>
        <w:t>Hibel</w:t>
      </w:r>
      <w:proofErr w:type="spellEnd"/>
      <w:r w:rsidRPr="00736995">
        <w:rPr>
          <w:rFonts w:ascii="Helvetica" w:hAnsi="Helvetica"/>
          <w:sz w:val="24"/>
          <w:szCs w:val="24"/>
          <w:shd w:val="clear" w:color="auto" w:fill="FFFFFF"/>
        </w:rPr>
        <w:t>, J, 2014. Changes in college attainment and the economic returns</w:t>
      </w:r>
    </w:p>
    <w:p w14:paraId="1DC9926C" w14:textId="77777777" w:rsidR="00811C70" w:rsidRPr="00736995" w:rsidRDefault="00811C70" w:rsidP="00811C70">
      <w:pPr>
        <w:pStyle w:val="Bib"/>
        <w:rPr>
          <w:rFonts w:ascii="Helvetica" w:hAnsi="Helvetica"/>
          <w:sz w:val="24"/>
          <w:szCs w:val="24"/>
          <w:shd w:val="clear" w:color="auto" w:fill="FFFFFF"/>
        </w:rPr>
      </w:pPr>
      <w:r w:rsidRPr="00736995">
        <w:rPr>
          <w:rFonts w:ascii="Helvetica" w:hAnsi="Helvetica"/>
          <w:sz w:val="24"/>
          <w:szCs w:val="24"/>
          <w:shd w:val="clear" w:color="auto" w:fill="FFFFFF"/>
        </w:rPr>
        <w:t xml:space="preserve">to a college degree in urban China, 2003–2010: Implications for social equality. Social Science Research 44 (2014) 173–186 </w:t>
      </w:r>
    </w:p>
    <w:p w14:paraId="5902FFF7" w14:textId="77777777" w:rsidR="00811C70" w:rsidRPr="00736995" w:rsidRDefault="00811C70" w:rsidP="00811C70">
      <w:pPr>
        <w:pStyle w:val="Bib"/>
        <w:rPr>
          <w:rFonts w:ascii="Helvetica" w:hAnsi="Helvetica"/>
          <w:sz w:val="24"/>
          <w:szCs w:val="24"/>
          <w:shd w:val="clear" w:color="auto" w:fill="FFFFFF"/>
        </w:rPr>
      </w:pPr>
      <w:r w:rsidRPr="00736995">
        <w:rPr>
          <w:rFonts w:ascii="Helvetica" w:hAnsi="Helvetica"/>
          <w:sz w:val="24"/>
          <w:szCs w:val="24"/>
          <w:shd w:val="clear" w:color="auto" w:fill="FFFFFF"/>
        </w:rPr>
        <w:t>Li, C, Yu, X, Wang, H, 2018. Research on the structure of urban/rural income gap. Henan Social Sciences, 26(5). (</w:t>
      </w:r>
      <w:proofErr w:type="gramStart"/>
      <w:r w:rsidRPr="00736995">
        <w:rPr>
          <w:rFonts w:ascii="Helvetica" w:hAnsi="Helvetica"/>
          <w:sz w:val="24"/>
          <w:szCs w:val="24"/>
          <w:shd w:val="clear" w:color="auto" w:fill="FFFFFF"/>
        </w:rPr>
        <w:t>in</w:t>
      </w:r>
      <w:proofErr w:type="gramEnd"/>
      <w:r w:rsidRPr="00736995">
        <w:rPr>
          <w:rFonts w:ascii="Helvetica" w:hAnsi="Helvetica"/>
          <w:sz w:val="24"/>
          <w:szCs w:val="24"/>
          <w:shd w:val="clear" w:color="auto" w:fill="FFFFFF"/>
        </w:rPr>
        <w:t xml:space="preserve"> Chinese)</w:t>
      </w:r>
    </w:p>
    <w:p w14:paraId="6322928D" w14:textId="77777777" w:rsidR="00811C70" w:rsidRPr="00736995" w:rsidRDefault="00811C70" w:rsidP="00811C70">
      <w:pPr>
        <w:pStyle w:val="Bib"/>
        <w:rPr>
          <w:rFonts w:ascii="Helvetica" w:hAnsi="Helvetica"/>
          <w:sz w:val="24"/>
          <w:szCs w:val="24"/>
          <w:shd w:val="clear" w:color="auto" w:fill="FFFFFF"/>
        </w:rPr>
      </w:pPr>
      <w:r w:rsidRPr="00736995">
        <w:rPr>
          <w:rFonts w:ascii="Helvetica" w:hAnsi="Helvetica"/>
          <w:sz w:val="24"/>
          <w:szCs w:val="24"/>
          <w:shd w:val="clear" w:color="auto" w:fill="FFFFFF"/>
        </w:rPr>
        <w:t>Liu, Z, Wang, J, 2017. The long-term trend of returns to education of Chinese urban citizens. Journal of Central China Normal University, 56(4). (</w:t>
      </w:r>
      <w:proofErr w:type="gramStart"/>
      <w:r w:rsidRPr="00736995">
        <w:rPr>
          <w:rFonts w:ascii="Helvetica" w:hAnsi="Helvetica"/>
          <w:sz w:val="24"/>
          <w:szCs w:val="24"/>
          <w:shd w:val="clear" w:color="auto" w:fill="FFFFFF"/>
        </w:rPr>
        <w:t>in</w:t>
      </w:r>
      <w:proofErr w:type="gramEnd"/>
      <w:r w:rsidRPr="00736995">
        <w:rPr>
          <w:rFonts w:ascii="Helvetica" w:hAnsi="Helvetica"/>
          <w:sz w:val="24"/>
          <w:szCs w:val="24"/>
          <w:shd w:val="clear" w:color="auto" w:fill="FFFFFF"/>
        </w:rPr>
        <w:t xml:space="preserve"> Chinese)</w:t>
      </w:r>
    </w:p>
    <w:p w14:paraId="405D13AC" w14:textId="77777777" w:rsidR="00811C70" w:rsidRPr="00736995" w:rsidRDefault="00811C70" w:rsidP="00811C70">
      <w:pPr>
        <w:pStyle w:val="Bib"/>
        <w:rPr>
          <w:rFonts w:ascii="Helvetica" w:hAnsi="Helvetica"/>
          <w:sz w:val="24"/>
          <w:szCs w:val="24"/>
          <w:shd w:val="clear" w:color="auto" w:fill="FFFFFF"/>
        </w:rPr>
      </w:pPr>
      <w:proofErr w:type="spellStart"/>
      <w:r w:rsidRPr="00736995">
        <w:rPr>
          <w:rFonts w:ascii="Helvetica" w:hAnsi="Helvetica"/>
          <w:sz w:val="24"/>
          <w:szCs w:val="24"/>
          <w:shd w:val="clear" w:color="auto" w:fill="FFFFFF"/>
        </w:rPr>
        <w:t>Ou</w:t>
      </w:r>
      <w:proofErr w:type="spellEnd"/>
      <w:r w:rsidRPr="00736995">
        <w:rPr>
          <w:rFonts w:ascii="Helvetica" w:hAnsi="Helvetica"/>
          <w:sz w:val="24"/>
          <w:szCs w:val="24"/>
          <w:shd w:val="clear" w:color="auto" w:fill="FFFFFF"/>
        </w:rPr>
        <w:t>, D, Zhao, Z, 2016. Higher Education Expansion and Labor Market Outcomes for Young College Graduates. IZA Institute of Labor Economics: 9643.</w:t>
      </w:r>
    </w:p>
    <w:p w14:paraId="4DC88F44" w14:textId="77777777" w:rsidR="00811C70" w:rsidRPr="00207F77" w:rsidRDefault="00811C70" w:rsidP="00811C70">
      <w:pPr>
        <w:pStyle w:val="Bib"/>
        <w:rPr>
          <w:rFonts w:ascii="Helvetica" w:hAnsi="Helvetica"/>
          <w:sz w:val="24"/>
          <w:szCs w:val="24"/>
        </w:rPr>
      </w:pPr>
      <w:r w:rsidRPr="00736995">
        <w:rPr>
          <w:rFonts w:ascii="Helvetica" w:hAnsi="Helvetica"/>
          <w:sz w:val="24"/>
          <w:szCs w:val="24"/>
          <w:shd w:val="clear" w:color="auto" w:fill="FFFFFF"/>
        </w:rPr>
        <w:t xml:space="preserve">Xing, C, Yang, P, Li, Z, 2018. The medium-run effect of China's higher education expansion on the unemployment of college graduates. China Economic Review 51 (2018) 181–193 </w:t>
      </w:r>
    </w:p>
    <w:p w14:paraId="222CFF1E" w14:textId="77777777" w:rsidR="00811C70" w:rsidRPr="00207F77" w:rsidRDefault="00811C70" w:rsidP="00811C70">
      <w:pPr>
        <w:pStyle w:val="Bib"/>
        <w:rPr>
          <w:rFonts w:ascii="Helvetica" w:hAnsi="Helvetica"/>
          <w:sz w:val="24"/>
          <w:szCs w:val="24"/>
        </w:rPr>
      </w:pPr>
    </w:p>
    <w:p w14:paraId="3343EC74" w14:textId="77777777" w:rsidR="00811C70" w:rsidRPr="00845BF4" w:rsidRDefault="00811C70" w:rsidP="00811C70">
      <w:pPr>
        <w:rPr>
          <w:rFonts w:ascii="Helvetica" w:hAnsi="Helvetica" w:cs="Arial"/>
          <w:b/>
          <w:bCs/>
        </w:rPr>
      </w:pPr>
    </w:p>
    <w:p w14:paraId="366810C4" w14:textId="77777777" w:rsidR="00811C70" w:rsidRDefault="00811C70"/>
    <w:sectPr w:rsidR="00811C70">
      <w:head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79B96" w14:textId="77777777" w:rsidR="00944113" w:rsidRDefault="00944113">
      <w:r>
        <w:separator/>
      </w:r>
    </w:p>
  </w:endnote>
  <w:endnote w:type="continuationSeparator" w:id="0">
    <w:p w14:paraId="4AFBD520" w14:textId="77777777" w:rsidR="00944113" w:rsidRDefault="0094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ITC Officina Sans Book">
    <w:altName w:val="Cambria"/>
    <w:panose1 w:val="020B0604020202020204"/>
    <w:charset w:val="00"/>
    <w:family w:val="swiss"/>
    <w:pitch w:val="variable"/>
    <w:sig w:usb0="00000003" w:usb1="00000000" w:usb2="00000000" w:usb3="00000000" w:csb0="00000001" w:csb1="00000000"/>
  </w:font>
  <w:font w:name="OfficinaSans-Bold">
    <w:altName w:val="Cambria"/>
    <w:panose1 w:val="020B0604020202020204"/>
    <w:charset w:val="00"/>
    <w:family w:val="swiss"/>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E6F0A" w14:textId="77777777" w:rsidR="00944113" w:rsidRDefault="00944113">
      <w:r>
        <w:separator/>
      </w:r>
    </w:p>
  </w:footnote>
  <w:footnote w:type="continuationSeparator" w:id="0">
    <w:p w14:paraId="766D9F55" w14:textId="77777777" w:rsidR="00944113" w:rsidRDefault="00944113">
      <w:r>
        <w:continuationSeparator/>
      </w:r>
    </w:p>
  </w:footnote>
  <w:footnote w:id="1">
    <w:p w14:paraId="4FD2EDB7" w14:textId="77777777" w:rsidR="00811C70" w:rsidRDefault="00811C70" w:rsidP="00811C70">
      <w:pPr>
        <w:pStyle w:val="FootnoteText"/>
      </w:pPr>
      <w:r>
        <w:rPr>
          <w:rStyle w:val="FootnoteReference"/>
        </w:rPr>
        <w:footnoteRef/>
      </w:r>
      <w:r>
        <w:t xml:space="preserve"> For more detailed documentation and access to the survey, contact the </w:t>
      </w:r>
      <w:proofErr w:type="spellStart"/>
      <w:r>
        <w:t>soure</w:t>
      </w:r>
      <w:proofErr w:type="spellEnd"/>
      <w:r>
        <w:t xml:space="preserve"> institution at this link: </w:t>
      </w:r>
      <w:hyperlink r:id="rId1" w:history="1">
        <w:r w:rsidRPr="00F06862">
          <w:rPr>
            <w:rStyle w:val="Hyperlink"/>
          </w:rPr>
          <w:t>www.isss.pku.edu.cn/cfps/en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107995250"/>
      <w:docPartObj>
        <w:docPartGallery w:val="Headers"/>
        <w:docPartUnique/>
      </w:docPartObj>
    </w:sdtPr>
    <w:sdtEndPr/>
    <w:sdtContent>
      <w:p w14:paraId="78E5978F" w14:textId="3D895238" w:rsidR="00BB1140" w:rsidRDefault="003B6019">
        <w:r>
          <w:rPr>
            <w:noProof/>
          </w:rPr>
          <mc:AlternateContent>
            <mc:Choice Requires="wps">
              <w:drawing>
                <wp:anchor distT="0" distB="0" distL="114300" distR="114300" simplePos="0" relativeHeight="251658240" behindDoc="0" locked="0" layoutInCell="0" allowOverlap="1" wp14:anchorId="5AFF23C8" wp14:editId="7C9B4124">
                  <wp:simplePos x="0" y="0"/>
                  <wp:positionH relativeFrom="page">
                    <wp:posOffset>6741160</wp:posOffset>
                  </wp:positionH>
                  <wp:positionV relativeFrom="page">
                    <wp:posOffset>502920</wp:posOffset>
                  </wp:positionV>
                  <wp:extent cx="640080" cy="6400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 cy="640080"/>
                          </a:xfrm>
                          <a:prstGeom prst="rect">
                            <a:avLst/>
                          </a:prstGeom>
                          <a:solidFill>
                            <a:schemeClr val="accent5">
                              <a:lumMod val="20000"/>
                              <a:lumOff val="80000"/>
                            </a:schemeClr>
                          </a:solidFill>
                          <a:ln w="9525">
                            <a:solidFill>
                              <a:schemeClr val="tx2">
                                <a:lumMod val="100000"/>
                                <a:lumOff val="0"/>
                              </a:schemeClr>
                            </a:solidFill>
                            <a:miter lim="800000"/>
                            <a:headEnd/>
                            <a:tailEnd/>
                          </a:ln>
                        </wps:spPr>
                        <wps:txbx>
                          <w:txbxContent>
                            <w:p w14:paraId="4EC58A45" w14:textId="77777777" w:rsidR="00BB1140" w:rsidRDefault="00944113">
                              <w:pPr>
                                <w:jc w:val="center"/>
                                <w:rPr>
                                  <w:sz w:val="44"/>
                                  <w:szCs w:val="44"/>
                                </w:rPr>
                              </w:pPr>
                              <w:r>
                                <w:fldChar w:fldCharType="begin"/>
                              </w:r>
                              <w:r>
                                <w:instrText xml:space="preserve"> PAGE  </w:instrText>
                              </w:r>
                              <w:r>
                                <w:fldChar w:fldCharType="separate"/>
                              </w:r>
                              <w:r>
                                <w:rPr>
                                  <w:noProof/>
                                </w:rPr>
                                <w:t>2</w:t>
                              </w:r>
                              <w:r>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F23C8" id="_x0000_t202" coordsize="21600,21600" o:spt="202" path="m,l,21600r21600,l21600,xe">
                  <v:stroke joinstyle="miter"/>
                  <v:path gradientshapeok="t" o:connecttype="rect"/>
                </v:shapetype>
                <v:shape id="_x0000_s1027" type="#_x0000_t202" style="position:absolute;margin-left:530.8pt;margin-top:39.6pt;width:50.4pt;height:50.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" o:allowincell="f" fillcolor="#daeef3 [664]" strokecolor="#1f497d [3215]">
                  <v:path arrowok="t"/>
                  <v:textbox>
                    <w:txbxContent>
                      <w:p w14:paraId="4EC58A45" w14:textId="77777777" w:rsidR="00BB1140" w:rsidRDefault="00944113">
                        <w:pPr>
                          <w:jc w:val="center"/>
                          <w:rPr>
                            <w:sz w:val="44"/>
                            <w:szCs w:val="44"/>
                          </w:rPr>
                        </w:pPr>
                        <w:r>
                          <w:fldChar w:fldCharType="begin"/>
                        </w:r>
                        <w:r>
                          <w:instrText xml:space="preserve"> PAGE  </w:instrText>
                        </w:r>
                        <w:r>
                          <w:fldChar w:fldCharType="separate"/>
                        </w:r>
                        <w:r>
                          <w:rPr>
                            <w:noProof/>
                          </w:rPr>
                          <w:t>2</w:t>
                        </w:r>
                        <w:r>
                          <w:rPr>
                            <w:noProof/>
                          </w:rPr>
                          <w:fldChar w:fldCharType="end"/>
                        </w:r>
                      </w:p>
                    </w:txbxContent>
                  </v:textbox>
                  <w10:wrap anchorx="page" anchory="page"/>
                </v:shape>
              </w:pict>
            </mc:Fallback>
          </mc:AlternateContent>
        </w:r>
        <w:r w:rsidR="00A671AE">
          <w:rPr>
            <w:noProof/>
          </w:rPr>
          <mc:AlternateContent>
            <mc:Choice Requires="wps">
              <w:drawing>
                <wp:anchor distT="0" distB="0" distL="114300" distR="114300" simplePos="0" relativeHeight="251657216" behindDoc="0" locked="0" layoutInCell="0" allowOverlap="1" wp14:anchorId="2BCE21ED" wp14:editId="1DF855C5">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3730" cy="9031605"/>
                  <wp:effectExtent l="0" t="0" r="2540" b="254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3730" cy="903160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w:pict>
                <v:rect w14:anchorId="24243D0A" id="Rectangle 1" o:spid="_x0000_s1026" style="position:absolute;margin-left:0;margin-top:0;width:549.9pt;height:711.15pt;z-index:251657216;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" o:allowincell="f" filled="f" strokecolor="#1f497d [3215]">
                  <v:path arrowok="t"/>
                  <w10:wrap anchorx="page" anchory="page"/>
                </v:rect>
              </w:pict>
            </mc:Fallback>
          </mc:AlternateContent>
        </w:r>
      </w:p>
      <w:p w14:paraId="1AF445B5" w14:textId="5DCA8626" w:rsidR="00BB1140" w:rsidRDefault="00944113">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473"/>
    <w:multiLevelType w:val="multilevel"/>
    <w:tmpl w:val="BA0E56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70"/>
    <w:rsid w:val="003B6019"/>
    <w:rsid w:val="00811C70"/>
    <w:rsid w:val="00875EF5"/>
    <w:rsid w:val="00944113"/>
    <w:rsid w:val="00A671AE"/>
    <w:rsid w:val="00BB1140"/>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39E2A"/>
  <w15:docId w15:val="{21D506B9-FB2A-E744-A4F6-3A1F2681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2"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811C70"/>
    <w:pPr>
      <w:keepNext/>
      <w:numPr>
        <w:numId w:val="1"/>
      </w:numPr>
      <w:spacing w:before="240" w:after="180" w:line="240" w:lineRule="auto"/>
      <w:outlineLvl w:val="0"/>
    </w:pPr>
    <w:rPr>
      <w:rFonts w:ascii="Arial" w:eastAsia="Times New Roman" w:hAnsi="Arial" w:cs="Arial"/>
      <w:b/>
      <w:bCs/>
    </w:rPr>
  </w:style>
  <w:style w:type="paragraph" w:styleId="Heading2">
    <w:name w:val="heading 2"/>
    <w:basedOn w:val="Normal"/>
    <w:next w:val="Normal"/>
    <w:link w:val="Heading2Char"/>
    <w:qFormat/>
    <w:rsid w:val="00811C70"/>
    <w:pPr>
      <w:numPr>
        <w:ilvl w:val="1"/>
        <w:numId w:val="1"/>
      </w:numPr>
      <w:autoSpaceDE w:val="0"/>
      <w:autoSpaceDN w:val="0"/>
      <w:adjustRightInd w:val="0"/>
      <w:spacing w:after="240" w:line="240" w:lineRule="auto"/>
      <w:jc w:val="both"/>
      <w:outlineLvl w:val="1"/>
    </w:pPr>
    <w:rPr>
      <w:rFonts w:ascii="Arial" w:eastAsia="Times New Roman" w:hAnsi="Arial" w:cs="Arial"/>
      <w:b/>
      <w:bCs/>
      <w:sz w:val="22"/>
      <w:szCs w:val="22"/>
    </w:rPr>
  </w:style>
  <w:style w:type="paragraph" w:styleId="Heading3">
    <w:name w:val="heading 3"/>
    <w:basedOn w:val="Normal"/>
    <w:next w:val="Normal"/>
    <w:link w:val="Heading3Char"/>
    <w:qFormat/>
    <w:rsid w:val="00811C70"/>
    <w:pPr>
      <w:spacing w:after="0" w:line="360" w:lineRule="auto"/>
      <w:jc w:val="center"/>
      <w:outlineLvl w:val="2"/>
    </w:pPr>
    <w:rPr>
      <w:rFonts w:ascii="Arial" w:eastAsia="Times New Roman" w:hAnsi="Arial" w:cs="Times New Roman"/>
      <w:b/>
      <w:bCs/>
      <w:i/>
      <w:sz w:val="22"/>
      <w:szCs w:val="20"/>
    </w:rPr>
  </w:style>
  <w:style w:type="paragraph" w:styleId="Heading5">
    <w:name w:val="heading 5"/>
    <w:basedOn w:val="Normal"/>
    <w:next w:val="Normal"/>
    <w:link w:val="Heading5Char"/>
    <w:qFormat/>
    <w:rsid w:val="00811C70"/>
    <w:pPr>
      <w:numPr>
        <w:ilvl w:val="4"/>
        <w:numId w:val="1"/>
      </w:numPr>
      <w:spacing w:after="240" w:line="240" w:lineRule="auto"/>
      <w:jc w:val="both"/>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811C70"/>
    <w:pPr>
      <w:numPr>
        <w:ilvl w:val="5"/>
        <w:numId w:val="1"/>
      </w:numPr>
      <w:spacing w:before="240" w:after="60" w:line="240" w:lineRule="auto"/>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811C70"/>
    <w:pPr>
      <w:numPr>
        <w:ilvl w:val="6"/>
        <w:numId w:val="1"/>
      </w:numPr>
      <w:spacing w:before="240" w:after="60" w:line="240"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811C70"/>
    <w:pPr>
      <w:numPr>
        <w:ilvl w:val="7"/>
        <w:numId w:val="1"/>
      </w:numPr>
      <w:spacing w:before="240" w:after="60" w:line="240"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811C70"/>
    <w:pPr>
      <w:numPr>
        <w:ilvl w:val="8"/>
        <w:numId w:val="1"/>
      </w:numPr>
      <w:spacing w:before="240" w:after="60" w:line="240" w:lineRule="auto"/>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183A63"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183A63"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pPr>
      <w:spacing w:before="240"/>
    </w:pPr>
    <w:rPr>
      <w:rFonts w:asciiTheme="majorHAnsi" w:hAnsiTheme="majorHAnsi"/>
      <w:b/>
      <w:sz w:val="72"/>
      <w:szCs w:val="72"/>
    </w:rPr>
  </w:style>
  <w:style w:type="paragraph" w:customStyle="1" w:styleId="Academicsubtitle">
    <w:name w:val="Academic subtitle"/>
    <w:basedOn w:val="Normal"/>
    <w:qFormat/>
    <w:pPr>
      <w:ind w:left="113" w:right="113"/>
    </w:pPr>
    <w:rPr>
      <w:color w:val="1F497D"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pPr>
      <w:ind w:left="113" w:right="113"/>
    </w:pPr>
    <w:rPr>
      <w:color w:val="1F497D" w:themeColor="text2"/>
      <w:sz w:val="32"/>
      <w:szCs w:val="32"/>
    </w:rPr>
  </w:style>
  <w:style w:type="character" w:customStyle="1" w:styleId="Heading1Char">
    <w:name w:val="Heading 1 Char"/>
    <w:basedOn w:val="DefaultParagraphFont"/>
    <w:link w:val="Heading1"/>
    <w:rsid w:val="00811C70"/>
    <w:rPr>
      <w:rFonts w:ascii="Arial" w:eastAsia="Times New Roman" w:hAnsi="Arial" w:cs="Arial"/>
      <w:b/>
      <w:bCs/>
      <w:sz w:val="24"/>
      <w:szCs w:val="24"/>
    </w:rPr>
  </w:style>
  <w:style w:type="character" w:customStyle="1" w:styleId="Heading2Char">
    <w:name w:val="Heading 2 Char"/>
    <w:basedOn w:val="DefaultParagraphFont"/>
    <w:link w:val="Heading2"/>
    <w:rsid w:val="00811C70"/>
    <w:rPr>
      <w:rFonts w:ascii="Arial" w:eastAsia="Times New Roman" w:hAnsi="Arial" w:cs="Arial"/>
      <w:b/>
      <w:bCs/>
    </w:rPr>
  </w:style>
  <w:style w:type="character" w:customStyle="1" w:styleId="Heading3Char">
    <w:name w:val="Heading 3 Char"/>
    <w:basedOn w:val="DefaultParagraphFont"/>
    <w:link w:val="Heading3"/>
    <w:rsid w:val="00811C70"/>
    <w:rPr>
      <w:rFonts w:ascii="Arial" w:eastAsia="Times New Roman" w:hAnsi="Arial" w:cs="Times New Roman"/>
      <w:b/>
      <w:bCs/>
      <w:i/>
      <w:szCs w:val="20"/>
    </w:rPr>
  </w:style>
  <w:style w:type="character" w:customStyle="1" w:styleId="Heading5Char">
    <w:name w:val="Heading 5 Char"/>
    <w:basedOn w:val="DefaultParagraphFont"/>
    <w:link w:val="Heading5"/>
    <w:rsid w:val="00811C70"/>
    <w:rPr>
      <w:rFonts w:ascii="Arial" w:eastAsia="Times New Roman" w:hAnsi="Arial" w:cs="Times New Roman"/>
      <w:b/>
      <w:szCs w:val="20"/>
    </w:rPr>
  </w:style>
  <w:style w:type="character" w:customStyle="1" w:styleId="Heading6Char">
    <w:name w:val="Heading 6 Char"/>
    <w:basedOn w:val="DefaultParagraphFont"/>
    <w:link w:val="Heading6"/>
    <w:rsid w:val="00811C70"/>
    <w:rPr>
      <w:rFonts w:ascii="Arial" w:eastAsia="Times New Roman" w:hAnsi="Arial" w:cs="Times New Roman"/>
      <w:i/>
      <w:szCs w:val="20"/>
    </w:rPr>
  </w:style>
  <w:style w:type="character" w:customStyle="1" w:styleId="Heading7Char">
    <w:name w:val="Heading 7 Char"/>
    <w:basedOn w:val="DefaultParagraphFont"/>
    <w:link w:val="Heading7"/>
    <w:rsid w:val="00811C70"/>
    <w:rPr>
      <w:rFonts w:ascii="Arial" w:eastAsia="Times New Roman" w:hAnsi="Arial" w:cs="Times New Roman"/>
      <w:sz w:val="20"/>
      <w:szCs w:val="20"/>
    </w:rPr>
  </w:style>
  <w:style w:type="character" w:customStyle="1" w:styleId="Heading8Char">
    <w:name w:val="Heading 8 Char"/>
    <w:basedOn w:val="DefaultParagraphFont"/>
    <w:link w:val="Heading8"/>
    <w:rsid w:val="00811C70"/>
    <w:rPr>
      <w:rFonts w:ascii="Arial" w:eastAsia="Times New Roman" w:hAnsi="Arial" w:cs="Times New Roman"/>
      <w:i/>
      <w:sz w:val="20"/>
      <w:szCs w:val="20"/>
    </w:rPr>
  </w:style>
  <w:style w:type="character" w:customStyle="1" w:styleId="Heading9Char">
    <w:name w:val="Heading 9 Char"/>
    <w:basedOn w:val="DefaultParagraphFont"/>
    <w:link w:val="Heading9"/>
    <w:rsid w:val="00811C70"/>
    <w:rPr>
      <w:rFonts w:ascii="Arial" w:eastAsia="Times New Roman" w:hAnsi="Arial" w:cs="Times New Roman"/>
      <w:i/>
      <w:sz w:val="18"/>
      <w:szCs w:val="20"/>
    </w:rPr>
  </w:style>
  <w:style w:type="paragraph" w:styleId="FootnoteText">
    <w:name w:val="footnote text"/>
    <w:basedOn w:val="Normal"/>
    <w:link w:val="FootnoteTextChar"/>
    <w:uiPriority w:val="99"/>
    <w:rsid w:val="00811C70"/>
    <w:pPr>
      <w:spacing w:after="0" w:line="240" w:lineRule="auto"/>
      <w:ind w:left="187" w:hanging="187"/>
      <w:jc w:val="both"/>
    </w:pPr>
    <w:rPr>
      <w:rFonts w:ascii="Arial" w:eastAsia="Times New Roman" w:hAnsi="Arial" w:cs="Times New Roman"/>
      <w:color w:val="000000"/>
      <w:sz w:val="18"/>
      <w:szCs w:val="20"/>
    </w:rPr>
  </w:style>
  <w:style w:type="character" w:customStyle="1" w:styleId="FootnoteTextChar">
    <w:name w:val="Footnote Text Char"/>
    <w:basedOn w:val="DefaultParagraphFont"/>
    <w:link w:val="FootnoteText"/>
    <w:uiPriority w:val="99"/>
    <w:rsid w:val="00811C70"/>
    <w:rPr>
      <w:rFonts w:ascii="Arial" w:eastAsia="Times New Roman" w:hAnsi="Arial" w:cs="Times New Roman"/>
      <w:color w:val="000000"/>
      <w:sz w:val="18"/>
      <w:szCs w:val="20"/>
    </w:rPr>
  </w:style>
  <w:style w:type="character" w:styleId="FootnoteReference">
    <w:name w:val="footnote reference"/>
    <w:uiPriority w:val="99"/>
    <w:rsid w:val="00811C70"/>
    <w:rPr>
      <w:vertAlign w:val="superscript"/>
    </w:rPr>
  </w:style>
  <w:style w:type="character" w:styleId="Hyperlink">
    <w:name w:val="Hyperlink"/>
    <w:uiPriority w:val="99"/>
    <w:rsid w:val="00811C70"/>
    <w:rPr>
      <w:color w:val="0000FF"/>
      <w:u w:val="single"/>
    </w:rPr>
  </w:style>
  <w:style w:type="paragraph" w:customStyle="1" w:styleId="Basic-ADB">
    <w:name w:val="Basic-ADB"/>
    <w:basedOn w:val="Normal"/>
    <w:link w:val="Basic-ADBChar"/>
    <w:qFormat/>
    <w:rsid w:val="00811C70"/>
    <w:pPr>
      <w:tabs>
        <w:tab w:val="left" w:pos="360"/>
      </w:tabs>
      <w:autoSpaceDE w:val="0"/>
      <w:autoSpaceDN w:val="0"/>
      <w:adjustRightInd w:val="0"/>
      <w:spacing w:after="240"/>
      <w:jc w:val="both"/>
    </w:pPr>
    <w:rPr>
      <w:rFonts w:ascii="Helvetica" w:eastAsia="Times New Roman" w:hAnsi="Helvetica" w:cs="Arial"/>
    </w:rPr>
  </w:style>
  <w:style w:type="paragraph" w:customStyle="1" w:styleId="Bib">
    <w:name w:val="Bib"/>
    <w:basedOn w:val="Normal"/>
    <w:link w:val="BibChar"/>
    <w:qFormat/>
    <w:rsid w:val="00811C70"/>
    <w:pPr>
      <w:spacing w:after="120"/>
      <w:ind w:left="720" w:hanging="720"/>
      <w:jc w:val="both"/>
    </w:pPr>
    <w:rPr>
      <w:rFonts w:ascii="Arial" w:eastAsia="Times New Roman" w:hAnsi="Arial" w:cs="Arial"/>
      <w:sz w:val="20"/>
      <w:szCs w:val="20"/>
    </w:rPr>
  </w:style>
  <w:style w:type="character" w:customStyle="1" w:styleId="Basic-ADBChar">
    <w:name w:val="Basic-ADB Char"/>
    <w:link w:val="Basic-ADB"/>
    <w:rsid w:val="00811C70"/>
    <w:rPr>
      <w:rFonts w:ascii="Helvetica" w:eastAsia="Times New Roman" w:hAnsi="Helvetica" w:cs="Arial"/>
      <w:sz w:val="24"/>
      <w:szCs w:val="24"/>
    </w:rPr>
  </w:style>
  <w:style w:type="character" w:customStyle="1" w:styleId="BibChar">
    <w:name w:val="Bib Char"/>
    <w:link w:val="Bib"/>
    <w:rsid w:val="00811C70"/>
    <w:rPr>
      <w:rFonts w:ascii="Arial" w:eastAsia="Times New Roman" w:hAnsi="Arial" w:cs="Arial"/>
      <w:sz w:val="20"/>
      <w:szCs w:val="20"/>
    </w:rPr>
  </w:style>
  <w:style w:type="paragraph" w:customStyle="1" w:styleId="Source">
    <w:name w:val="Source"/>
    <w:basedOn w:val="Normal"/>
    <w:link w:val="SourceChar"/>
    <w:qFormat/>
    <w:rsid w:val="00811C70"/>
    <w:pPr>
      <w:tabs>
        <w:tab w:val="left" w:pos="6840"/>
      </w:tabs>
      <w:spacing w:after="120" w:line="240" w:lineRule="auto"/>
      <w:ind w:left="1440" w:right="1440"/>
      <w:jc w:val="center"/>
    </w:pPr>
    <w:rPr>
      <w:rFonts w:ascii="Arial" w:eastAsia="Calibri" w:hAnsi="Arial" w:cs="Arial"/>
      <w:i/>
      <w:sz w:val="18"/>
    </w:rPr>
  </w:style>
  <w:style w:type="character" w:customStyle="1" w:styleId="SourceChar">
    <w:name w:val="Source Char"/>
    <w:link w:val="Source"/>
    <w:rsid w:val="00811C70"/>
    <w:rPr>
      <w:rFonts w:ascii="Arial" w:eastAsia="Calibri" w:hAnsi="Arial" w:cs="Arial"/>
      <w:i/>
      <w:sz w:val="18"/>
      <w:szCs w:val="24"/>
    </w:rPr>
  </w:style>
  <w:style w:type="paragraph" w:customStyle="1" w:styleId="Body">
    <w:name w:val="Body"/>
    <w:basedOn w:val="Normal"/>
    <w:link w:val="BodyChar"/>
    <w:qFormat/>
    <w:rsid w:val="00811C70"/>
    <w:pPr>
      <w:spacing w:after="360"/>
      <w:ind w:firstLine="360"/>
      <w:jc w:val="both"/>
    </w:pPr>
    <w:rPr>
      <w:rFonts w:ascii="Arial" w:eastAsia="Calibri" w:hAnsi="Arial" w:cs="Times New Roman"/>
      <w:lang w:val="x-none" w:eastAsia="ja-JP"/>
    </w:rPr>
  </w:style>
  <w:style w:type="character" w:customStyle="1" w:styleId="BodyChar">
    <w:name w:val="Body Char"/>
    <w:link w:val="Body"/>
    <w:rsid w:val="00811C70"/>
    <w:rPr>
      <w:rFonts w:ascii="Arial" w:eastAsia="Calibri" w:hAnsi="Arial" w:cs="Times New Roman"/>
      <w:sz w:val="24"/>
      <w:szCs w:val="24"/>
      <w:lang w:val="x-none" w:eastAsia="ja-JP"/>
    </w:rPr>
  </w:style>
  <w:style w:type="paragraph" w:customStyle="1" w:styleId="FigureTitle">
    <w:name w:val="Figure Title"/>
    <w:basedOn w:val="Normal"/>
    <w:rsid w:val="00811C70"/>
    <w:pPr>
      <w:keepLines/>
      <w:spacing w:after="0" w:line="240" w:lineRule="auto"/>
      <w:jc w:val="center"/>
    </w:pPr>
    <w:rPr>
      <w:rFonts w:ascii="Arial" w:eastAsia="Calibri" w:hAnsi="Arial" w:cs="Arial"/>
      <w:b/>
      <w:bCs/>
    </w:rPr>
  </w:style>
  <w:style w:type="paragraph" w:customStyle="1" w:styleId="BasicText">
    <w:name w:val="Basic Text"/>
    <w:basedOn w:val="Normal"/>
    <w:rsid w:val="00811C70"/>
    <w:pPr>
      <w:spacing w:before="60" w:after="180" w:line="360" w:lineRule="auto"/>
      <w:ind w:left="720" w:firstLine="720"/>
      <w:jc w:val="both"/>
    </w:pPr>
    <w:rPr>
      <w:rFonts w:ascii="Trebuchet MS" w:eastAsia="Calibri" w:hAnsi="Trebuchet MS" w:cs="Trebuchet MS"/>
      <w:color w:val="000000"/>
      <w:sz w:val="22"/>
      <w:szCs w:val="22"/>
    </w:rPr>
  </w:style>
  <w:style w:type="paragraph" w:styleId="Caption">
    <w:name w:val="caption"/>
    <w:basedOn w:val="Normal"/>
    <w:next w:val="Normal"/>
    <w:uiPriority w:val="35"/>
    <w:unhideWhenUsed/>
    <w:qFormat/>
    <w:rsid w:val="00811C70"/>
    <w:pPr>
      <w:spacing w:line="240" w:lineRule="auto"/>
      <w:jc w:val="both"/>
    </w:pPr>
    <w:rPr>
      <w:rFonts w:ascii="Arial" w:eastAsia="Times New Roman" w:hAnsi="Arial" w:cs="Times New Roman"/>
      <w:i/>
      <w:iCs/>
      <w:color w:val="1F497D" w:themeColor="text2"/>
      <w:sz w:val="18"/>
      <w:szCs w:val="18"/>
    </w:rPr>
  </w:style>
  <w:style w:type="table" w:styleId="GridTable5Dark-Accent5">
    <w:name w:val="Grid Table 5 Dark Accent 5"/>
    <w:basedOn w:val="TableNormal"/>
    <w:uiPriority w:val="50"/>
    <w:rsid w:val="00811C70"/>
    <w:pPr>
      <w:spacing w:after="0" w:line="240" w:lineRule="auto"/>
    </w:pPr>
    <w:rPr>
      <w:rFonts w:eastAsiaTheme="minorEastAsia"/>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Footer">
    <w:name w:val="footer"/>
    <w:basedOn w:val="Normal"/>
    <w:link w:val="FooterChar"/>
    <w:uiPriority w:val="99"/>
    <w:unhideWhenUsed/>
    <w:rsid w:val="00811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C70"/>
    <w:rPr>
      <w:sz w:val="24"/>
      <w:szCs w:val="24"/>
    </w:rPr>
  </w:style>
  <w:style w:type="character" w:styleId="PageNumber">
    <w:name w:val="page number"/>
    <w:basedOn w:val="DefaultParagraphFont"/>
    <w:uiPriority w:val="99"/>
    <w:semiHidden/>
    <w:unhideWhenUsed/>
    <w:rsid w:val="003B6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isss.pku.edu.cn/cfps/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wrh1/Library/Application%20Support/Microsoft/Office/User%20Templates/My%20Template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20297402C1AF4E9AF5BB0CE37070F3"/>
        <w:category>
          <w:name w:val="General"/>
          <w:gallery w:val="placeholder"/>
        </w:category>
        <w:types>
          <w:type w:val="bbPlcHdr"/>
        </w:types>
        <w:behaviors>
          <w:behavior w:val="content"/>
        </w:behaviors>
        <w:guid w:val="{84DC2160-CD1F-AB4B-B42E-56A2D7A9B02C}"/>
      </w:docPartPr>
      <w:docPartBody>
        <w:p w:rsidR="00000000" w:rsidRDefault="00F14228">
          <w:pPr>
            <w:pStyle w:val="2E20297402C1AF4E9AF5BB0CE37070F3"/>
          </w:pPr>
          <w:r>
            <w:rPr>
              <w:rStyle w:val="PlaceholderText"/>
            </w:rPr>
            <w:t>[Document Title]</w:t>
          </w:r>
        </w:p>
      </w:docPartBody>
    </w:docPart>
    <w:docPart>
      <w:docPartPr>
        <w:name w:val="37A9C692E5BA10438CB4DE6AB12672B5"/>
        <w:category>
          <w:name w:val="General"/>
          <w:gallery w:val="placeholder"/>
        </w:category>
        <w:types>
          <w:type w:val="bbPlcHdr"/>
        </w:types>
        <w:behaviors>
          <w:behavior w:val="content"/>
        </w:behaviors>
        <w:guid w:val="{EE89A3FA-D281-C94A-A802-1DBD9A0AF41B}"/>
      </w:docPartPr>
      <w:docPartBody>
        <w:p w:rsidR="00000000" w:rsidRDefault="00F14228">
          <w:pPr>
            <w:pStyle w:val="37A9C692E5BA10438CB4DE6AB12672B5"/>
          </w:pPr>
          <w:r>
            <w:rPr>
              <w:rStyle w:val="SubtitleChar"/>
            </w:rPr>
            <w:t>[Subject]</w:t>
          </w:r>
        </w:p>
      </w:docPartBody>
    </w:docPart>
    <w:docPart>
      <w:docPartPr>
        <w:name w:val="947DC51116BC82439631956FD9CE1471"/>
        <w:category>
          <w:name w:val="General"/>
          <w:gallery w:val="placeholder"/>
        </w:category>
        <w:types>
          <w:type w:val="bbPlcHdr"/>
        </w:types>
        <w:behaviors>
          <w:behavior w:val="content"/>
        </w:behaviors>
        <w:guid w:val="{F0BD6378-269B-8B43-9F80-29253B5A615C}"/>
      </w:docPartPr>
      <w:docPartBody>
        <w:p w:rsidR="00000000" w:rsidRDefault="00F14228">
          <w:pPr>
            <w:pStyle w:val="947DC51116BC82439631956FD9CE1471"/>
          </w:pPr>
          <w:r>
            <w:rPr>
              <w:rStyle w:val="PlaceholderText"/>
            </w:rPr>
            <w:t>[Abstract]</w:t>
          </w:r>
        </w:p>
      </w:docPartBody>
    </w:docPart>
    <w:docPart>
      <w:docPartPr>
        <w:name w:val="E0CF698826D1394B869ADE6C1C52652B"/>
        <w:category>
          <w:name w:val="General"/>
          <w:gallery w:val="placeholder"/>
        </w:category>
        <w:types>
          <w:type w:val="bbPlcHdr"/>
        </w:types>
        <w:behaviors>
          <w:behavior w:val="content"/>
        </w:behaviors>
        <w:guid w:val="{54011EC7-18BB-EE4F-A58D-0226E035B241}"/>
      </w:docPartPr>
      <w:docPartBody>
        <w:p w:rsidR="00262196" w:rsidRDefault="00F14228">
          <w:r>
            <w:t xml:space="preserve">Enter the text of your document here. The galleries for tables, headers &amp; footers, lists, coverage pages, and other document building blocks may include additional items that are </w:t>
          </w:r>
          <w:r>
            <w:t>designed to coordinate with the overall look of this template.</w:t>
          </w:r>
        </w:p>
        <w:p w:rsidR="00262196" w:rsidRDefault="00F14228">
          <w:r>
            <w:t>When you click on this text and type, these paragraphs will be replaced with your own content. You can add text boxes to hold quotes or sidebar content by using the textbox gallery on the Inser</w:t>
          </w:r>
          <w:r>
            <w:t>t tab. You can also insert pictures, charts, or diagrams into the document.</w:t>
          </w:r>
        </w:p>
        <w:p w:rsidR="00000000" w:rsidRDefault="00F14228">
          <w:pPr>
            <w:pStyle w:val="E0CF698826D1394B869ADE6C1C52652B"/>
          </w:pPr>
          <w:r>
            <w:t>To change the overall look of the document, you can change the theme elements used by selecting new elements on the Page Setup tab. You can change the formatting of the text in the</w:t>
          </w:r>
          <w:r>
            <w:t xml:space="preserve"> document by changing the Quick Styles set that is in use via the gallery on the Write tab. Both galleries offer commands to allow you to reset the look of your document to those stored in the template.</w:t>
          </w:r>
        </w:p>
      </w:docPartBody>
    </w:docPart>
    <w:docPart>
      <w:docPartPr>
        <w:name w:val="35FBFAB9206B134BA0D49DB7D703F9B6"/>
        <w:category>
          <w:name w:val="General"/>
          <w:gallery w:val="placeholder"/>
        </w:category>
        <w:types>
          <w:type w:val="bbPlcHdr"/>
        </w:types>
        <w:behaviors>
          <w:behavior w:val="content"/>
        </w:behaviors>
        <w:guid w:val="{4F47D4F0-C24B-0142-A925-AD9ED6221EF8}"/>
      </w:docPartPr>
      <w:docPartBody>
        <w:p w:rsidR="00000000" w:rsidRDefault="00F14228">
          <w:pPr>
            <w:pStyle w:val="35FBFAB9206B134BA0D49DB7D703F9B6"/>
          </w:pPr>
          <w:r>
            <w:rPr>
              <w:rStyle w:val="PlaceholderText"/>
              <w:rFonts w:asciiTheme="majorHAnsi" w:hAnsiTheme="majorHAnsi"/>
              <w:b/>
              <w:sz w:val="72"/>
              <w:szCs w:val="72"/>
            </w:rPr>
            <w:t>[Document Title]</w:t>
          </w:r>
        </w:p>
      </w:docPartBody>
    </w:docPart>
    <w:docPart>
      <w:docPartPr>
        <w:name w:val="EF8CE8B685C2E842A6A54218601D2AFA"/>
        <w:category>
          <w:name w:val="General"/>
          <w:gallery w:val="placeholder"/>
        </w:category>
        <w:types>
          <w:type w:val="bbPlcHdr"/>
        </w:types>
        <w:behaviors>
          <w:behavior w:val="content"/>
        </w:behaviors>
        <w:guid w:val="{1CB7F534-3BDE-6D4F-A7BD-061C4244DDC3}"/>
      </w:docPartPr>
      <w:docPartBody>
        <w:p w:rsidR="00000000" w:rsidRDefault="00F14228">
          <w:pPr>
            <w:pStyle w:val="EF8CE8B685C2E842A6A54218601D2AFA"/>
          </w:pPr>
          <w:r>
            <w:rPr>
              <w:rStyle w:val="PlaceholderText"/>
              <w:color w:val="44546A" w:themeColor="text2"/>
              <w:sz w:val="32"/>
              <w:szCs w:val="32"/>
            </w:rPr>
            <w:t>[Document subtitle]</w:t>
          </w:r>
        </w:p>
      </w:docPartBody>
    </w:docPart>
    <w:docPart>
      <w:docPartPr>
        <w:name w:val="3FE8329FE23BF3488634CA549C1AC490"/>
        <w:category>
          <w:name w:val="General"/>
          <w:gallery w:val="placeholder"/>
        </w:category>
        <w:types>
          <w:type w:val="bbPlcHdr"/>
        </w:types>
        <w:behaviors>
          <w:behavior w:val="content"/>
        </w:behaviors>
        <w:guid w:val="{516ACC17-275B-A346-9677-5FA4AFCD2EB2}"/>
      </w:docPartPr>
      <w:docPartBody>
        <w:p w:rsidR="00000000" w:rsidRDefault="00F14228">
          <w:pPr>
            <w:pStyle w:val="3FE8329FE23BF3488634CA549C1AC490"/>
          </w:pPr>
          <w:r>
            <w:rPr>
              <w:rStyle w:val="PlaceholderText"/>
            </w:rPr>
            <w:t>[Organization Name]</w:t>
          </w:r>
        </w:p>
      </w:docPartBody>
    </w:docPart>
    <w:docPart>
      <w:docPartPr>
        <w:name w:val="5190D50ED0547F468B3192EE275244A2"/>
        <w:category>
          <w:name w:val="General"/>
          <w:gallery w:val="placeholder"/>
        </w:category>
        <w:types>
          <w:type w:val="bbPlcHdr"/>
        </w:types>
        <w:behaviors>
          <w:behavior w:val="content"/>
        </w:behaviors>
        <w:guid w:val="{A0283F94-4FC4-3A41-805B-F8F6A0C34A48}"/>
      </w:docPartPr>
      <w:docPartBody>
        <w:p w:rsidR="00000000" w:rsidRDefault="00F14228">
          <w:pPr>
            <w:pStyle w:val="5190D50ED0547F468B3192EE275244A2"/>
          </w:pPr>
          <w:r>
            <w:rPr>
              <w:rStyle w:val="PlaceholderText"/>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ITC Officina Sans Book">
    <w:altName w:val="Cambria"/>
    <w:panose1 w:val="020B0604020202020204"/>
    <w:charset w:val="00"/>
    <w:family w:val="swiss"/>
    <w:pitch w:val="variable"/>
    <w:sig w:usb0="00000003" w:usb1="00000000" w:usb2="00000000" w:usb3="00000000" w:csb0="00000001" w:csb1="00000000"/>
  </w:font>
  <w:font w:name="OfficinaSans-Bold">
    <w:altName w:val="Cambria"/>
    <w:panose1 w:val="020B0604020202020204"/>
    <w:charset w:val="00"/>
    <w:family w:val="swiss"/>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28"/>
    <w:rsid w:val="00F1422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style>
  <w:style w:type="paragraph" w:customStyle="1" w:styleId="2E20297402C1AF4E9AF5BB0CE37070F3">
    <w:name w:val="2E20297402C1AF4E9AF5BB0CE37070F3"/>
    <w:rPr>
      <w:rFonts w:cs="Angsana New"/>
    </w:rPr>
  </w:style>
  <w:style w:type="paragraph" w:styleId="Subtitle">
    <w:name w:val="Subtitle"/>
    <w:basedOn w:val="Normal"/>
    <w:link w:val="SubtitleChar"/>
    <w:uiPriority w:val="5"/>
    <w:qFormat/>
    <w:pPr>
      <w:numPr>
        <w:ilvl w:val="1"/>
      </w:numPr>
      <w:spacing w:after="240"/>
      <w:jc w:val="center"/>
    </w:pPr>
    <w:rPr>
      <w:rFonts w:cstheme="minorBidi"/>
      <w:color w:val="000000" w:themeColor="text1" w:themeShade="84"/>
      <w:sz w:val="28"/>
      <w:szCs w:val="28"/>
      <w:lang w:eastAsia="en-US" w:bidi="ar-SA"/>
    </w:rPr>
  </w:style>
  <w:style w:type="character" w:customStyle="1" w:styleId="SubtitleChar">
    <w:name w:val="Subtitle Char"/>
    <w:basedOn w:val="DefaultParagraphFont"/>
    <w:link w:val="Subtitle"/>
    <w:uiPriority w:val="5"/>
    <w:rPr>
      <w:color w:val="000000" w:themeColor="text1" w:themeShade="84"/>
      <w:sz w:val="28"/>
      <w:szCs w:val="28"/>
      <w:lang w:eastAsia="en-US" w:bidi="ar-SA"/>
    </w:rPr>
  </w:style>
  <w:style w:type="paragraph" w:customStyle="1" w:styleId="37A9C692E5BA10438CB4DE6AB12672B5">
    <w:name w:val="37A9C692E5BA10438CB4DE6AB12672B5"/>
    <w:rPr>
      <w:rFonts w:cs="Angsana New"/>
    </w:rPr>
  </w:style>
  <w:style w:type="paragraph" w:customStyle="1" w:styleId="947DC51116BC82439631956FD9CE1471">
    <w:name w:val="947DC51116BC82439631956FD9CE1471"/>
    <w:rPr>
      <w:rFonts w:cs="Angsana New"/>
    </w:rPr>
  </w:style>
  <w:style w:type="paragraph" w:customStyle="1" w:styleId="E0CF698826D1394B869ADE6C1C52652B">
    <w:name w:val="E0CF698826D1394B869ADE6C1C52652B"/>
    <w:rPr>
      <w:rFonts w:cs="Angsana New"/>
    </w:rPr>
  </w:style>
  <w:style w:type="paragraph" w:customStyle="1" w:styleId="35FBFAB9206B134BA0D49DB7D703F9B6">
    <w:name w:val="35FBFAB9206B134BA0D49DB7D703F9B6"/>
    <w:rPr>
      <w:rFonts w:cs="Angsana New"/>
    </w:rPr>
  </w:style>
  <w:style w:type="paragraph" w:customStyle="1" w:styleId="EF8CE8B685C2E842A6A54218601D2AFA">
    <w:name w:val="EF8CE8B685C2E842A6A54218601D2AFA"/>
    <w:rPr>
      <w:rFonts w:cs="Angsana New"/>
    </w:rPr>
  </w:style>
  <w:style w:type="paragraph" w:customStyle="1" w:styleId="3FE8329FE23BF3488634CA549C1AC490">
    <w:name w:val="3FE8329FE23BF3488634CA549C1AC490"/>
    <w:rPr>
      <w:rFonts w:cs="Angsana New"/>
    </w:rPr>
  </w:style>
  <w:style w:type="paragraph" w:customStyle="1" w:styleId="5190D50ED0547F468B3192EE275244A2">
    <w:name w:val="5190D50ED0547F468B3192EE275244A2"/>
    <w:rPr>
      <w:rFonts w:cs="Angsana Ne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ustomProps>
  <Abstract/>
  <Organization>Department of Agricultural and Resource Economics, UC Berkeley</Organization>
  <Fax/>
  <Phone/>
  <Email/>
</CustomProps>
</file>

<file path=customXml/itemProps1.xml><?xml version="1.0" encoding="utf-8"?>
<ds:datastoreItem xmlns:ds="http://schemas.openxmlformats.org/officeDocument/2006/customXml" ds:itemID="{43C0B6F2-91FB-4963-BC41-C4F311D8E086}">
  <ds:schemaRefs/>
</ds:datastoreItem>
</file>

<file path=docProps/app.xml><?xml version="1.0" encoding="utf-8"?>
<Properties xmlns="http://schemas.openxmlformats.org/officeDocument/2006/extended-properties" xmlns:vt="http://schemas.openxmlformats.org/officeDocument/2006/docPropsVTypes">
  <Template>Report.dotx</Template>
  <TotalTime>13</TotalTime>
  <Pages>13</Pages>
  <Words>2897</Words>
  <Characters>16514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Rosalie Fang and David Wells Roland-Holst</dc:creator>
  <cp:keywords>
    </cp:keywords>
  <cp:lastModifiedBy>David ROLANDHOLST</cp:lastModifiedBy>
  <cp:revision>2</cp:revision>
  <cp:lastPrinted>2006-08-01T17:47:00Z</cp:lastPrinted>
  <dcterms:created xsi:type="dcterms:W3CDTF">2021-11-04T20:18:00Z</dcterms:created>
  <dcterms:modified xsi:type="dcterms:W3CDTF">2021-11-04T20:31:00Z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TC100670361033</vt:lpwstr>
  </property>
</Properties>
</file>