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f83c9e82f63003cbe63a5d3707106984559a4e"/>
    <w:p>
      <w:pPr>
        <w:pStyle w:val="Heading1"/>
      </w:pPr>
      <w:r>
        <w:t xml:space="preserve">GuitarTap: SwiftUI vs Python App Feature Comparison</w:t>
      </w:r>
    </w:p>
    <w:p>
      <w:pPr>
        <w:pStyle w:val="FirstParagraph"/>
      </w:pPr>
      <w:r>
        <w:t xml:space="preserve">This document compares the two implementations of GuitarTap: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SwiftUI app</w:t>
      </w:r>
      <w:r>
        <w:t xml:space="preserve"> </w:t>
      </w:r>
      <w:r>
        <w:t xml:space="preserve">— Native iOS/macOS app (</w:t>
      </w:r>
      <w:r>
        <w:rPr>
          <w:rStyle w:val="VerbatimChar"/>
        </w:rPr>
        <w:t xml:space="preserve">GuitarTap/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app</w:t>
      </w:r>
      <w:r>
        <w:t xml:space="preserve"> </w:t>
      </w:r>
      <w:r>
        <w:t xml:space="preserve">— PyQt6 desktop app (</w:t>
      </w:r>
      <w:r>
        <w:rPr>
          <w:rStyle w:val="VerbatimChar"/>
        </w:rPr>
        <w:t xml:space="preserve">guitar_tap/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4" w:name="features-only-in-the-swiftui-app"/>
    <w:p>
      <w:pPr>
        <w:pStyle w:val="Heading2"/>
      </w:pPr>
      <w:r>
        <w:t xml:space="preserve">Features Only in the SwiftUI App</w:t>
      </w:r>
    </w:p>
    <w:bookmarkStart w:id="9" w:name="material-brace-acoustic-analysis"/>
    <w:p>
      <w:pPr>
        <w:pStyle w:val="Heading3"/>
      </w:pPr>
      <w:r>
        <w:t xml:space="preserve">Material &amp; Brace Acoustic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Three-phase tap measurement</w:t>
      </w:r>
      <w:r>
        <w:t xml:space="preserve"> </w:t>
      </w:r>
      <w:r>
        <w:t xml:space="preserve">(longitudinal, cross-grain, optional FLC/diagonal) —</w:t>
      </w:r>
      <w:r>
        <w:t xml:space="preserve"> </w:t>
      </w:r>
      <w:r>
        <w:rPr>
          <w:rStyle w:val="VerbatimChar"/>
        </w:rPr>
        <w:t xml:space="preserve">TapToneAnalyzer+SpectrumCapture.swift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MaterialTapPhase.swift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Young’s modulus (EL, EC), speed of sound, specific modulus, radiation ratio, cross/long stiffness ratio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MaterialProperties.swift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Gore plate thicknessing formula</w:t>
      </w:r>
      <w:r>
        <w:t xml:space="preserve"> </w:t>
      </w:r>
      <w:r>
        <w:t xml:space="preserve">— target plate thickness calculation for guitar bodies using body geometry inputs and stiffness presets —</w:t>
      </w:r>
      <w:r>
        <w:t xml:space="preserve"> </w:t>
      </w:r>
      <w:r>
        <w:rPr>
          <w:rStyle w:val="VerbatimChar"/>
        </w:rPr>
        <w:t xml:space="preserve">MaterialProperties.goreTargetThickness()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Wood quality assessment</w:t>
      </w:r>
      <w:r>
        <w:t xml:space="preserve"> </w:t>
      </w:r>
      <w:r>
        <w:t xml:space="preserve">(Excellent / Very Good / Good / Fair / Poor ratings) —</w:t>
      </w:r>
      <w:r>
        <w:t xml:space="preserve"> </w:t>
      </w:r>
      <w:r>
        <w:rPr>
          <w:rStyle w:val="VerbatimChar"/>
        </w:rPr>
        <w:t xml:space="preserve">MaterialProperties.WoodQuality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Wood type evaluation</w:t>
      </w:r>
      <w:r>
        <w:t xml:space="preserve"> </w:t>
      </w:r>
      <w:r>
        <w:t xml:space="preserve">for common tonewoods (Spruce, Cedar, Maple, Rosewood) —</w:t>
      </w:r>
      <w:r>
        <w:t xml:space="preserve"> </w:t>
      </w:r>
      <w:r>
        <w:rPr>
          <w:rStyle w:val="VerbatimChar"/>
        </w:rPr>
        <w:t xml:space="preserve">MaterialProperties.swift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Brace-specific measurement mode</w:t>
      </w:r>
      <w:r>
        <w:t xml:space="preserve"> </w:t>
      </w:r>
      <w:r>
        <w:t xml:space="preserve">with longitudinal stiffness calculation —</w:t>
      </w:r>
      <w:r>
        <w:t xml:space="preserve"> </w:t>
      </w:r>
      <w:r>
        <w:rPr>
          <w:rStyle w:val="VerbatimChar"/>
        </w:rPr>
        <w:t xml:space="preserve">BraceProperties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MaterialProperties.swift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Per-measurement-type spectrum snapshots</w:t>
      </w:r>
      <w:r>
        <w:t xml:space="preserve"> </w:t>
      </w:r>
      <w:r>
        <w:t xml:space="preserve">stored per phase (fL, fC, fLC) —</w:t>
      </w:r>
      <w:r>
        <w:t xml:space="preserve"> </w:t>
      </w:r>
      <w:r>
        <w:rPr>
          <w:rStyle w:val="VerbatimChar"/>
        </w:rPr>
        <w:t xml:space="preserve">TapToneMeasurement.swift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Pre-roll buffer for gated FFT capture</w:t>
      </w:r>
      <w:r>
        <w:t xml:space="preserve"> </w:t>
      </w:r>
      <w:r>
        <w:t xml:space="preserve">— captures the tap attack before threshold trigger using a 200ms circular lookback buffer —</w:t>
      </w:r>
      <w:r>
        <w:t xml:space="preserve"> </w:t>
      </w:r>
      <w:r>
        <w:rPr>
          <w:rStyle w:val="VerbatimChar"/>
        </w:rPr>
        <w:t xml:space="preserve">TapToneAnalyzer+SpectrumCapture.swift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Plate stiffness presets</w:t>
      </w:r>
      <w:r>
        <w:t xml:space="preserve"> </w:t>
      </w:r>
      <w:r>
        <w:t xml:space="preserve">(Steel String Top/Back, Classical Top/Back, Custom) for Gore thicknessing —</w:t>
      </w:r>
      <w:r>
        <w:t xml:space="preserve"> </w:t>
      </w:r>
      <w:r>
        <w:rPr>
          <w:rStyle w:val="VerbatimChar"/>
        </w:rPr>
        <w:t xml:space="preserve">PlateStiffnessPreset</w:t>
      </w:r>
    </w:p>
    <w:bookmarkEnd w:id="9"/>
    <w:bookmarkStart w:id="10" w:name="automatic-tap-detection"/>
    <w:p>
      <w:pPr>
        <w:pStyle w:val="Heading3"/>
      </w:pPr>
      <w:r>
        <w:t xml:space="preserve">Automatic Tap Detection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Rising-edge hysteresis tap detection</w:t>
      </w:r>
      <w:r>
        <w:t xml:space="preserve"> </w:t>
      </w:r>
      <w:r>
        <w:t xml:space="preserve">with configurable threshold and hysteresis margin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Noise floor EMA tracking</w:t>
      </w:r>
      <w:r>
        <w:t xml:space="preserve"> </w:t>
      </w:r>
      <w:r>
        <w:t xml:space="preserve">for relative threshold mode (material/brace)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Warm-up period</w:t>
      </w:r>
      <w:r>
        <w:t xml:space="preserve"> </w:t>
      </w:r>
      <w:r>
        <w:t xml:space="preserve">(500ms) to prevent false startup triggers —</w:t>
      </w:r>
      <w:r>
        <w:t xml:space="preserve"> </w:t>
      </w:r>
      <w:r>
        <w:rPr>
          <w:rStyle w:val="VerbatimChar"/>
        </w:rPr>
        <w:t xml:space="preserve">TapToneAnalyzer+Control.swift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Tap cooldown</w:t>
      </w:r>
      <w:r>
        <w:t xml:space="preserve"> </w:t>
      </w:r>
      <w:r>
        <w:t xml:space="preserve">(500ms minimum between detections)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Relative vs. absolute threshold modes</w:t>
      </w:r>
      <w:r>
        <w:t xml:space="preserve"> </w:t>
      </w:r>
      <w:r>
        <w:t xml:space="preserve">(material/brace use noise-floor-relative threshold; guitar uses absolute dB) —</w:t>
      </w:r>
      <w:r>
        <w:t xml:space="preserve"> </w:t>
      </w:r>
      <w:r>
        <w:rPr>
          <w:rStyle w:val="VerbatimChar"/>
        </w:rPr>
        <w:t xml:space="preserve">TapToneAnalyzer+TapDetection.swift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Spectrum freeze at tap detection</w:t>
      </w:r>
      <w:r>
        <w:t xml:space="preserve"> </w:t>
      </w:r>
      <w:r>
        <w:t xml:space="preserve">— live spectrum locks at moment of tap —</w:t>
      </w:r>
      <w:r>
        <w:t xml:space="preserve"> </w:t>
      </w:r>
      <w:r>
        <w:rPr>
          <w:rStyle w:val="VerbatimChar"/>
        </w:rPr>
        <w:t xml:space="preserve">TapToneAnalyzer.isSpectrumFrozen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Pause/Resume detection</w:t>
      </w:r>
      <w:r>
        <w:t xml:space="preserve"> </w:t>
      </w:r>
      <w:r>
        <w:t xml:space="preserve">— maintains live spectrum display while paused —</w:t>
      </w:r>
      <w:r>
        <w:t xml:space="preserve"> </w:t>
      </w:r>
      <w:r>
        <w:rPr>
          <w:rStyle w:val="VerbatimChar"/>
        </w:rPr>
        <w:t xml:space="preserve">TapToneAnalyzer+Control.swift</w:t>
      </w:r>
    </w:p>
    <w:bookmarkEnd w:id="10"/>
    <w:bookmarkStart w:id="11" w:name="multi-tap-averaging"/>
    <w:p>
      <w:pPr>
        <w:pStyle w:val="Heading3"/>
      </w:pPr>
      <w:r>
        <w:t xml:space="preserve">Multi-Tap Averaging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Frequency-domain magnitude averaging</w:t>
      </w:r>
      <w:r>
        <w:t xml:space="preserve"> </w:t>
      </w:r>
      <w:r>
        <w:t xml:space="preserve">across 1–N taps — each tap produces a separate gated FFT spectrum; spectra are averaged bin-by-bin in the linear power domain (10^(dB/10)) and converted back to dB —</w:t>
      </w:r>
      <w:r>
        <w:t xml:space="preserve"> </w:t>
      </w:r>
      <w:r>
        <w:rPr>
          <w:rStyle w:val="VerbatimChar"/>
        </w:rPr>
        <w:t xml:space="preserve">TapToneAnalyzer+SpectrumCapture.swift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averageSpectra()</w:t>
      </w:r>
    </w:p>
    <w:p>
      <w:pPr>
        <w:pStyle w:val="Compact"/>
        <w:numPr>
          <w:ilvl w:val="0"/>
          <w:numId w:val="1004"/>
        </w:numPr>
      </w:pPr>
      <w:r>
        <w:t xml:space="preserve">Phase is implicitly discarded by computing per-tap magnitude spectra independently before averaging, which is correct for non-periodic impulse responses where inter-tap phase alignment cannot be guaranteed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Cancellable multi-tap sequence</w:t>
      </w:r>
      <w:r>
        <w:t xml:space="preserve"> </w:t>
      </w:r>
      <w:r>
        <w:t xml:space="preserve">with progress tracking —</w:t>
      </w:r>
      <w:r>
        <w:t xml:space="preserve"> </w:t>
      </w:r>
      <w:r>
        <w:rPr>
          <w:rStyle w:val="VerbatimChar"/>
        </w:rPr>
        <w:t xml:space="preserve">TapToneAnalysisView+Controls.swift</w:t>
      </w:r>
    </w:p>
    <w:bookmarkEnd w:id="11"/>
    <w:bookmarkStart w:id="12" w:name="decay-time-measurement"/>
    <w:p>
      <w:pPr>
        <w:pStyle w:val="Heading3"/>
      </w:pPr>
      <w:r>
        <w:t xml:space="preserve">Decay Time Measurement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Ring-out duration tracking</w:t>
      </w:r>
      <w:r>
        <w:t xml:space="preserve"> </w:t>
      </w:r>
      <w:r>
        <w:t xml:space="preserve">— time for signal to fall below configurable dB threshold —</w:t>
      </w:r>
      <w:r>
        <w:t xml:space="preserve"> </w:t>
      </w:r>
      <w:r>
        <w:rPr>
          <w:rStyle w:val="VerbatimChar"/>
        </w:rPr>
        <w:t xml:space="preserve">TapToneAnalyzer+DecayTracking.swift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Per-buffer fast decay tracking</w:t>
      </w:r>
      <w:r>
        <w:t xml:space="preserve"> </w:t>
      </w:r>
      <w:r>
        <w:t xml:space="preserve">at ~10 Hz update rate using RMS input level —</w:t>
      </w:r>
      <w:r>
        <w:t xml:space="preserve"> </w:t>
      </w:r>
      <w:r>
        <w:rPr>
          <w:rStyle w:val="VerbatimChar"/>
        </w:rPr>
        <w:t xml:space="preserve">trackDecayFast(inputLevel:)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Decay quality assessment</w:t>
      </w:r>
      <w:r>
        <w:t xml:space="preserve"> </w:t>
      </w:r>
      <w:r>
        <w:t xml:space="preserve">against per-guitar-type thresholds —</w:t>
      </w:r>
      <w:r>
        <w:t xml:space="preserve"> </w:t>
      </w:r>
      <w:r>
        <w:rPr>
          <w:rStyle w:val="VerbatimChar"/>
        </w:rPr>
        <w:t xml:space="preserve">TapToneAnalyzer+DecayTracking.swift</w:t>
      </w:r>
    </w:p>
    <w:bookmarkEnd w:id="12"/>
    <w:bookmarkStart w:id="13" w:name="tap-tone-ratio"/>
    <w:p>
      <w:pPr>
        <w:pStyle w:val="Heading3"/>
      </w:pPr>
      <w:r>
        <w:t xml:space="preserve">Tap Tone Ratio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Top/Air frequency ratio</w:t>
      </w:r>
      <w:r>
        <w:t xml:space="preserve"> </w:t>
      </w:r>
      <w:r>
        <w:t xml:space="preserve">calculation per measurement —</w:t>
      </w:r>
      <w:r>
        <w:t xml:space="preserve"> </w:t>
      </w:r>
      <w:r>
        <w:rPr>
          <w:rStyle w:val="VerbatimChar"/>
        </w:rPr>
        <w:t xml:space="preserve">TapToneMeasurement.tapToneRatio</w:t>
      </w:r>
    </w:p>
    <w:bookmarkEnd w:id="13"/>
    <w:bookmarkStart w:id="14" w:name="guitar-mode-classification"/>
    <w:p>
      <w:pPr>
        <w:pStyle w:val="Heading3"/>
      </w:pPr>
      <w:r>
        <w:t xml:space="preserve">Guitar Mode Classification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Automatic mode classification</w:t>
      </w:r>
      <w:r>
        <w:t xml:space="preserve"> </w:t>
      </w:r>
      <w:r>
        <w:t xml:space="preserve">into Air (Helmholtz), Top, Back, Dipole, Ring Mode, Upper Modes —</w:t>
      </w:r>
      <w:r>
        <w:t xml:space="preserve"> </w:t>
      </w:r>
      <w:r>
        <w:rPr>
          <w:rStyle w:val="VerbatimChar"/>
        </w:rPr>
        <w:t xml:space="preserve">GuitarMode.swift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Per-guitar-type frequency ranges</w:t>
      </w:r>
      <w:r>
        <w:t xml:space="preserve"> </w:t>
      </w:r>
      <w:r>
        <w:t xml:space="preserve">for mode detection —</w:t>
      </w:r>
      <w:r>
        <w:t xml:space="preserve"> </w:t>
      </w:r>
      <w:r>
        <w:rPr>
          <w:rStyle w:val="VerbatimChar"/>
        </w:rPr>
        <w:t xml:space="preserve">GuitarType.modeRanges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 boundary markers</w:t>
      </w:r>
      <w:r>
        <w:t xml:space="preserve"> </w:t>
      </w:r>
      <w:r>
        <w:t xml:space="preserve">overlaid on the spectrum display —</w:t>
      </w:r>
      <w:r>
        <w:t xml:space="preserve"> </w:t>
      </w:r>
      <w:r>
        <w:rPr>
          <w:rStyle w:val="VerbatimChar"/>
        </w:rPr>
        <w:t xml:space="preserve">SpectrumView+ChartContent.swift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Guitar type selection</w:t>
      </w:r>
      <w:r>
        <w:t xml:space="preserve">: Classical, Flamenco, Acoustic —</w:t>
      </w:r>
      <w:r>
        <w:t xml:space="preserve"> </w:t>
      </w:r>
      <w:r>
        <w:rPr>
          <w:rStyle w:val="VerbatimChar"/>
        </w:rPr>
        <w:t xml:space="preserve">GuitarType</w:t>
      </w:r>
      <w:r>
        <w:t xml:space="preserve"> </w:t>
      </w:r>
      <w:r>
        <w:t xml:space="preserve">enum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Unknown mode display toggle</w:t>
      </w:r>
      <w:r>
        <w:t xml:space="preserve"> </w:t>
      </w:r>
      <w:r>
        <w:t xml:space="preserve">— show/hide peaks that don’t match any defined mode range —</w:t>
      </w:r>
      <w:r>
        <w:t xml:space="preserve"> </w:t>
      </w:r>
      <w:r>
        <w:rPr>
          <w:rStyle w:val="VerbatimChar"/>
        </w:rPr>
        <w:t xml:space="preserve">TapDisplaySettings.showUnknownModes</w:t>
      </w:r>
    </w:p>
    <w:bookmarkEnd w:id="14"/>
    <w:bookmarkStart w:id="15" w:name="microphone-calibration"/>
    <w:p>
      <w:pPr>
        <w:pStyle w:val="Heading3"/>
      </w:pPr>
      <w:r>
        <w:t xml:space="preserve">Microphone Calibration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.cal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 files</w:t>
      </w:r>
      <w:r>
        <w:t xml:space="preserve"> </w:t>
      </w:r>
      <w:r>
        <w:t xml:space="preserve">(e.g., from UMIK-1 measurement microphones) —</w:t>
      </w:r>
      <w:r>
        <w:t xml:space="preserve"> </w:t>
      </w:r>
      <w:r>
        <w:rPr>
          <w:rStyle w:val="VerbatimChar"/>
        </w:rPr>
        <w:t xml:space="preserve">MicrophoneCalibration.swift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Frequency-dependent correction curves</w:t>
      </w:r>
      <w:r>
        <w:t xml:space="preserve"> </w:t>
      </w:r>
      <w:r>
        <w:t xml:space="preserve">applied during FFT processing —</w:t>
      </w:r>
      <w:r>
        <w:t xml:space="preserve"> </w:t>
      </w:r>
      <w:r>
        <w:rPr>
          <w:rStyle w:val="VerbatimChar"/>
        </w:rPr>
        <w:t xml:space="preserve">RealtimeFFTAnalyzer.performFFT(on:)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Linear interpolation</w:t>
      </w:r>
      <w:r>
        <w:t xml:space="preserve"> </w:t>
      </w:r>
      <w:r>
        <w:t xml:space="preserve">of correction at arbitrary frequencies —</w:t>
      </w:r>
      <w:r>
        <w:t xml:space="preserve"> </w:t>
      </w:r>
      <w:r>
        <w:rPr>
          <w:rStyle w:val="VerbatimChar"/>
        </w:rPr>
        <w:t xml:space="preserve">MicrophoneCalibration.correction(at:frequency:)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Per-device calibration persistence</w:t>
      </w:r>
      <w:r>
        <w:t xml:space="preserve"> </w:t>
      </w:r>
      <w:r>
        <w:t xml:space="preserve">across sessions keyed by device UID —</w:t>
      </w:r>
      <w:r>
        <w:t xml:space="preserve"> </w:t>
      </w:r>
      <w:r>
        <w:rPr>
          <w:rStyle w:val="VerbatimChar"/>
        </w:rPr>
        <w:t xml:space="preserve">RealtimeFFTAnalyzer.activeCalibration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Calibration metadata</w:t>
      </w:r>
      <w:r>
        <w:t xml:space="preserve"> </w:t>
      </w:r>
      <w:r>
        <w:t xml:space="preserve">embedded in each saved measurement —</w:t>
      </w:r>
      <w:r>
        <w:t xml:space="preserve"> </w:t>
      </w:r>
      <w:r>
        <w:rPr>
          <w:rStyle w:val="VerbatimChar"/>
        </w:rPr>
        <w:t xml:space="preserve">TapToneMeasurement.microphoneName</w:t>
      </w:r>
    </w:p>
    <w:bookmarkEnd w:id="15"/>
    <w:bookmarkStart w:id="16" w:name="peak-q-factor-bandwidth"/>
    <w:p>
      <w:pPr>
        <w:pStyle w:val="Heading3"/>
      </w:pPr>
      <w:r>
        <w:t xml:space="preserve">Peak Q Factor / Bandwidth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Quality factor (Q) and bandwidth</w:t>
      </w:r>
      <w:r>
        <w:t xml:space="preserve"> </w:t>
      </w:r>
      <w:r>
        <w:t xml:space="preserve">calculated per detected peak using −3 dB bandwidth —</w:t>
      </w:r>
      <w:r>
        <w:t xml:space="preserve"> </w:t>
      </w:r>
      <w:r>
        <w:rPr>
          <w:rStyle w:val="VerbatimChar"/>
        </w:rPr>
        <w:t xml:space="preserve">ResonantPeak.quality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ResonantPeak.bandwidth</w:t>
      </w:r>
    </w:p>
    <w:bookmarkEnd w:id="16"/>
    <w:bookmarkStart w:id="18" w:name="interactive-spectrum-visualization"/>
    <w:p>
      <w:pPr>
        <w:pStyle w:val="Heading3"/>
      </w:pPr>
      <w:r>
        <w:t xml:space="preserve">Interactive Spectrum Visualization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Pinch-to-zoom and drag-to-pan</w:t>
      </w:r>
      <w:r>
        <w:t xml:space="preserve"> </w:t>
      </w:r>
      <w:r>
        <w:t xml:space="preserve">gestures on the spectrum chart —</w:t>
      </w:r>
      <w:r>
        <w:t xml:space="preserve"> </w:t>
      </w:r>
      <w:r>
        <w:rPr>
          <w:rStyle w:val="VerbatimChar"/>
        </w:rPr>
        <w:t xml:space="preserve">SpectrumView+GestureHandlers.swift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Scroll wheel zoom with modifier keys</w:t>
      </w:r>
      <w:r>
        <w:t xml:space="preserve"> </w:t>
      </w:r>
      <w:r>
        <w:t xml:space="preserve">(plain scroll: magnitude pan; Shift: frequency pan; Command: both-axis zoom; Option: frequency zoom; Control: magnitude zoom) —</w:t>
      </w:r>
      <w:r>
        <w:t xml:space="preserve"> </w:t>
      </w:r>
      <w:r>
        <w:rPr>
          <w:rStyle w:val="VerbatimChar"/>
        </w:rPr>
        <w:t xml:space="preserve">SpectrumView+GestureHandlers.swift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Anchor-aware zoom</w:t>
      </w:r>
      <w:r>
        <w:t xml:space="preserve"> </w:t>
      </w:r>
      <w:r>
        <w:t xml:space="preserve">— zoom is centered on the pinch point or cursor location, not the chart center —</w:t>
      </w:r>
      <w:r>
        <w:t xml:space="preserve"> </w:t>
      </w:r>
      <w:r>
        <w:rPr>
          <w:rStyle w:val="VerbatimChar"/>
        </w:rPr>
        <w:t xml:space="preserve">SpectrumView+GestureHandlers.swift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Area + line chart overlay</w:t>
      </w:r>
      <w:r>
        <w:t xml:space="preserve"> </w:t>
      </w:r>
      <w:r>
        <w:t xml:space="preserve">using SwiftUI Charts —</w:t>
      </w:r>
      <w:r>
        <w:t xml:space="preserve"> </w:t>
      </w:r>
      <w:r>
        <w:rPr>
          <w:rStyle w:val="VerbatimChar"/>
        </w:rPr>
        <w:t xml:space="preserve">SpectrumView+ChartContent.swift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Logarithmic vs. linear frequency scale</w:t>
      </w:r>
      <w:r>
        <w:t xml:space="preserve"> </w:t>
      </w:r>
      <w:r>
        <w:t xml:space="preserve">toggle —</w:t>
      </w:r>
      <w:r>
        <w:t xml:space="preserve"> </w:t>
      </w:r>
      <w:r>
        <w:rPr>
          <w:rStyle w:val="VerbatimChar"/>
        </w:rPr>
        <w:t xml:space="preserve">TapDisplaySettings.isLogarithmic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Per-measurement-type axis range persistence</w:t>
      </w:r>
      <w:r>
        <w:t xml:space="preserve"> </w:t>
      </w:r>
      <w:r>
        <w:t xml:space="preserve">— separate min/max freq/dB saved per measurement type —</w:t>
      </w:r>
      <w:r>
        <w:t xml:space="preserve"> </w:t>
      </w:r>
      <w:r>
        <w:rPr>
          <w:rStyle w:val="VerbatimChar"/>
        </w:rPr>
        <w:t xml:space="preserve">TapDisplaySettings.swift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Context menu axis reset</w:t>
      </w:r>
      <w:r>
        <w:t xml:space="preserve"> </w:t>
      </w:r>
      <w:r>
        <w:t xml:space="preserve">— right-click restores saved or default display ranges —</w:t>
      </w:r>
      <w:r>
        <w:t xml:space="preserve"> </w:t>
      </w:r>
      <w:r>
        <w:rPr>
          <w:rStyle w:val="VerbatimChar"/>
        </w:rPr>
        <w:t xml:space="preserve">SpectrumView.swift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Material spectra overlay</w:t>
      </w:r>
      <w:r>
        <w:t xml:space="preserve"> </w:t>
      </w:r>
      <w:r>
        <w:t xml:space="preserve">— display multiple phase spectra (L/C/FLC) as separate series with a legend —</w:t>
      </w:r>
      <w:r>
        <w:t xml:space="preserve"> </w:t>
      </w:r>
      <w:r>
        <w:rPr>
          <w:rStyle w:val="VerbatimChar"/>
        </w:rPr>
        <w:t xml:space="preserve">SpectrumView.swift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Cursor/crosshair readout</w:t>
      </w:r>
      <w:r>
        <w:t xml:space="preserve"> </w:t>
      </w:r>
      <w:r>
        <w:t xml:space="preserve">with frequency and magnitude display — hover on macOS, toggle mode on iOS —</w:t>
      </w:r>
      <w:r>
        <w:t xml:space="preserve"> </w:t>
      </w:r>
      <w:r>
        <w:rPr>
          <w:rStyle w:val="VerbatimChar"/>
        </w:rPr>
        <w:t xml:space="preserve">SpectrumView+SnapInterpolation.swift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Series-locked cursor</w:t>
      </w:r>
      <w:r>
        <w:t xml:space="preserve"> </w:t>
      </w:r>
      <w:r>
        <w:t xml:space="preserve">— cursor snaps to the closest spectrum series on macOS —</w:t>
      </w:r>
      <w:r>
        <w:t xml:space="preserve"> </w:t>
      </w:r>
      <w:r>
        <w:rPr>
          <w:rStyle w:val="VerbatimChar"/>
        </w:rPr>
        <w:t xml:space="preserve">SpectrumView+SnapInterpolation.swift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Per-peak visibility toggling</w:t>
      </w:r>
      <w:r>
        <w:t xml:space="preserve"> </w:t>
      </w:r>
      <w:r>
        <w:t xml:space="preserve">— show/hide individual peaks from the results view —</w:t>
      </w:r>
      <w:r>
        <w:t xml:space="preserve"> </w:t>
      </w:r>
      <w:r>
        <w:rPr>
          <w:rStyle w:val="VerbatimChar"/>
        </w:rPr>
        <w:t xml:space="preserve">TapToneAnalyzer.hiddenPeakIDs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Draggable peak annotation labels</w:t>
      </w:r>
      <w:r>
        <w:t xml:space="preserve"> </w:t>
      </w:r>
      <w:r>
        <w:t xml:space="preserve">— custom</w:t>
      </w:r>
      <w:r>
        <w:t xml:space="preserve"> </w:t>
      </w:r>
      <w:r>
        <w:rPr>
          <w:rStyle w:val="VerbatimChar"/>
        </w:rPr>
        <w:t xml:space="preserve">ZStack</w:t>
      </w:r>
      <w:r>
        <w:t xml:space="preserve"> </w:t>
      </w:r>
      <w:r>
        <w:t xml:space="preserve">overlay with gesture-based repositioning —</w:t>
      </w:r>
      <w:r>
        <w:t xml:space="preserve"> </w:t>
      </w:r>
      <w:r>
        <w:rPr>
          <w:rStyle w:val="VerbatimChar"/>
        </w:rPr>
        <w:t xml:space="preserve">PeakAnnotations.swift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TapToneAnalyzer+AnnotationManagement.swift</w:t>
      </w:r>
    </w:p>
    <w:bookmarkStart w:id="17" w:name="draggable-peak-annotation-labels-detail"/>
    <w:p>
      <w:pPr>
        <w:pStyle w:val="Heading4"/>
      </w:pPr>
      <w:r>
        <w:t xml:space="preserve">Draggable Peak Annotation Labels — Detail</w:t>
      </w:r>
    </w:p>
    <w:p>
      <w:pPr>
        <w:pStyle w:val="FirstParagraph"/>
      </w:pPr>
      <w:r>
        <w:t xml:space="preserve">The SwiftUI annotation system is implemented as a</w:t>
      </w:r>
      <w:r>
        <w:t xml:space="preserve"> </w:t>
      </w:r>
      <w:r>
        <w:rPr>
          <w:rStyle w:val="VerbatimChar"/>
        </w:rPr>
        <w:t xml:space="preserve">ZStack</w:t>
      </w:r>
      <w:r>
        <w:t xml:space="preserve"> </w:t>
      </w:r>
      <w:r>
        <w:t xml:space="preserve">overlay rendered on top of the SwiftUI Charts view, using</w:t>
      </w:r>
      <w:r>
        <w:t xml:space="preserve"> </w:t>
      </w:r>
      <w:r>
        <w:rPr>
          <w:rStyle w:val="VerbatimChar"/>
        </w:rPr>
        <w:t xml:space="preserve">DragGesture</w:t>
      </w:r>
      <w:r>
        <w:t xml:space="preserve"> </w:t>
      </w:r>
      <w:r>
        <w:t xml:space="preserve">for interaction.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Coordinate system:</w:t>
      </w:r>
      <w:r>
        <w:t xml:space="preserve"> </w:t>
      </w:r>
      <w:r>
        <w:t xml:space="preserve">Labels are positioned in screen pixel coordinates, computed by manually converting each peak’s frequency and dB value against the chart’s</w:t>
      </w:r>
      <w:r>
        <w:t xml:space="preserve"> </w:t>
      </w:r>
      <w:r>
        <w:rPr>
          <w:rStyle w:val="VerbatimChar"/>
        </w:rPr>
        <w:t xml:space="preserve">plotFrame</w:t>
      </w:r>
      <w:r>
        <w:t xml:space="preserve"> </w:t>
      </w:r>
      <w:r>
        <w:t xml:space="preserve">geometry (</w:t>
      </w:r>
      <w:r>
        <w:rPr>
          <w:rStyle w:val="VerbatimChar"/>
        </w:rPr>
        <w:t xml:space="preserve">calculateChartPosition()</w:t>
      </w:r>
      <w:r>
        <w:t xml:space="preserve">). The stored offset is a</w:t>
      </w:r>
      <w:r>
        <w:t xml:space="preserve"> </w:t>
      </w:r>
      <w:r>
        <w:rPr>
          <w:rStyle w:val="VerbatimChar"/>
        </w:rPr>
        <w:t xml:space="preserve">CGPoint</w:t>
      </w:r>
      <w:r>
        <w:t xml:space="preserve"> </w:t>
      </w:r>
      <w:r>
        <w:t xml:space="preserve">in pixels. When the chart is panned or zoomed,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handlers on</w:t>
      </w:r>
      <w:r>
        <w:t xml:space="preserve"> </w:t>
      </w:r>
      <w:r>
        <w:rPr>
          <w:rStyle w:val="VerbatimChar"/>
        </w:rPr>
        <w:t xml:space="preserve">minFreq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maxFreq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minDB</w:t>
      </w:r>
      <w:r>
        <w:t xml:space="preserve">,</w:t>
      </w:r>
      <w:r>
        <w:t xml:space="preserve"> </w:t>
      </w:r>
      <w:r>
        <w:rPr>
          <w:rStyle w:val="VerbatimChar"/>
        </w:rPr>
        <w:t xml:space="preserve">maxDB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plotFrame</w:t>
      </w:r>
      <w:r>
        <w:t xml:space="preserve">, and scale recalculate the cached pixel positions to keep labels from drifting —</w:t>
      </w:r>
      <w:r>
        <w:t xml:space="preserve"> </w:t>
      </w:r>
      <w:r>
        <w:rPr>
          <w:rStyle w:val="VerbatimChar"/>
        </w:rPr>
        <w:t xml:space="preserve">DraggablePeakAnnotation.onChange(of:)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Gesture conflict handling:</w:t>
      </w:r>
      <w:r>
        <w:t xml:space="preserve"> </w:t>
      </w:r>
      <w:r>
        <w:t xml:space="preserve">Because both chart panning and annotation dragging use</w:t>
      </w:r>
      <w:r>
        <w:t xml:space="preserve"> </w:t>
      </w:r>
      <w:r>
        <w:rPr>
          <w:rStyle w:val="VerbatimChar"/>
        </w:rPr>
        <w:t xml:space="preserve">DragGesture</w:t>
      </w:r>
      <w:r>
        <w:t xml:space="preserve">, an</w:t>
      </w:r>
      <w:r>
        <w:t xml:space="preserve"> </w:t>
      </w:r>
      <w:r>
        <w:rPr>
          <w:rStyle w:val="VerbatimChar"/>
        </w:rPr>
        <w:t xml:space="preserve">isAnnotationDragging: Bool</w:t>
      </w:r>
      <w:r>
        <w:t xml:space="preserve"> </w:t>
      </w:r>
      <w:r>
        <w:t xml:space="preserve">flag disables the chart-level pan/zoom gestures while a label is being moved (</w:t>
      </w:r>
      <w:r>
        <w:rPr>
          <w:rStyle w:val="VerbatimChar"/>
        </w:rPr>
        <w:t xml:space="preserve">simultaneousGesture(isAnnotationDragging ? nil : panGesture)</w:t>
      </w:r>
      <w:r>
        <w:t xml:space="preserve">).</w:t>
      </w:r>
      <w:r>
        <w:t xml:space="preserve"> </w:t>
      </w:r>
      <w:r>
        <w:rPr>
          <w:rStyle w:val="VerbatimChar"/>
        </w:rPr>
        <w:t xml:space="preserve">highPriorityGesture</w:t>
      </w:r>
      <w:r>
        <w:t xml:space="preserve"> </w:t>
      </w:r>
      <w:r>
        <w:t xml:space="preserve">is used on the label to win gesture arbitration —</w:t>
      </w:r>
      <w:r>
        <w:t xml:space="preserve"> </w:t>
      </w:r>
      <w:r>
        <w:rPr>
          <w:rStyle w:val="VerbatimChar"/>
        </w:rPr>
        <w:t xml:space="preserve">SpectrumView.chartView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Connector line:</w:t>
      </w:r>
      <w:r>
        <w:t xml:space="preserve"> </w:t>
      </w:r>
      <w:r>
        <w:t xml:space="preserve">A dashed straight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(no arrowhead) drawn in a</w:t>
      </w:r>
      <w:r>
        <w:t xml:space="preserve"> </w:t>
      </w:r>
      <w:r>
        <w:rPr>
          <w:rStyle w:val="VerbatimChar"/>
        </w:rPr>
        <w:t xml:space="preserve">ZStack</w:t>
      </w:r>
      <w:r>
        <w:t xml:space="preserve"> </w:t>
      </w:r>
      <w:r>
        <w:t xml:space="preserve">layer beneath the label —</w:t>
      </w:r>
      <w:r>
        <w:t xml:space="preserve"> </w:t>
      </w:r>
      <w:r>
        <w:rPr>
          <w:rStyle w:val="VerbatimChar"/>
        </w:rPr>
        <w:t xml:space="preserve">ConnectionLine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Label content:</w:t>
      </w:r>
      <w:r>
        <w:t xml:space="preserve"> </w:t>
      </w:r>
      <w:r>
        <w:t xml:space="preserve">A structured card showing mode name (auto-classified), musical note + cents offset (guitar mode only), formatted frequency, and magnitude in dB —</w:t>
      </w:r>
      <w:r>
        <w:t xml:space="preserve"> </w:t>
      </w:r>
      <w:r>
        <w:rPr>
          <w:rStyle w:val="VerbatimChar"/>
        </w:rPr>
        <w:t xml:space="preserve">PeakAnnotationLabel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Annotation visibility modes:</w:t>
      </w:r>
      <w:r>
        <w:t xml:space="preserve"> </w:t>
      </w:r>
      <w:r>
        <w:t xml:space="preserve">Cycle through all peaks, selected peaks only, or no annotations —</w:t>
      </w:r>
      <w:r>
        <w:t xml:space="preserve"> </w:t>
      </w:r>
      <w:r>
        <w:rPr>
          <w:rStyle w:val="VerbatimChar"/>
        </w:rPr>
        <w:t xml:space="preserve">TapToneAnalyzer.annotationVisibility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Reset:</w:t>
      </w:r>
      <w:r>
        <w:t xml:space="preserve"> </w:t>
      </w:r>
      <w:r>
        <w:t xml:space="preserve">Right-click context menu on each label offers</w:t>
      </w:r>
      <w:r>
        <w:t xml:space="preserve"> </w:t>
      </w:r>
      <w:r>
        <w:t xml:space="preserve">“Reset Position”</w:t>
      </w:r>
      <w:r>
        <w:t xml:space="preserve">; a</w:t>
      </w:r>
      <w:r>
        <w:t xml:space="preserve"> </w:t>
      </w:r>
      <w:r>
        <w:t xml:space="preserve">“Reset Labels”</w:t>
      </w:r>
      <w:r>
        <w:t xml:space="preserve"> </w:t>
      </w:r>
      <w:r>
        <w:t xml:space="preserve">item also appears in the chart context menu (disabled when no offsets exist) —</w:t>
      </w:r>
      <w:r>
        <w:t xml:space="preserve"> </w:t>
      </w:r>
      <w:r>
        <w:rPr>
          <w:rStyle w:val="VerbatimChar"/>
        </w:rPr>
        <w:t xml:space="preserve">DraggablePeakAnnotation.contextMenu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SpectrumView.baseChart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Hover feedback (macOS):</w:t>
      </w:r>
      <w:r>
        <w:t xml:space="preserve"> </w:t>
      </w:r>
      <w:r>
        <w:t xml:space="preserve">Border widens on hover; cursor changes to</w:t>
      </w:r>
      <w:r>
        <w:t xml:space="preserve"> </w:t>
      </w:r>
      <w:r>
        <w:rPr>
          <w:rStyle w:val="VerbatimChar"/>
        </w:rPr>
        <w:t xml:space="preserve">NSCursor.openHand</w:t>
      </w:r>
      <w:r>
        <w:t xml:space="preserve">; tooltip shows</w:t>
      </w:r>
      <w:r>
        <w:t xml:space="preserve"> </w:t>
      </w:r>
      <w:r>
        <w:t xml:space="preserve">“Drag to reposition label”</w:t>
      </w:r>
      <w:r>
        <w:t xml:space="preserve"> </w:t>
      </w:r>
      <w:r>
        <w:t xml:space="preserve">or</w:t>
      </w:r>
      <w:r>
        <w:t xml:space="preserve"> </w:t>
      </w:r>
      <w:r>
        <w:t xml:space="preserve">“Drag to adjust • Right-click to reset position”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DraggablePeakAnnotation.onHover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Offsets stored in</w:t>
      </w:r>
      <w:r>
        <w:t xml:space="preserve"> </w:t>
      </w:r>
      <w:r>
        <w:rPr>
          <w:rStyle w:val="VerbatimChar"/>
        </w:rPr>
        <w:t xml:space="preserve">TapToneAnalyzer.peakAnnotationOffsets: [UUID: CGPoint]</w:t>
      </w:r>
      <w:r>
        <w:t xml:space="preserve">, saved into</w:t>
      </w:r>
      <w:r>
        <w:t xml:space="preserve"> </w:t>
      </w:r>
      <w:r>
        <w:rPr>
          <w:rStyle w:val="VerbatimChar"/>
        </w:rPr>
        <w:t xml:space="preserve">TapToneMeasurement</w:t>
      </w:r>
      <w:r>
        <w:t xml:space="preserve">, and restored via</w:t>
      </w:r>
      <w:r>
        <w:t xml:space="preserve"> </w:t>
      </w:r>
      <w:r>
        <w:rPr>
          <w:rStyle w:val="VerbatimChar"/>
        </w:rPr>
        <w:t xml:space="preserve">applyAnnotationOffsets(_:)</w:t>
      </w:r>
      <w:r>
        <w:t xml:space="preserve"> </w:t>
      </w:r>
      <w:r>
        <w:t xml:space="preserve">when loading a saved measurement</w:t>
      </w:r>
    </w:p>
    <w:bookmarkEnd w:id="17"/>
    <w:bookmarkEnd w:id="18"/>
    <w:bookmarkStart w:id="19" w:name="measurement-persistence-management"/>
    <w:p>
      <w:pPr>
        <w:pStyle w:val="Heading3"/>
      </w:pPr>
      <w:r>
        <w:t xml:space="preserve">Measurement Persistence &amp;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Save measurements</w:t>
      </w:r>
      <w:r>
        <w:t xml:space="preserve"> </w:t>
      </w:r>
      <w:r>
        <w:t xml:space="preserve">with tap location metadata and free-text notes —</w:t>
      </w:r>
      <w:r>
        <w:t xml:space="preserve"> </w:t>
      </w:r>
      <w:r>
        <w:rPr>
          <w:rStyle w:val="VerbatimChar"/>
        </w:rPr>
        <w:t xml:space="preserve">TapToneAnalyzer+MeasurementManagement.swift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SaveMeasurementSheet.swift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Spectrum snapshot</w:t>
      </w:r>
      <w:r>
        <w:t xml:space="preserve"> </w:t>
      </w:r>
      <w:r>
        <w:t xml:space="preserve">(full FFT frequency and magnitude arrays + display settings) embedded in each saved measurement —</w:t>
      </w:r>
      <w:r>
        <w:t xml:space="preserve"> </w:t>
      </w:r>
      <w:r>
        <w:rPr>
          <w:rStyle w:val="VerbatimChar"/>
        </w:rPr>
        <w:t xml:space="preserve">SpectrumSnapshot.swift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Chart image capture</w:t>
      </w:r>
      <w:r>
        <w:t xml:space="preserve"> </w:t>
      </w:r>
      <w:r>
        <w:t xml:space="preserve">(PNG) per measurement, stored alongside JSON —</w:t>
      </w:r>
      <w:r>
        <w:t xml:space="preserve"> </w:t>
      </w:r>
      <w:r>
        <w:rPr>
          <w:rStyle w:val="VerbatimChar"/>
        </w:rPr>
        <w:t xml:space="preserve">TapToneMeasurement.chartImageFilename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Measurement list with detail 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MeasurementsListView.swift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MeasurementDetailView.swift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Load a saved measurement</w:t>
      </w:r>
      <w:r>
        <w:t xml:space="preserve"> </w:t>
      </w:r>
      <w:r>
        <w:t xml:space="preserve">back into the analysis view with full state restoration (display range, annotation offsets, peak selections) —</w:t>
      </w:r>
      <w:r>
        <w:t xml:space="preserve"> </w:t>
      </w:r>
      <w:r>
        <w:rPr>
          <w:rStyle w:val="VerbatimChar"/>
        </w:rPr>
        <w:t xml:space="preserve">TapToneAnalyzer.loadMeasurement(timestamp:)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JSON export/import</w:t>
      </w:r>
      <w:r>
        <w:t xml:space="preserve"> </w:t>
      </w:r>
      <w:r>
        <w:t xml:space="preserve">of full measurement data —</w:t>
      </w:r>
      <w:r>
        <w:t xml:space="preserve"> </w:t>
      </w:r>
      <w:r>
        <w:rPr>
          <w:rStyle w:val="VerbatimChar"/>
        </w:rPr>
        <w:t xml:space="preserve">MeasurementFileExporter.swift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ExportView.swift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CSV bulk export</w:t>
      </w:r>
      <w:r>
        <w:t xml:space="preserve"> </w:t>
      </w:r>
      <w:r>
        <w:t xml:space="preserve">of all measurements —</w:t>
      </w:r>
      <w:r>
        <w:t xml:space="preserve"> </w:t>
      </w:r>
      <w:r>
        <w:rPr>
          <w:rStyle w:val="VerbatimChar"/>
        </w:rPr>
        <w:t xml:space="preserve">TapToneAnalysisView+Export.swift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Microphone and calibration metadata</w:t>
      </w:r>
      <w:r>
        <w:t xml:space="preserve"> </w:t>
      </w:r>
      <w:r>
        <w:t xml:space="preserve">embedded in each measurement record —</w:t>
      </w:r>
      <w:r>
        <w:t xml:space="preserve"> </w:t>
      </w:r>
      <w:r>
        <w:rPr>
          <w:rStyle w:val="VerbatimChar"/>
        </w:rPr>
        <w:t xml:space="preserve">TapToneMeasurement.microphoneName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Analysis settings snapshot</w:t>
      </w:r>
      <w:r>
        <w:t xml:space="preserve"> </w:t>
      </w:r>
      <w:r>
        <w:t xml:space="preserve">stored per measurement (threshold, hysteresis, tap count) —</w:t>
      </w:r>
      <w:r>
        <w:t xml:space="preserve"> </w:t>
      </w:r>
      <w:r>
        <w:rPr>
          <w:rStyle w:val="VerbatimChar"/>
        </w:rPr>
        <w:t xml:space="preserve">TapToneMeasurement.swift</w:t>
      </w:r>
    </w:p>
    <w:bookmarkEnd w:id="19"/>
    <w:bookmarkStart w:id="20" w:name="pdf-report-generation"/>
    <w:p>
      <w:pPr>
        <w:pStyle w:val="Heading3"/>
      </w:pPr>
      <w:r>
        <w:t xml:space="preserve">PDF Report Generation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Full PDF reports</w:t>
      </w:r>
      <w:r>
        <w:t xml:space="preserve"> </w:t>
      </w:r>
      <w:r>
        <w:t xml:space="preserve">including spectrum chart image, peak table with Q-factors, decay time, tap tone ratio, material properties, Gore thicknessing estimates, and microphone/calibration info —</w:t>
      </w:r>
      <w:r>
        <w:t xml:space="preserve"> </w:t>
      </w:r>
      <w:r>
        <w:rPr>
          <w:rStyle w:val="VerbatimChar"/>
        </w:rPr>
        <w:t xml:space="preserve">PDFReportGenerator.swift</w:t>
      </w:r>
    </w:p>
    <w:bookmarkEnd w:id="20"/>
    <w:bookmarkStart w:id="21" w:name="settings"/>
    <w:p>
      <w:pPr>
        <w:pStyle w:val="Heading3"/>
      </w:pPr>
      <w:r>
        <w:t xml:space="preserve">Settings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FFT hop size / overlap control</w:t>
      </w:r>
      <w:r>
        <w:t xml:space="preserve"> </w:t>
      </w:r>
      <w:r>
        <w:t xml:space="preserve">(0–75%) affecting frame rate and time-domain averaging —</w:t>
      </w:r>
      <w:r>
        <w:t xml:space="preserve"> </w:t>
      </w:r>
      <w:r>
        <w:rPr>
          <w:rStyle w:val="VerbatimChar"/>
        </w:rPr>
        <w:t xml:space="preserve">TapDisplaySettings.hopSizeOverlap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FLC measurement toggle</w:t>
      </w:r>
      <w:r>
        <w:t xml:space="preserve"> </w:t>
      </w:r>
      <w:r>
        <w:t xml:space="preserve">— enables the optional diagonal shear measurement phase —</w:t>
      </w:r>
      <w:r>
        <w:t xml:space="preserve"> </w:t>
      </w:r>
      <w:r>
        <w:rPr>
          <w:rStyle w:val="VerbatimChar"/>
        </w:rPr>
        <w:t xml:space="preserve">TapDisplaySettings.measureFlc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Gore plate thicknessing presets</w:t>
      </w:r>
      <w:r>
        <w:t xml:space="preserve"> </w:t>
      </w:r>
      <w:r>
        <w:t xml:space="preserve">with custom stiffness override —</w:t>
      </w:r>
      <w:r>
        <w:t xml:space="preserve"> </w:t>
      </w:r>
      <w:r>
        <w:rPr>
          <w:rStyle w:val="VerbatimChar"/>
        </w:rPr>
        <w:t xml:space="preserve">PlateStiffnessPreset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Material and brace dimension inputs</w:t>
      </w:r>
      <w:r>
        <w:t xml:space="preserve"> </w:t>
      </w:r>
      <w:r>
        <w:t xml:space="preserve">(length, width, thickness, mass in mm/grams) —</w:t>
      </w:r>
      <w:r>
        <w:t xml:space="preserve"> </w:t>
      </w:r>
      <w:r>
        <w:rPr>
          <w:rStyle w:val="VerbatimChar"/>
        </w:rPr>
        <w:t xml:space="preserve">TapSettingsView.swift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Guitar body geometry inputs</w:t>
      </w:r>
      <w:r>
        <w:t xml:space="preserve"> </w:t>
      </w:r>
      <w:r>
        <w:t xml:space="preserve">(body length, lower bout width) for Gore calculations —</w:t>
      </w:r>
      <w:r>
        <w:t xml:space="preserve"> </w:t>
      </w:r>
      <w:r>
        <w:rPr>
          <w:rStyle w:val="VerbatimChar"/>
        </w:rPr>
        <w:t xml:space="preserve">TapSettingsView.swift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Tap detection threshold and hysteresis</w:t>
      </w:r>
      <w:r>
        <w:t xml:space="preserve"> </w:t>
      </w:r>
      <w:r>
        <w:t xml:space="preserve">configurable in settings UI —</w:t>
      </w:r>
      <w:r>
        <w:t xml:space="preserve"> </w:t>
      </w:r>
      <w:r>
        <w:rPr>
          <w:rStyle w:val="VerbatimChar"/>
        </w:rPr>
        <w:t xml:space="preserve">TapSettingsView.swift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Maximum peak count</w:t>
      </w:r>
      <w:r>
        <w:t xml:space="preserve"> </w:t>
      </w:r>
      <w:r>
        <w:t xml:space="preserve">limit (0 = unlimited) —</w:t>
      </w:r>
      <w:r>
        <w:t xml:space="preserve"> </w:t>
      </w:r>
      <w:r>
        <w:rPr>
          <w:rStyle w:val="VerbatimChar"/>
        </w:rPr>
        <w:t xml:space="preserve">TapDisplaySettings.maxPeaks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Analysis frequency range</w:t>
      </w:r>
      <w:r>
        <w:t xml:space="preserve"> </w:t>
      </w:r>
      <w:r>
        <w:t xml:space="preserve">for peak search (default 30–2000 Hz) —</w:t>
      </w:r>
      <w:r>
        <w:t xml:space="preserve"> </w:t>
      </w:r>
      <w:r>
        <w:rPr>
          <w:rStyle w:val="VerbatimChar"/>
        </w:rPr>
        <w:t xml:space="preserve">TapDisplaySettings.minAnalysisFrequency</w:t>
      </w:r>
    </w:p>
    <w:bookmarkEnd w:id="21"/>
    <w:bookmarkStart w:id="22" w:name="help-system"/>
    <w:p>
      <w:pPr>
        <w:pStyle w:val="Heading3"/>
      </w:pPr>
      <w:r>
        <w:t xml:space="preserve">Help 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In-app help documentation</w:t>
      </w:r>
      <w:r>
        <w:t xml:space="preserve"> </w:t>
      </w:r>
      <w:r>
        <w:t xml:space="preserve">covering operation, settings, and tips —</w:t>
      </w:r>
      <w:r>
        <w:t xml:space="preserve"> </w:t>
      </w:r>
      <w:r>
        <w:rPr>
          <w:rStyle w:val="VerbatimChar"/>
        </w:rPr>
        <w:t xml:space="preserve">HelpView.swift</w:t>
      </w:r>
    </w:p>
    <w:bookmarkEnd w:id="22"/>
    <w:bookmarkStart w:id="23" w:name="platform-features"/>
    <w:p>
      <w:pPr>
        <w:pStyle w:val="Heading3"/>
      </w:pPr>
      <w:r>
        <w:t xml:space="preserve">Platform Features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iOS support</w:t>
      </w:r>
      <w:r>
        <w:t xml:space="preserve"> </w:t>
      </w:r>
      <w:r>
        <w:t xml:space="preserve">(iPhone/iPad responsive layouts, portrait/landscape, face-up device orientation, AVAudioSession device enumeration) —</w:t>
      </w:r>
      <w:r>
        <w:t xml:space="preserve"> </w:t>
      </w:r>
      <w:r>
        <w:rPr>
          <w:rStyle w:val="VerbatimChar"/>
        </w:rPr>
        <w:t xml:space="preserve">PlatformAdapters.swift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TapToneAnalysisView+Layouts.swift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CoreAudio hardware device enumeration</w:t>
      </w:r>
      <w:r>
        <w:t xml:space="preserve"> </w:t>
      </w:r>
      <w:r>
        <w:t xml:space="preserve">with listener registration on macOS —</w:t>
      </w:r>
      <w:r>
        <w:t xml:space="preserve"> </w:t>
      </w:r>
      <w:r>
        <w:rPr>
          <w:rStyle w:val="VerbatimChar"/>
        </w:rPr>
        <w:t xml:space="preserve">RealtimeFFTAnalyzer.loadAvailableInputDevicesMacOS()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Audio route change detection</w:t>
      </w:r>
      <w:r>
        <w:t xml:space="preserve"> </w:t>
      </w:r>
      <w:r>
        <w:t xml:space="preserve">and automatic engine recovery with state re-synchronization —</w:t>
      </w:r>
      <w:r>
        <w:t xml:space="preserve"> </w:t>
      </w:r>
      <w:r>
        <w:rPr>
          <w:rStyle w:val="VerbatimChar"/>
        </w:rPr>
        <w:t xml:space="preserve">RealtimeFFTAnalyzer.handleRouteChange()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features-only-in-the-python-app"/>
    <w:p>
      <w:pPr>
        <w:pStyle w:val="Heading2"/>
      </w:pPr>
      <w:r>
        <w:t xml:space="preserve">Features Only in the Python App</w:t>
      </w:r>
    </w:p>
    <w:bookmarkStart w:id="25" w:name="Xaeedefe6fe5ef3a5fdeaf50afb27571a41f1306"/>
    <w:p>
      <w:pPr>
        <w:pStyle w:val="Heading3"/>
      </w:pPr>
      <w:r>
        <w:t xml:space="preserve">User-Assigned Mode Labels via In-Table Combo Box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Manual mode assignment</w:t>
      </w:r>
      <w:r>
        <w:t xml:space="preserve"> </w:t>
      </w:r>
      <w:r>
        <w:t xml:space="preserve">via an in-table combo box editor per row —</w:t>
      </w:r>
      <w:r>
        <w:t xml:space="preserve"> </w:t>
      </w:r>
      <w:r>
        <w:rPr>
          <w:rStyle w:val="VerbatimChar"/>
        </w:rPr>
        <w:t xml:space="preserve">mode_combo_delegate.py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ModeComboDelegate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Richer mode vocabulary in table</w:t>
      </w:r>
      <w:r>
        <w:t xml:space="preserve">: Helmholtz, Top, Back, Cross Dipole, Long Dipole, Quadrapole, Cross Tripole —</w:t>
      </w:r>
      <w:r>
        <w:t xml:space="preserve"> </w:t>
      </w:r>
      <w:r>
        <w:rPr>
          <w:rStyle w:val="VerbatimChar"/>
        </w:rPr>
        <w:t xml:space="preserve">peaks_model.py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 assignment only enabled when data is held</w:t>
      </w:r>
      <w:r>
        <w:t xml:space="preserve"> </w:t>
      </w:r>
      <w:r>
        <w:t xml:space="preserve">(prevents accidental edits during live capture) —</w:t>
      </w:r>
      <w:r>
        <w:t xml:space="preserve"> </w:t>
      </w:r>
      <w:r>
        <w:rPr>
          <w:rStyle w:val="VerbatimChar"/>
        </w:rPr>
        <w:t xml:space="preserve">ModeComboDelegate.createEditor()</w:t>
      </w:r>
    </w:p>
    <w:bookmarkEnd w:id="25"/>
    <w:bookmarkStart w:id="26" w:name="mouse-click-peak-picking-on-plot"/>
    <w:p>
      <w:pPr>
        <w:pStyle w:val="Heading3"/>
      </w:pPr>
      <w:r>
        <w:t xml:space="preserve">Mouse-Click Peak Picking on Plot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Click directly on the FFT plot</w:t>
      </w:r>
      <w:r>
        <w:t xml:space="preserve"> </w:t>
      </w:r>
      <w:r>
        <w:t xml:space="preserve">to select/deselect individual peaks —</w:t>
      </w:r>
      <w:r>
        <w:t xml:space="preserve"> </w:t>
      </w:r>
      <w:r>
        <w:rPr>
          <w:rStyle w:val="VerbatimChar"/>
        </w:rPr>
        <w:t xml:space="preserve">fft_canvas.py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Click on table row</w:t>
      </w:r>
      <w:r>
        <w:t xml:space="preserve"> </w:t>
      </w:r>
      <w:r>
        <w:t xml:space="preserve">to select and highlight a peak —</w:t>
      </w:r>
      <w:r>
        <w:t xml:space="preserve"> </w:t>
      </w:r>
      <w:r>
        <w:rPr>
          <w:rStyle w:val="VerbatimChar"/>
        </w:rPr>
        <w:t xml:space="preserve">PeakTableView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Selected peak rendered in a distinct color</w:t>
      </w:r>
      <w:r>
        <w:t xml:space="preserve"> </w:t>
      </w:r>
      <w:r>
        <w:t xml:space="preserve">on the scatter overlay —</w:t>
      </w:r>
      <w:r>
        <w:t xml:space="preserve"> </w:t>
      </w:r>
      <w:r>
        <w:rPr>
          <w:rStyle w:val="VerbatimChar"/>
        </w:rPr>
        <w:t xml:space="preserve">FftCanvas</w:t>
      </w:r>
    </w:p>
    <w:bookmarkEnd w:id="26"/>
    <w:bookmarkStart w:id="27" w:name="tap-gated-frequency-domain-averaging"/>
    <w:p>
      <w:pPr>
        <w:pStyle w:val="Heading3"/>
      </w:pPr>
      <w:r>
        <w:t xml:space="preserve">Tap-Gated Frequency-Domain Averaging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Frequency-domain magnitude averaging</w:t>
      </w:r>
      <w:r>
        <w:t xml:space="preserve"> </w:t>
      </w:r>
      <w:r>
        <w:t xml:space="preserve">across 1–10 tap-triggered FFT frames — linear magnitudes are accumulated and divided by frame count, then converted to dB —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process_averages()</w:t>
      </w:r>
    </w:p>
    <w:p>
      <w:pPr>
        <w:pStyle w:val="Compact"/>
        <w:numPr>
          <w:ilvl w:val="0"/>
          <w:numId w:val="1019"/>
        </w:numPr>
      </w:pPr>
      <w:r>
        <w:t xml:space="preserve">Averaging is gated by tap detection: only frames that exceed the amplitude threshold and trigger peak detection contribute to the average; ambient noise frames are ignored</w:t>
      </w:r>
    </w:p>
    <w:p>
      <w:pPr>
        <w:pStyle w:val="Compact"/>
        <w:numPr>
          <w:ilvl w:val="0"/>
          <w:numId w:val="1019"/>
        </w:numPr>
      </w:pPr>
      <w:r>
        <w:t xml:space="preserve">Phase is discarded — only magnitude is averaged, which is the correct approach for non-periodic impulse responses where inter-tap phase alignment cannot be guaranteed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“Restart averaging”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to reset accumulation mid-session —</w:t>
      </w:r>
      <w:r>
        <w:t xml:space="preserve"> </w:t>
      </w:r>
      <w:r>
        <w:rPr>
          <w:rStyle w:val="VerbatimChar"/>
        </w:rPr>
        <w:t xml:space="preserve">PeakControls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Visual averaging-complete LED indicator</w:t>
      </w:r>
      <w:r>
        <w:t xml:space="preserve"> </w:t>
      </w:r>
      <w:r>
        <w:t xml:space="preserve">(green when target reached, auto-enables hold) —</w:t>
      </w:r>
      <w:r>
        <w:t xml:space="preserve"> </w:t>
      </w:r>
      <w:r>
        <w:rPr>
          <w:rStyle w:val="VerbatimChar"/>
        </w:rPr>
        <w:t xml:space="preserve">GtImages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peaks_controls.py</w:t>
      </w:r>
    </w:p>
    <w:bookmarkEnd w:id="27"/>
    <w:bookmarkStart w:id="28" w:name="peak-hold"/>
    <w:p>
      <w:pPr>
        <w:pStyle w:val="Heading3"/>
      </w:pPr>
      <w:r>
        <w:t xml:space="preserve">Peak Hold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“Hold Results”</w:t>
      </w:r>
      <w:r>
        <w:rPr>
          <w:b/>
          <w:bCs/>
        </w:rPr>
        <w:t xml:space="preserve"> </w:t>
      </w:r>
      <w:r>
        <w:rPr>
          <w:b/>
          <w:bCs/>
        </w:rPr>
        <w:t xml:space="preserve">toggle</w:t>
      </w:r>
      <w:r>
        <w:t xml:space="preserve"> </w:t>
      </w:r>
      <w:r>
        <w:t xml:space="preserve">freezes displayed peaks independently of the live spectrum —</w:t>
      </w:r>
      <w:r>
        <w:t xml:space="preserve"> </w:t>
      </w:r>
      <w:r>
        <w:rPr>
          <w:rStyle w:val="VerbatimChar"/>
        </w:rPr>
        <w:t xml:space="preserve">peaks_controls.py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Editing (mode/show columns) only enabled when held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ModeComboDelegate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ShowButtonDelegate</w:t>
      </w:r>
    </w:p>
    <w:bookmarkEnd w:id="28"/>
    <w:bookmarkStart w:id="29" w:name="csv-export"/>
    <w:p>
      <w:pPr>
        <w:pStyle w:val="Heading3"/>
      </w:pPr>
      <w:r>
        <w:t xml:space="preserve">CSV Export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Save detected peaks to CSV</w:t>
      </w:r>
      <w:r>
        <w:t xml:space="preserve"> </w:t>
      </w:r>
      <w:r>
        <w:t xml:space="preserve">(UTF-8-sig for Excel compatibility) including Show, Frequency, Magnitude, Pitch, Cents, Mode columns —</w:t>
      </w:r>
      <w:r>
        <w:t xml:space="preserve"> </w:t>
      </w:r>
      <w:r>
        <w:rPr>
          <w:rStyle w:val="VerbatimChar"/>
        </w:rPr>
        <w:t xml:space="preserve">peaks_table.py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PeakTable.save_peaks()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File dialog remembers last-used directory</w:t>
      </w:r>
      <w:r>
        <w:t xml:space="preserve"> </w:t>
      </w:r>
      <w:r>
        <w:t xml:space="preserve">across saves</w:t>
      </w:r>
    </w:p>
    <w:bookmarkEnd w:id="29"/>
    <w:bookmarkStart w:id="31" w:name="X7c532a94a69b9bd45789ba5233c1dd457faf0c6"/>
    <w:p>
      <w:pPr>
        <w:pStyle w:val="Heading3"/>
      </w:pPr>
      <w:r>
        <w:t xml:space="preserve">Draggable Matplotlib Annotations with Arrow Connectors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Fully draggable text annotations</w:t>
      </w:r>
      <w:r>
        <w:t xml:space="preserve"> </w:t>
      </w:r>
      <w:r>
        <w:t xml:space="preserve">with curved arrow connectors (</w:t>
      </w:r>
      <w:r>
        <w:rPr>
          <w:rStyle w:val="VerbatimChar"/>
        </w:rPr>
        <w:t xml:space="preserve">arrowstyle="-&gt;"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connectionstyle="arc3"</w:t>
      </w:r>
      <w:r>
        <w:t xml:space="preserve">) on the FFT plot —</w:t>
      </w:r>
      <w:r>
        <w:t xml:space="preserve"> </w:t>
      </w:r>
      <w:r>
        <w:rPr>
          <w:rStyle w:val="VerbatimChar"/>
        </w:rPr>
        <w:t xml:space="preserve">fft_annotations.py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FftAnnotations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Musical note range indicators</w:t>
      </w:r>
      <w:r>
        <w:t xml:space="preserve"> </w:t>
      </w:r>
      <w:r>
        <w:t xml:space="preserve">— vertical dashed lines at the upper/lower semitone boundaries of each peak’s nearest note —</w:t>
      </w:r>
      <w:r>
        <w:t xml:space="preserve"> </w:t>
      </w:r>
      <w:r>
        <w:rPr>
          <w:rStyle w:val="VerbatimChar"/>
        </w:rPr>
        <w:t xml:space="preserve">FftAnnotations.create_annotation()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Show/hide individual annotations</w:t>
      </w:r>
      <w:r>
        <w:t xml:space="preserve"> </w:t>
      </w:r>
      <w:r>
        <w:t xml:space="preserve">independently —</w:t>
      </w:r>
      <w:r>
        <w:t xml:space="preserve"> </w:t>
      </w:r>
      <w:r>
        <w:rPr>
          <w:rStyle w:val="VerbatimChar"/>
        </w:rPr>
        <w:t xml:space="preserve">FftAnnotations.hide_annotation()</w:t>
      </w:r>
    </w:p>
    <w:bookmarkStart w:id="30" w:name="draggable-annotations-detail"/>
    <w:p>
      <w:pPr>
        <w:pStyle w:val="Heading4"/>
      </w:pPr>
      <w:r>
        <w:t xml:space="preserve">Draggable Annotations — Detail</w:t>
      </w:r>
    </w:p>
    <w:p>
      <w:pPr>
        <w:pStyle w:val="FirstParagraph"/>
      </w:pPr>
      <w:r>
        <w:t xml:space="preserve">The Python annotation system is built on Matplotlib’s native annotation support, activated by a single</w:t>
      </w:r>
      <w:r>
        <w:t xml:space="preserve"> </w:t>
      </w:r>
      <w:r>
        <w:rPr>
          <w:rStyle w:val="VerbatimChar"/>
        </w:rPr>
        <w:t xml:space="preserve">ann.draggable()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Coordinate system:</w:t>
      </w:r>
      <w:r>
        <w:t xml:space="preserve"> </w:t>
      </w:r>
      <w:r>
        <w:t xml:space="preserve">Annotations live in data coordinates (Hz on X, dB on Y). Matplotlib handles the screen transform automatically, so when you drag a label it moves in frequency/magnitude space. The stored position (</w:t>
      </w:r>
      <w:r>
        <w:rPr>
          <w:rStyle w:val="VerbatimChar"/>
        </w:rPr>
        <w:t xml:space="preserve">ann.xyann</w:t>
      </w:r>
      <w:r>
        <w:t xml:space="preserve">) is also in data coordinates —</w:t>
      </w:r>
      <w:r>
        <w:t xml:space="preserve"> </w:t>
      </w:r>
      <w:r>
        <w:rPr>
          <w:rStyle w:val="VerbatimChar"/>
        </w:rPr>
        <w:t xml:space="preserve">FftAnnotations.annotation_moved()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Drag mechanism:</w:t>
      </w:r>
      <w:r>
        <w:t xml:space="preserve"> </w:t>
      </w:r>
      <w:r>
        <w:t xml:space="preserve">Matplotlib’s built-in draggable annotation framework intercepts mouse press/move/release events and repositions the annotation object directly. No manual gesture routing or coordinate math is required —</w:t>
      </w:r>
      <w:r>
        <w:t xml:space="preserve"> </w:t>
      </w:r>
      <w:r>
        <w:rPr>
          <w:rStyle w:val="VerbatimChar"/>
        </w:rPr>
        <w:t xml:space="preserve">create_annotation()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ann.draggable()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Connector line:</w:t>
      </w:r>
      <w:r>
        <w:t xml:space="preserve"> </w:t>
      </w:r>
      <w:r>
        <w:t xml:space="preserve">A proper curved arrow (</w:t>
      </w:r>
      <w:r>
        <w:rPr>
          <w:rStyle w:val="VerbatimChar"/>
        </w:rPr>
        <w:t xml:space="preserve">arrowstyle="-&gt;"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connectionstyle="arc3"</w:t>
      </w:r>
      <w:r>
        <w:t xml:space="preserve">) drawn by Matplotlib between the label and the peak data point —</w:t>
      </w:r>
      <w:r>
        <w:t xml:space="preserve"> </w:t>
      </w:r>
      <w:r>
        <w:rPr>
          <w:rStyle w:val="VerbatimChar"/>
        </w:rPr>
        <w:t xml:space="preserve">FftAnnotations.create_annotation()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Label content:</w:t>
      </w:r>
      <w:r>
        <w:t xml:space="preserve"> </w:t>
      </w:r>
      <w:r>
        <w:t xml:space="preserve">Plain text only — whatever string the user assigned as the mode label (e.g.,</w:t>
      </w:r>
      <w:r>
        <w:t xml:space="preserve"> </w:t>
      </w:r>
      <w:r>
        <w:t xml:space="preserve">“Top”</w:t>
      </w:r>
      <w:r>
        <w:t xml:space="preserve">,</w:t>
      </w:r>
      <w:r>
        <w:t xml:space="preserve"> </w:t>
      </w:r>
      <w:r>
        <w:t xml:space="preserve">“Helmholtz”</w:t>
      </w:r>
      <w:r>
        <w:t xml:space="preserve">). No frequency, magnitude, or pitch information is shown in the annotation itself; those appear in the separate peaks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Note range indicators:</w:t>
      </w:r>
      <w:r>
        <w:t xml:space="preserve"> </w:t>
      </w:r>
      <w:r>
        <w:t xml:space="preserve">When an annotation is created, two vertical dashed red lines (</w:t>
      </w:r>
      <w:r>
        <w:rPr>
          <w:rStyle w:val="VerbatimChar"/>
        </w:rPr>
        <w:t xml:space="preserve">axvline</w:t>
      </w:r>
      <w:r>
        <w:t xml:space="preserve">) are drawn at the upper and lower semitone boundaries of the peak’s nearest note, and the corresponding note names are added to the secondary x-axis. These are removed when the annotation is hidden —</w:t>
      </w:r>
      <w:r>
        <w:t xml:space="preserve"> </w:t>
      </w:r>
      <w:r>
        <w:rPr>
          <w:rStyle w:val="VerbatimChar"/>
        </w:rPr>
        <w:t xml:space="preserve">FftAnnotations.create_annotation()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hide_annotation()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Pan/zoom conflict:</w:t>
      </w:r>
      <w:r>
        <w:t xml:space="preserve"> </w:t>
      </w:r>
      <w:r>
        <w:t xml:space="preserve">No conflict because chart pan/zoom is toolbar-button-driven (not drag gestures), so Matplotlib’s annotation drag handling operates independently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In-memory only for the session. Positions are stored in</w:t>
      </w:r>
      <w:r>
        <w:t xml:space="preserve"> </w:t>
      </w:r>
      <w:r>
        <w:rPr>
          <w:rStyle w:val="VerbatimChar"/>
        </w:rPr>
        <w:t xml:space="preserve">self.annotations</w:t>
      </w:r>
      <w:r>
        <w:t xml:space="preserve"> </w:t>
      </w:r>
      <w:r>
        <w:t xml:space="preserve">list of dicts and in</w:t>
      </w:r>
      <w:r>
        <w:t xml:space="preserve"> </w:t>
      </w:r>
      <w:r>
        <w:rPr>
          <w:rStyle w:val="VerbatimChar"/>
        </w:rPr>
        <w:t xml:space="preserve">ann.xyann</w:t>
      </w:r>
      <w:r>
        <w:t xml:space="preserve">, but are not saved to disk and do not survive app restart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Reset:</w:t>
      </w:r>
      <w:r>
        <w:t xml:space="preserve"> </w:t>
      </w:r>
      <w:r>
        <w:t xml:space="preserve">No reset-to-default concept. Annotations can be hidden (</w:t>
      </w:r>
      <w:r>
        <w:rPr>
          <w:rStyle w:val="VerbatimChar"/>
        </w:rPr>
        <w:t xml:space="preserve">hide_annotation()</w:t>
      </w:r>
      <w:r>
        <w:t xml:space="preserve">) or fully cleared (</w:t>
      </w:r>
      <w:r>
        <w:rPr>
          <w:rStyle w:val="VerbatimChar"/>
        </w:rPr>
        <w:t xml:space="preserve">clear_annotations()</w:t>
      </w:r>
      <w:r>
        <w:t xml:space="preserve">), but there is no way to return a moved annotation to its original position without clearing it</w:t>
      </w:r>
    </w:p>
    <w:bookmarkEnd w:id="30"/>
    <w:bookmarkEnd w:id="31"/>
    <w:bookmarkStart w:id="32" w:name="X5e50c45309ef78f2c8155d869c5bcf4e82b4c17"/>
    <w:p>
      <w:pPr>
        <w:pStyle w:val="Heading3"/>
      </w:pPr>
      <w:r>
        <w:t xml:space="preserve">Threshold Slider with Real-Time Amplitude Visualization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Custom-painted QSlider</w:t>
      </w:r>
      <w:r>
        <w:t xml:space="preserve"> </w:t>
      </w:r>
      <w:r>
        <w:t xml:space="preserve">showing real-time signal amplitude as a cyan-to-blue gradient fill behind the slider track —</w:t>
      </w:r>
      <w:r>
        <w:t xml:space="preserve"> </w:t>
      </w:r>
      <w:r>
        <w:rPr>
          <w:rStyle w:val="VerbatimChar"/>
        </w:rPr>
        <w:t xml:space="preserve">threshold_slider.py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ThresholdSlider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Visual tick marks</w:t>
      </w:r>
      <w:r>
        <w:t xml:space="preserve"> </w:t>
      </w:r>
      <w:r>
        <w:t xml:space="preserve">(minor and major) for amplitude reference —</w:t>
      </w:r>
      <w:r>
        <w:t xml:space="preserve"> </w:t>
      </w:r>
      <w:r>
        <w:rPr>
          <w:rStyle w:val="VerbatimChar"/>
        </w:rPr>
        <w:t xml:space="preserve">ThresholdSlider.paintEvent()</w:t>
      </w:r>
    </w:p>
    <w:bookmarkEnd w:id="32"/>
    <w:bookmarkStart w:id="33" w:name="secondary-musical-note-axis-on-fft-chart"/>
    <w:p>
      <w:pPr>
        <w:pStyle w:val="Heading3"/>
      </w:pPr>
      <w:r>
        <w:t xml:space="preserve">Secondary Musical Note Axis on FFT Chart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Second x-axis on the FFT chart</w:t>
      </w:r>
      <w:r>
        <w:t xml:space="preserve"> </w:t>
      </w:r>
      <w:r>
        <w:t xml:space="preserve">displaying chromatic note names at corresponding frequencies —</w:t>
      </w:r>
      <w:r>
        <w:t xml:space="preserve"> </w:t>
      </w:r>
      <w:r>
        <w:rPr>
          <w:rStyle w:val="VerbatimChar"/>
        </w:rPr>
        <w:t xml:space="preserve">fft_canvas.py</w:t>
      </w:r>
    </w:p>
    <w:bookmarkEnd w:id="33"/>
    <w:bookmarkStart w:id="34" w:name="matplotlib-navigation-toolbar"/>
    <w:p>
      <w:pPr>
        <w:pStyle w:val="Heading3"/>
      </w:pPr>
      <w:r>
        <w:t xml:space="preserve">Matplotlib Navigation 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Standard pan/zoom/save toolbar</w:t>
      </w:r>
      <w:r>
        <w:t xml:space="preserve"> </w:t>
      </w:r>
      <w:r>
        <w:t xml:space="preserve">from Matplotlib —</w:t>
      </w:r>
      <w:r>
        <w:t xml:space="preserve"> </w:t>
      </w:r>
      <w:r>
        <w:rPr>
          <w:rStyle w:val="VerbatimChar"/>
        </w:rPr>
        <w:t xml:space="preserve">fft_toolbar.py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FftToolbar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Custom home button</w:t>
      </w:r>
      <w:r>
        <w:t xml:space="preserve"> </w:t>
      </w:r>
      <w:r>
        <w:t xml:space="preserve">restoring y-limits to −100 dB / 0 dB —</w:t>
      </w:r>
      <w:r>
        <w:t xml:space="preserve"> </w:t>
      </w:r>
      <w:r>
        <w:rPr>
          <w:rStyle w:val="VerbatimChar"/>
        </w:rPr>
        <w:t xml:space="preserve">FftToolbar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Grid toggle</w:t>
      </w:r>
      <w:r>
        <w:t xml:space="preserve"> </w:t>
      </w:r>
      <w:r>
        <w:t xml:space="preserve">(major/minor gridlines) —</w:t>
      </w:r>
      <w:r>
        <w:t xml:space="preserve"> </w:t>
      </w:r>
      <w:r>
        <w:rPr>
          <w:rStyle w:val="VerbatimChar"/>
        </w:rPr>
        <w:t xml:space="preserve">FftToolbar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Keyboard shortcuts</w:t>
      </w:r>
      <w:r>
        <w:t xml:space="preserve"> </w:t>
      </w:r>
      <w:r>
        <w:t xml:space="preserve">for Matplotlib navigation actions</w:t>
      </w:r>
    </w:p>
    <w:bookmarkEnd w:id="34"/>
    <w:bookmarkStart w:id="35" w:name="dual-audio-backend-support"/>
    <w:p>
      <w:pPr>
        <w:pStyle w:val="Heading3"/>
      </w:pPr>
      <w:r>
        <w:t xml:space="preserve">Dual Audio Backend Support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Runtime switch between PyAudio and SoundDevice</w:t>
      </w:r>
      <w:r>
        <w:t xml:space="preserve"> </w:t>
      </w:r>
      <w:r>
        <w:t xml:space="preserve">backends via</w:t>
      </w:r>
      <w:r>
        <w:t xml:space="preserve"> </w:t>
      </w:r>
      <w:r>
        <w:rPr>
          <w:rStyle w:val="VerbatimChar"/>
        </w:rPr>
        <w:t xml:space="preserve">USE_SOUNDDEVICE</w:t>
      </w:r>
      <w:r>
        <w:t xml:space="preserve"> </w:t>
      </w:r>
      <w:r>
        <w:t xml:space="preserve">flag —</w:t>
      </w:r>
      <w:r>
        <w:t xml:space="preserve"> </w:t>
      </w:r>
      <w:r>
        <w:rPr>
          <w:rStyle w:val="VerbatimChar"/>
        </w:rPr>
        <w:t xml:space="preserve">configure.py</w:t>
      </w:r>
    </w:p>
    <w:bookmarkEnd w:id="35"/>
    <w:bookmarkStart w:id="36" w:name="windows-support"/>
    <w:p>
      <w:pPr>
        <w:pStyle w:val="Heading3"/>
      </w:pPr>
      <w:r>
        <w:t xml:space="preserve">Windows Support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Runs natively on Windows</w:t>
      </w:r>
      <w:r>
        <w:t xml:space="preserve"> </w:t>
      </w:r>
      <w:r>
        <w:t xml:space="preserve">— PyQt6 and sounddevice are cross-platform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Named mutex prevents multiple simultaneous instances</w:t>
      </w:r>
      <w:r>
        <w:t xml:space="preserve"> </w:t>
      </w:r>
      <w:r>
        <w:t xml:space="preserve">on Windows —</w:t>
      </w:r>
      <w:r>
        <w:t xml:space="preserve"> </w:t>
      </w:r>
      <w:r>
        <w:rPr>
          <w:rStyle w:val="VerbatimChar"/>
        </w:rPr>
        <w:t xml:space="preserve">named_mutex.py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NamedMutex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eatures-present-in-both"/>
    <w:p>
      <w:pPr>
        <w:pStyle w:val="Heading2"/>
      </w:pPr>
      <w:r>
        <w:t xml:space="preserve">Features Present in Both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SwiftUI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FFT magnitude spectrum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SpectrumView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Boxcar (rectangular) window FFT 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RealtimeFFTAnalyzer.performFFT</w:t>
            </w:r>
            <w:r>
              <w:t xml:space="preserve"> </w:t>
            </w:r>
            <w:r>
              <w:t xml:space="preserve">(Hann is present but commented 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freq_anal.dft_anal</w:t>
            </w:r>
            <w:r>
              <w:t xml:space="preserve"> </w:t>
            </w:r>
            <w:r>
              <w:t xml:space="preserve">(boxcar; Blackman also present but commented 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65,536-sample FFT window @ 48 kHz (~0.7 Hz/bin resolution)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detection above amplitude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TapToneAnalyzer+PeakAnalysis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freq_anal.peak_detection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Parabolic interpolation for sub-bin peak 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TapToneAnalyzer+PeakAnalysis.refineFrequency()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freq_anal.peak_interp()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Musical note + cents mapping per 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Per-peak mode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GuitarMode</w:t>
            </w:r>
            <w:r>
              <w:t xml:space="preserve">, results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peaks_model.py</w:t>
            </w:r>
            <w:r>
              <w:t xml:space="preserve"> </w:t>
            </w:r>
            <w:r>
              <w:t xml:space="preserve">Modes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 frequency display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TapDisplaySettings.minFrequency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peaks_controls.py</w:t>
            </w:r>
            <w:r>
              <w:t xml:space="preserve"> </w:t>
            </w:r>
            <w:r>
              <w:t xml:space="preserve">f_min/f_max spinboxes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slider for peak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TapSettingsView.swift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threshold_slider.py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device selection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TapSettingsView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show_devices_sd.py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show_devices.py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microphone permission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mac_access.py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performance metrics (FPS, Hz/bin, processing 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FFTAnalysisMetricsView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PeakControls</w:t>
            </w:r>
            <w:r>
              <w:t xml:space="preserve"> </w:t>
            </w:r>
            <w:r>
              <w:t xml:space="preserve">stats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capture (AVAudioEngine or PyAudio/SoundDevice)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microphone.py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microphone_sd.py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Draggable peak annotation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PeakAnnotations.swift</w:t>
            </w:r>
            <w:r>
              <w:t xml:space="preserve"> </w:t>
            </w:r>
            <w:r>
              <w:t xml:space="preserve">(pixel-space overlay)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fft_annotations.py</w:t>
            </w:r>
            <w:r>
              <w:t xml:space="preserve"> </w:t>
            </w:r>
            <w:r>
              <w:t xml:space="preserve">(Matplotlib native, data-space)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2026-03-06T00:51:39Z</dcterms:created>
  <dcterms:modified xsi:type="dcterms:W3CDTF">2026-03-06T00:51:39Z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