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46AB" w14:textId="77777777" w:rsidR="00C51406" w:rsidRDefault="00000000">
      <w:pPr>
        <w:pStyle w:val="Heading1"/>
      </w:pPr>
      <w:bookmarkStart w:id="0" w:name="guitartap-architecture"/>
      <w:r>
        <w:t>GuitarTap Architecture</w:t>
      </w:r>
    </w:p>
    <w:p w14:paraId="7179FE5C" w14:textId="77777777" w:rsidR="00C51406" w:rsidRDefault="00000000">
      <w:pPr>
        <w:pStyle w:val="FirstParagraph"/>
      </w:pPr>
      <w:r>
        <w:t>GuitarTap is a cross-platform (macOS + iOS) luthier tool for tap-tone analysis. Users tap a guitar top, back, plate, or brace and the app captures the acoustic response via microphone, performs real-time FFT analysis, identifies resonant modes, and calculates material properties.</w:t>
      </w:r>
    </w:p>
    <w:p w14:paraId="7020135E" w14:textId="77777777" w:rsidR="00C51406" w:rsidRDefault="006F6F91">
      <w:r>
        <w:rPr>
          <w:noProof/>
        </w:rPr>
      </w:r>
      <w:r>
        <w:pict w14:anchorId="01B31131">
          <v:rect id="Horizontal Line 1" o:spid="_x0000_s1035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93F868" w14:textId="77777777" w:rsidR="00C51406" w:rsidRDefault="00000000">
      <w:pPr>
        <w:pStyle w:val="Heading2"/>
      </w:pPr>
      <w:bookmarkStart w:id="1" w:name="layered-overview"/>
      <w:r>
        <w:t>Layered Overview</w:t>
      </w:r>
    </w:p>
    <w:p w14:paraId="5CAD7FFA" w14:textId="77777777" w:rsidR="00C5140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Views                               │</w:t>
      </w:r>
      <w:r>
        <w:br/>
      </w:r>
      <w:r>
        <w:rPr>
          <w:rStyle w:val="VerbatimChar"/>
        </w:rPr>
        <w:t>│   TapToneAnalysisView  SpectrumView  TapAnalysisResultsView  │</w:t>
      </w:r>
      <w:r>
        <w:br/>
      </w:r>
      <w:r>
        <w:rPr>
          <w:rStyle w:val="VerbatimChar"/>
        </w:rPr>
        <w:t>│   TapSettingsView  MeasurementsListView  ...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View Models (ObservableObject)              │</w:t>
      </w:r>
      <w:r>
        <w:br/>
      </w:r>
      <w:r>
        <w:rPr>
          <w:rStyle w:val="VerbatimChar"/>
        </w:rPr>
        <w:t>│         RealtimeFFTAnalyzer          TapToneAnalyzer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Data Models                            │</w:t>
      </w:r>
      <w:r>
        <w:br/>
      </w:r>
      <w:r>
        <w:rPr>
          <w:rStyle w:val="VerbatimChar"/>
        </w:rPr>
        <w:t>│   TapToneMeasurement  SpectrumSnapshot  ResonantPeak         │</w:t>
      </w:r>
      <w:r>
        <w:br/>
      </w:r>
      <w:r>
        <w:rPr>
          <w:rStyle w:val="VerbatimChar"/>
        </w:rPr>
        <w:t>│   GuitarMode  MaterialTapPhase  UserAssignedMode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Supporting Services                       │</w:t>
      </w:r>
      <w:r>
        <w:br/>
      </w:r>
      <w:r>
        <w:rPr>
          <w:rStyle w:val="VerbatimChar"/>
        </w:rPr>
        <w:t>│   MaterialProperties  MicrophoneCalibration/Storage          │</w:t>
      </w:r>
      <w:r>
        <w:br/>
      </w:r>
      <w:r>
        <w:rPr>
          <w:rStyle w:val="VerbatimChar"/>
        </w:rPr>
        <w:t>│   Pitch  AVAudioDevice  TapDisplaySettings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07137DA1" w14:textId="77777777" w:rsidR="00C51406" w:rsidRDefault="00000000">
      <w:pPr>
        <w:pStyle w:val="FirstParagraph"/>
      </w:pPr>
      <w:r>
        <w:t xml:space="preserve">The pattern is MVVM. Both view models are </w:t>
      </w:r>
      <w:r>
        <w:rPr>
          <w:rStyle w:val="VerbatimChar"/>
        </w:rPr>
        <w:t>ObservableObject</w:t>
      </w:r>
      <w:r>
        <w:t xml:space="preserve">s instantiated as </w:t>
      </w:r>
      <w:r>
        <w:rPr>
          <w:rStyle w:val="VerbatimChar"/>
        </w:rPr>
        <w:t>@StateObject</w:t>
      </w:r>
      <w:r>
        <w:t xml:space="preserve"> in </w:t>
      </w:r>
      <w:r>
        <w:rPr>
          <w:rStyle w:val="VerbatimChar"/>
        </w:rPr>
        <w:t>TapToneAnalysisView</w:t>
      </w:r>
      <w:r>
        <w:t xml:space="preserve"> and passed down the tree as </w:t>
      </w:r>
      <w:r>
        <w:rPr>
          <w:rStyle w:val="VerbatimChar"/>
        </w:rPr>
        <w:t>@ObservedObject</w:t>
      </w:r>
      <w:r>
        <w:t xml:space="preserve">. </w:t>
      </w:r>
      <w:r>
        <w:rPr>
          <w:rStyle w:val="VerbatimChar"/>
        </w:rPr>
        <w:t>TapToneAnalyzer</w:t>
      </w:r>
      <w:r>
        <w:t xml:space="preserve"> subscribes directly to </w:t>
      </w:r>
      <w:r>
        <w:rPr>
          <w:rStyle w:val="VerbatimChar"/>
        </w:rPr>
        <w:t>RealtimeFFTAnalyzer</w:t>
      </w:r>
      <w:r>
        <w:t>’s published values — it does not own its own audio session.</w:t>
      </w:r>
    </w:p>
    <w:p w14:paraId="11C73ADF" w14:textId="77777777" w:rsidR="00C51406" w:rsidRDefault="006F6F91">
      <w:r>
        <w:rPr>
          <w:noProof/>
        </w:rPr>
      </w:r>
      <w:r>
        <w:pict w14:anchorId="62BDD263">
          <v:rect id="Horizontal Line 2" o:spid="_x0000_s1034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2A2507" w14:textId="77777777" w:rsidR="00C51406" w:rsidRDefault="00000000">
      <w:pPr>
        <w:pStyle w:val="Heading2"/>
      </w:pPr>
      <w:bookmarkStart w:id="2" w:name="view-models"/>
      <w:bookmarkEnd w:id="1"/>
      <w:r>
        <w:t>View Models</w:t>
      </w:r>
    </w:p>
    <w:p w14:paraId="22DB30DF" w14:textId="77777777" w:rsidR="00C51406" w:rsidRDefault="00000000">
      <w:pPr>
        <w:pStyle w:val="Heading3"/>
      </w:pPr>
      <w:bookmarkStart w:id="3" w:name="realtimefftanalyzer"/>
      <w:r>
        <w:t>RealtimeFFTAnalyzer</w:t>
      </w:r>
    </w:p>
    <w:p w14:paraId="4DEE9EBF" w14:textId="77777777" w:rsidR="00C51406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RealtimeFFTAnalyzer.swift</w:t>
      </w:r>
      <w:r>
        <w:t xml:space="preserve"> + </w:t>
      </w:r>
      <w:r>
        <w:rPr>
          <w:rStyle w:val="VerbatimChar"/>
        </w:rPr>
        <w:t>+DeviceManagement</w:t>
      </w:r>
      <w:r>
        <w:t xml:space="preserve">, </w:t>
      </w:r>
      <w:r>
        <w:rPr>
          <w:rStyle w:val="VerbatimChar"/>
        </w:rPr>
        <w:t>+EngineControl</w:t>
      </w:r>
      <w:r>
        <w:t xml:space="preserve">, </w:t>
      </w:r>
      <w:r>
        <w:rPr>
          <w:rStyle w:val="VerbatimChar"/>
        </w:rPr>
        <w:t>+FFTProcessing</w:t>
      </w:r>
    </w:p>
    <w:p w14:paraId="564CE704" w14:textId="77777777" w:rsidR="00C51406" w:rsidRDefault="00000000">
      <w:pPr>
        <w:pStyle w:val="BodyText"/>
      </w:pPr>
      <w:r>
        <w:t xml:space="preserve">Owns the </w:t>
      </w:r>
      <w:r>
        <w:rPr>
          <w:rStyle w:val="VerbatimChar"/>
        </w:rPr>
        <w:t>AVAudioEngine</w:t>
      </w:r>
      <w:r>
        <w:t xml:space="preserve"> and </w:t>
      </w:r>
      <w:r>
        <w:rPr>
          <w:rStyle w:val="VerbatimChar"/>
        </w:rPr>
        <w:t>vDSP</w:t>
      </w:r>
      <w:r>
        <w:t xml:space="preserve"> DFT setup. Responsible for everything below the spectrum data.</w:t>
      </w:r>
    </w:p>
    <w:p w14:paraId="5F47784A" w14:textId="77777777" w:rsidR="00C51406" w:rsidRDefault="00000000">
      <w:pPr>
        <w:pStyle w:val="BodyText"/>
      </w:pPr>
      <w:r>
        <w:rPr>
          <w:b/>
          <w:bCs/>
        </w:rPr>
        <w:lastRenderedPageBreak/>
        <w:t>Publishes: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72"/>
        <w:gridCol w:w="4872"/>
        <w:gridCol w:w="4872"/>
      </w:tblGrid>
      <w:tr w:rsidR="00C51406" w14:paraId="136C63F9" w14:textId="77777777" w:rsidTr="00C51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DEA80A" w14:textId="77777777" w:rsidR="00C51406" w:rsidRDefault="00000000">
            <w:pPr>
              <w:pStyle w:val="Compact"/>
            </w:pPr>
            <w:r>
              <w:t>Property</w:t>
            </w:r>
          </w:p>
        </w:tc>
        <w:tc>
          <w:tcPr>
            <w:tcW w:w="2640" w:type="dxa"/>
          </w:tcPr>
          <w:p w14:paraId="1FE17CD3" w14:textId="77777777" w:rsidR="00C51406" w:rsidRDefault="00000000">
            <w:pPr>
              <w:pStyle w:val="Compact"/>
            </w:pPr>
            <w:r>
              <w:t>Rate</w:t>
            </w:r>
          </w:p>
        </w:tc>
        <w:tc>
          <w:tcPr>
            <w:tcW w:w="2640" w:type="dxa"/>
          </w:tcPr>
          <w:p w14:paraId="287E616D" w14:textId="77777777" w:rsidR="00C51406" w:rsidRDefault="00000000">
            <w:pPr>
              <w:pStyle w:val="Compact"/>
            </w:pPr>
            <w:r>
              <w:t>Description</w:t>
            </w:r>
          </w:p>
        </w:tc>
      </w:tr>
      <w:tr w:rsidR="00C51406" w14:paraId="747AD570" w14:textId="77777777">
        <w:tc>
          <w:tcPr>
            <w:tcW w:w="2640" w:type="dxa"/>
          </w:tcPr>
          <w:p w14:paraId="404404F9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frequencies[]</w:t>
            </w:r>
            <w:r>
              <w:t xml:space="preserve">, </w:t>
            </w:r>
            <w:r>
              <w:rPr>
                <w:rStyle w:val="VerbatimChar"/>
              </w:rPr>
              <w:t>magnitudes[]</w:t>
            </w:r>
          </w:p>
        </w:tc>
        <w:tc>
          <w:tcPr>
            <w:tcW w:w="2640" w:type="dxa"/>
          </w:tcPr>
          <w:p w14:paraId="0C7FA32B" w14:textId="77777777" w:rsidR="00C51406" w:rsidRDefault="00000000">
            <w:pPr>
              <w:pStyle w:val="Compact"/>
            </w:pPr>
            <w:r>
              <w:t>~1–2 Hz</w:t>
            </w:r>
          </w:p>
        </w:tc>
        <w:tc>
          <w:tcPr>
            <w:tcW w:w="2640" w:type="dxa"/>
          </w:tcPr>
          <w:p w14:paraId="17A372E1" w14:textId="77777777" w:rsidR="00C51406" w:rsidRDefault="00000000">
            <w:pPr>
              <w:pStyle w:val="Compact"/>
            </w:pPr>
            <w:r>
              <w:t>Full FFT spectrum (65,536-point, 48 kHz target)</w:t>
            </w:r>
          </w:p>
        </w:tc>
      </w:tr>
      <w:tr w:rsidR="00C51406" w14:paraId="10EE719A" w14:textId="77777777">
        <w:tc>
          <w:tcPr>
            <w:tcW w:w="2640" w:type="dxa"/>
          </w:tcPr>
          <w:p w14:paraId="275B1044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peakMagnitude</w:t>
            </w:r>
            <w:r>
              <w:t xml:space="preserve">, </w:t>
            </w:r>
            <w:r>
              <w:rPr>
                <w:rStyle w:val="VerbatimChar"/>
              </w:rPr>
              <w:t>peakFrequency</w:t>
            </w:r>
          </w:p>
        </w:tc>
        <w:tc>
          <w:tcPr>
            <w:tcW w:w="2640" w:type="dxa"/>
          </w:tcPr>
          <w:p w14:paraId="6B8BCDCD" w14:textId="77777777" w:rsidR="00C51406" w:rsidRDefault="00000000">
            <w:pPr>
              <w:pStyle w:val="Compact"/>
            </w:pPr>
            <w:r>
              <w:t>~1–2 Hz</w:t>
            </w:r>
          </w:p>
        </w:tc>
        <w:tc>
          <w:tcPr>
            <w:tcW w:w="2640" w:type="dxa"/>
          </w:tcPr>
          <w:p w14:paraId="6D632E27" w14:textId="77777777" w:rsidR="00C51406" w:rsidRDefault="00000000">
            <w:pPr>
              <w:pStyle w:val="Compact"/>
            </w:pPr>
            <w:r>
              <w:t>Dominant bin in the current spectrum</w:t>
            </w:r>
          </w:p>
        </w:tc>
      </w:tr>
      <w:tr w:rsidR="00C51406" w14:paraId="63C805C3" w14:textId="77777777">
        <w:tc>
          <w:tcPr>
            <w:tcW w:w="2640" w:type="dxa"/>
          </w:tcPr>
          <w:p w14:paraId="2688D5EC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inputLevelDB</w:t>
            </w:r>
            <w:r>
              <w:t xml:space="preserve">, </w:t>
            </w:r>
            <w:r>
              <w:rPr>
                <w:rStyle w:val="VerbatimChar"/>
              </w:rPr>
              <w:t>recentPeakLevelDB</w:t>
            </w:r>
          </w:p>
        </w:tc>
        <w:tc>
          <w:tcPr>
            <w:tcW w:w="2640" w:type="dxa"/>
          </w:tcPr>
          <w:p w14:paraId="6A838251" w14:textId="77777777" w:rsidR="00C51406" w:rsidRDefault="00000000">
            <w:pPr>
              <w:pStyle w:val="Compact"/>
            </w:pPr>
            <w:r>
              <w:t>~10 Hz</w:t>
            </w:r>
          </w:p>
        </w:tc>
        <w:tc>
          <w:tcPr>
            <w:tcW w:w="2640" w:type="dxa"/>
          </w:tcPr>
          <w:p w14:paraId="522B577C" w14:textId="77777777" w:rsidR="00C51406" w:rsidRDefault="00000000">
            <w:pPr>
              <w:pStyle w:val="Compact"/>
            </w:pPr>
            <w:r>
              <w:t>Fast signal level for decay tracking and tap detection</w:t>
            </w:r>
          </w:p>
        </w:tc>
      </w:tr>
    </w:tbl>
    <w:p w14:paraId="0B920241" w14:textId="77777777" w:rsidR="00C51406" w:rsidRDefault="00000000">
      <w:pPr>
        <w:pStyle w:val="BodyText"/>
      </w:pPr>
      <w:r>
        <w:rPr>
          <w:b/>
          <w:bCs/>
        </w:rPr>
        <w:t>Two FFT modes:</w:t>
      </w:r>
      <w:r>
        <w:t xml:space="preserve"> - </w:t>
      </w:r>
      <w:r>
        <w:rPr>
          <w:b/>
          <w:bCs/>
        </w:rPr>
        <w:t>Continuous</w:t>
      </w:r>
      <w:r>
        <w:t xml:space="preserve"> (rectangular window) — always running; drives live spectrum display and guitar-mode tap detection. - </w:t>
      </w:r>
      <w:r>
        <w:rPr>
          <w:b/>
          <w:bCs/>
        </w:rPr>
        <w:t>Gated one-shot</w:t>
      </w:r>
      <w:r>
        <w:t xml:space="preserve"> (Hann window) — triggered by </w:t>
      </w:r>
      <w:r>
        <w:rPr>
          <w:rStyle w:val="VerbatimChar"/>
        </w:rPr>
        <w:t>TapToneAnalyzer</w:t>
      </w:r>
      <w:r>
        <w:t xml:space="preserve"> for plate/brace captures; uses a temporary DFT setup so it doesn’t interfere with the continuous path.</w:t>
      </w:r>
    </w:p>
    <w:p w14:paraId="7B6D271D" w14:textId="77777777" w:rsidR="00C51406" w:rsidRDefault="00000000">
      <w:pPr>
        <w:pStyle w:val="BodyText"/>
      </w:pPr>
      <w:r>
        <w:rPr>
          <w:b/>
          <w:bCs/>
        </w:rPr>
        <w:t>Device management</w:t>
      </w:r>
      <w:r>
        <w:t xml:space="preserve"> is platform-specific: CoreAudio </w:t>
      </w:r>
      <w:r>
        <w:rPr>
          <w:rStyle w:val="VerbatimChar"/>
        </w:rPr>
        <w:t>AudioDeviceID</w:t>
      </w:r>
      <w:r>
        <w:t xml:space="preserve"> on macOS, </w:t>
      </w:r>
      <w:r>
        <w:rPr>
          <w:rStyle w:val="VerbatimChar"/>
        </w:rPr>
        <w:t>AVAudioSessionPortDescription</w:t>
      </w:r>
      <w:r>
        <w:t xml:space="preserve"> on iOS. When the selected device changes, calibration data is automatically loaded via </w:t>
      </w:r>
      <w:r>
        <w:rPr>
          <w:rStyle w:val="VerbatimChar"/>
        </w:rPr>
        <w:t>CalibrationStorage</w:t>
      </w:r>
      <w:r>
        <w:t>.</w:t>
      </w:r>
    </w:p>
    <w:p w14:paraId="258289E2" w14:textId="77777777" w:rsidR="00C51406" w:rsidRDefault="006F6F91">
      <w:r>
        <w:rPr>
          <w:noProof/>
        </w:rPr>
      </w:r>
      <w:r>
        <w:pict w14:anchorId="1E777B30">
          <v:rect id="Horizontal Line 3" o:spid="_x0000_s1033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F070CE" w14:textId="77777777" w:rsidR="00C51406" w:rsidRDefault="00000000">
      <w:pPr>
        <w:pStyle w:val="Heading3"/>
      </w:pPr>
      <w:bookmarkStart w:id="4" w:name="taptoneanalyzer"/>
      <w:bookmarkEnd w:id="3"/>
      <w:r>
        <w:t>TapToneAnalyzer</w:t>
      </w:r>
    </w:p>
    <w:p w14:paraId="7224502C" w14:textId="77777777" w:rsidR="00C51406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TapToneAnalyzer.swift</w:t>
      </w:r>
      <w:r>
        <w:t xml:space="preserve"> + 9 extension files</w:t>
      </w:r>
    </w:p>
    <w:p w14:paraId="762490CE" w14:textId="77777777" w:rsidR="00C51406" w:rsidRDefault="00000000">
      <w:pPr>
        <w:pStyle w:val="BodyText"/>
      </w:pPr>
      <w:r>
        <w:t xml:space="preserve">The central coordinator. Subscribes to </w:t>
      </w:r>
      <w:r>
        <w:rPr>
          <w:rStyle w:val="VerbatimChar"/>
        </w:rPr>
        <w:t>RealtimeFFTAnalyzer</w:t>
      </w:r>
      <w:r>
        <w:t xml:space="preserve"> and implements the full tap-detection and analysis pipeline. Each extension owns one well-defined responsibility: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08"/>
        <w:gridCol w:w="7308"/>
      </w:tblGrid>
      <w:tr w:rsidR="00C51406" w14:paraId="11218F1D" w14:textId="77777777" w:rsidTr="00C51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D43388" w14:textId="77777777" w:rsidR="00C51406" w:rsidRDefault="00000000">
            <w:pPr>
              <w:pStyle w:val="Compact"/>
            </w:pPr>
            <w:r>
              <w:t>Extension</w:t>
            </w:r>
          </w:p>
        </w:tc>
        <w:tc>
          <w:tcPr>
            <w:tcW w:w="3960" w:type="dxa"/>
          </w:tcPr>
          <w:p w14:paraId="2EC9DC9F" w14:textId="77777777" w:rsidR="00C51406" w:rsidRDefault="00000000">
            <w:pPr>
              <w:pStyle w:val="Compact"/>
            </w:pPr>
            <w:r>
              <w:t>Responsibility</w:t>
            </w:r>
          </w:p>
        </w:tc>
      </w:tr>
      <w:tr w:rsidR="00C51406" w14:paraId="7007AF38" w14:textId="77777777">
        <w:tc>
          <w:tcPr>
            <w:tcW w:w="3960" w:type="dxa"/>
          </w:tcPr>
          <w:p w14:paraId="4F7C0CB9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+TapDetection</w:t>
            </w:r>
          </w:p>
        </w:tc>
        <w:tc>
          <w:tcPr>
            <w:tcW w:w="3960" w:type="dxa"/>
          </w:tcPr>
          <w:p w14:paraId="6500F018" w14:textId="77777777" w:rsidR="00C51406" w:rsidRDefault="00000000">
            <w:pPr>
              <w:pStyle w:val="Compact"/>
            </w:pPr>
            <w:r>
              <w:t xml:space="preserve">Rising-edge hysteresis detector. Guitar mode: absolute </w:t>
            </w:r>
            <w:r>
              <w:rPr>
                <w:rStyle w:val="VerbatimChar"/>
              </w:rPr>
              <w:t>peakMagnitude</w:t>
            </w:r>
            <w:r>
              <w:t xml:space="preserve"> threshold. Plate/brace: </w:t>
            </w:r>
            <w:r>
              <w:rPr>
                <w:rStyle w:val="VerbatimChar"/>
              </w:rPr>
              <w:t>noiseFloor EMA + headroom</w:t>
            </w:r>
            <w:r>
              <w:t xml:space="preserve"> (relative). Warm-up suppression for first 0.5 s.</w:t>
            </w:r>
          </w:p>
        </w:tc>
      </w:tr>
      <w:tr w:rsidR="00C51406" w14:paraId="5A93F29B" w14:textId="77777777">
        <w:tc>
          <w:tcPr>
            <w:tcW w:w="3960" w:type="dxa"/>
          </w:tcPr>
          <w:p w14:paraId="71D9E3C3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+PeakAnalysis</w:t>
            </w:r>
          </w:p>
        </w:tc>
        <w:tc>
          <w:tcPr>
            <w:tcW w:w="3960" w:type="dxa"/>
          </w:tcPr>
          <w:p w14:paraId="4F03A9BF" w14:textId="77777777" w:rsidR="00C51406" w:rsidRDefault="00000000">
            <w:pPr>
              <w:pStyle w:val="Compact"/>
            </w:pPr>
            <w:r>
              <w:t xml:space="preserve">Two-pass peak finder: pass 1 guarantees one slot per known </w:t>
            </w:r>
            <w:r>
              <w:rPr>
                <w:rStyle w:val="VerbatimChar"/>
              </w:rPr>
              <w:t>GuitarMode</w:t>
            </w:r>
            <w:r>
              <w:t xml:space="preserve"> frequency range, pass 2 fills remaining slots by magnitude. Parabolic sub-bin interpolation. Q-factor via −3 dB bandwidth method.</w:t>
            </w:r>
          </w:p>
        </w:tc>
      </w:tr>
      <w:tr w:rsidR="00C51406" w14:paraId="039119F7" w14:textId="77777777">
        <w:tc>
          <w:tcPr>
            <w:tcW w:w="3960" w:type="dxa"/>
          </w:tcPr>
          <w:p w14:paraId="78CF0590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+SpectrumCapture</w:t>
            </w:r>
          </w:p>
        </w:tc>
        <w:tc>
          <w:tcPr>
            <w:tcW w:w="3960" w:type="dxa"/>
          </w:tcPr>
          <w:p w14:paraId="39155CAD" w14:textId="77777777" w:rsidR="00C51406" w:rsidRDefault="00000000">
            <w:pPr>
              <w:pStyle w:val="Compact"/>
            </w:pPr>
            <w:r>
              <w:t>Gated PCM capture seeded from pre-roll ring buffer. HPS + Q-factor filtering selects dominant material resonance (rejects Q &lt; 3). Frequency-domain power averaging across multi-tap captures.</w:t>
            </w:r>
          </w:p>
        </w:tc>
      </w:tr>
      <w:tr w:rsidR="00C51406" w14:paraId="1E4D5634" w14:textId="77777777">
        <w:tc>
          <w:tcPr>
            <w:tcW w:w="3960" w:type="dxa"/>
          </w:tcPr>
          <w:p w14:paraId="709DC649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+DecayTracking</w:t>
            </w:r>
          </w:p>
        </w:tc>
        <w:tc>
          <w:tcPr>
            <w:tcW w:w="3960" w:type="dxa"/>
          </w:tcPr>
          <w:p w14:paraId="6FCCC924" w14:textId="77777777" w:rsidR="00C51406" w:rsidRDefault="00000000">
            <w:pPr>
              <w:pStyle w:val="Compact"/>
            </w:pPr>
            <w:r>
              <w:t xml:space="preserve">Opens a 3-second ring-out window after each tap. Measures time </w:t>
            </w:r>
            <w:r>
              <w:lastRenderedPageBreak/>
              <w:t>from peak level to a threshold crossing (</w:t>
            </w:r>
            <w:r>
              <w:rPr>
                <w:rStyle w:val="VerbatimChar"/>
              </w:rPr>
              <w:t>recentPeakLevelDB</w:t>
            </w:r>
            <w:r>
              <w:t xml:space="preserve"> fast path).</w:t>
            </w:r>
          </w:p>
        </w:tc>
      </w:tr>
      <w:tr w:rsidR="00C51406" w14:paraId="5C73028E" w14:textId="77777777">
        <w:tc>
          <w:tcPr>
            <w:tcW w:w="3960" w:type="dxa"/>
          </w:tcPr>
          <w:p w14:paraId="17F0C091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+MeasurementManagement</w:t>
            </w:r>
          </w:p>
        </w:tc>
        <w:tc>
          <w:tcPr>
            <w:tcW w:w="3960" w:type="dxa"/>
          </w:tcPr>
          <w:p w14:paraId="0A182C95" w14:textId="77777777" w:rsidR="00C51406" w:rsidRDefault="00000000">
            <w:pPr>
              <w:pStyle w:val="Compact"/>
            </w:pPr>
            <w:r>
              <w:t xml:space="preserve">JSON persistence to </w:t>
            </w:r>
            <w:r>
              <w:rPr>
                <w:rStyle w:val="VerbatimChar"/>
              </w:rPr>
              <w:t>Documents/saved_measurements.json</w:t>
            </w:r>
            <w:r>
              <w:t>. Import/export. PNG sidecar chart images.</w:t>
            </w:r>
          </w:p>
        </w:tc>
      </w:tr>
      <w:tr w:rsidR="00C51406" w14:paraId="0DD202CB" w14:textId="77777777">
        <w:tc>
          <w:tcPr>
            <w:tcW w:w="3960" w:type="dxa"/>
          </w:tcPr>
          <w:p w14:paraId="4335E4CB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+ModeOverrideManagement</w:t>
            </w:r>
          </w:p>
        </w:tc>
        <w:tc>
          <w:tcPr>
            <w:tcW w:w="3960" w:type="dxa"/>
          </w:tcPr>
          <w:p w14:paraId="0597061C" w14:textId="77777777" w:rsidR="00C51406" w:rsidRDefault="00000000">
            <w:pPr>
              <w:pStyle w:val="Compact"/>
            </w:pPr>
            <w:r>
              <w:t>Thread-safe bulk apply/reset of user-supplied mode labels.</w:t>
            </w:r>
          </w:p>
        </w:tc>
      </w:tr>
      <w:tr w:rsidR="00C51406" w14:paraId="4E60D038" w14:textId="77777777">
        <w:tc>
          <w:tcPr>
            <w:tcW w:w="3960" w:type="dxa"/>
          </w:tcPr>
          <w:p w14:paraId="4CC1D613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+AnnotationManagement</w:t>
            </w:r>
          </w:p>
        </w:tc>
        <w:tc>
          <w:tcPr>
            <w:tcW w:w="3960" w:type="dxa"/>
          </w:tcPr>
          <w:p w14:paraId="433E76D0" w14:textId="77777777" w:rsidR="00C51406" w:rsidRDefault="00000000">
            <w:pPr>
              <w:pStyle w:val="Compact"/>
            </w:pPr>
            <w:r>
              <w:t xml:space="preserve">Per-peak </w:t>
            </w:r>
            <w:r>
              <w:rPr>
                <w:rStyle w:val="VerbatimChar"/>
              </w:rPr>
              <w:t>[UUID: CGPoint]</w:t>
            </w:r>
            <w:r>
              <w:t xml:space="preserve"> drag offsets for chart labels.</w:t>
            </w:r>
          </w:p>
        </w:tc>
      </w:tr>
      <w:tr w:rsidR="00C51406" w14:paraId="054EF0C8" w14:textId="77777777">
        <w:tc>
          <w:tcPr>
            <w:tcW w:w="3960" w:type="dxa"/>
          </w:tcPr>
          <w:p w14:paraId="7320D932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+Control</w:t>
            </w:r>
          </w:p>
        </w:tc>
        <w:tc>
          <w:tcPr>
            <w:tcW w:w="3960" w:type="dxa"/>
          </w:tcPr>
          <w:p w14:paraId="4E393FBC" w14:textId="77777777" w:rsidR="00C51406" w:rsidRDefault="00000000">
            <w:pPr>
              <w:pStyle w:val="Compact"/>
            </w:pPr>
            <w:r>
              <w:t>Lifecycle (</w:t>
            </w:r>
            <w:r>
              <w:rPr>
                <w:rStyle w:val="VerbatimChar"/>
              </w:rPr>
              <w:t>start</w:t>
            </w:r>
            <w:r>
              <w:t>/</w:t>
            </w:r>
            <w:r>
              <w:rPr>
                <w:rStyle w:val="VerbatimChar"/>
              </w:rPr>
              <w:t>stop</w:t>
            </w:r>
            <w:r>
              <w:t>/</w:t>
            </w:r>
            <w:r>
              <w:rPr>
                <w:rStyle w:val="VerbatimChar"/>
              </w:rPr>
              <w:t>reset</w:t>
            </w:r>
            <w:r>
              <w:t>), tap sequence state machine (</w:t>
            </w:r>
            <w:r>
              <w:rPr>
                <w:rStyle w:val="VerbatimChar"/>
              </w:rPr>
              <w:t>startTapSequence</w:t>
            </w:r>
            <w:r>
              <w:t>/</w:t>
            </w:r>
            <w:r>
              <w:rPr>
                <w:rStyle w:val="VerbatimChar"/>
              </w:rPr>
              <w:t>pause</w:t>
            </w:r>
            <w:r>
              <w:t>/</w:t>
            </w:r>
            <w:r>
              <w:rPr>
                <w:rStyle w:val="VerbatimChar"/>
              </w:rPr>
              <w:t>resume</w:t>
            </w:r>
            <w:r>
              <w:t>/</w:t>
            </w:r>
            <w:r>
              <w:rPr>
                <w:rStyle w:val="VerbatimChar"/>
              </w:rPr>
              <w:t>cancel</w:t>
            </w:r>
            <w:r>
              <w:t>).</w:t>
            </w:r>
          </w:p>
        </w:tc>
      </w:tr>
      <w:tr w:rsidR="00C51406" w14:paraId="331C15F8" w14:textId="77777777">
        <w:tc>
          <w:tcPr>
            <w:tcW w:w="3960" w:type="dxa"/>
          </w:tcPr>
          <w:p w14:paraId="4077E832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+AnalysisHelpers</w:t>
            </w:r>
          </w:p>
        </w:tc>
        <w:tc>
          <w:tcPr>
            <w:tcW w:w="3960" w:type="dxa"/>
          </w:tcPr>
          <w:p w14:paraId="5313A133" w14:textId="77777777" w:rsidR="00C51406" w:rsidRDefault="00000000">
            <w:pPr>
              <w:pStyle w:val="Compact"/>
            </w:pPr>
            <w:r>
              <w:t>Tap-tone ratio (</w:t>
            </w:r>
            <w:r>
              <w:rPr>
                <w:rStyle w:val="VerbatimChar"/>
              </w:rPr>
              <w:t>f_Top / f_Air</w:t>
            </w:r>
            <w:r>
              <w:t>, ideal ≈ 2.0), measurement-to-measurement frequency delta comparison.</w:t>
            </w:r>
          </w:p>
        </w:tc>
      </w:tr>
    </w:tbl>
    <w:p w14:paraId="578388E9" w14:textId="77777777" w:rsidR="00C51406" w:rsidRDefault="00000000">
      <w:pPr>
        <w:pStyle w:val="BodyText"/>
      </w:pPr>
      <w:r>
        <w:rPr>
          <w:b/>
          <w:bCs/>
        </w:rPr>
        <w:t>Key published state: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08"/>
        <w:gridCol w:w="7308"/>
      </w:tblGrid>
      <w:tr w:rsidR="00C51406" w14:paraId="381A0082" w14:textId="77777777" w:rsidTr="00C51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2826DD" w14:textId="77777777" w:rsidR="00C51406" w:rsidRDefault="00000000">
            <w:pPr>
              <w:pStyle w:val="Compact"/>
            </w:pPr>
            <w:r>
              <w:t>Property</w:t>
            </w:r>
          </w:p>
        </w:tc>
        <w:tc>
          <w:tcPr>
            <w:tcW w:w="3960" w:type="dxa"/>
          </w:tcPr>
          <w:p w14:paraId="5B67CC6B" w14:textId="77777777" w:rsidR="00C51406" w:rsidRDefault="00000000">
            <w:pPr>
              <w:pStyle w:val="Compact"/>
            </w:pPr>
            <w:r>
              <w:t>Description</w:t>
            </w:r>
          </w:p>
        </w:tc>
      </w:tr>
      <w:tr w:rsidR="00C51406" w14:paraId="04D6EA06" w14:textId="77777777">
        <w:tc>
          <w:tcPr>
            <w:tcW w:w="3960" w:type="dxa"/>
          </w:tcPr>
          <w:p w14:paraId="58925AAF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currentPeaks</w:t>
            </w:r>
          </w:p>
        </w:tc>
        <w:tc>
          <w:tcPr>
            <w:tcW w:w="3960" w:type="dxa"/>
          </w:tcPr>
          <w:p w14:paraId="01ADD527" w14:textId="77777777" w:rsidR="00C51406" w:rsidRDefault="00000000">
            <w:pPr>
              <w:pStyle w:val="Compact"/>
            </w:pPr>
            <w:r>
              <w:t xml:space="preserve">Detected </w:t>
            </w:r>
            <w:r>
              <w:rPr>
                <w:rStyle w:val="VerbatimChar"/>
              </w:rPr>
              <w:t>ResonantPeak</w:t>
            </w:r>
            <w:r>
              <w:t xml:space="preserve"> array, updated at FFT rate</w:t>
            </w:r>
          </w:p>
        </w:tc>
      </w:tr>
      <w:tr w:rsidR="00C51406" w14:paraId="2F431605" w14:textId="77777777">
        <w:tc>
          <w:tcPr>
            <w:tcW w:w="3960" w:type="dxa"/>
          </w:tcPr>
          <w:p w14:paraId="43DCAC24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identifiedModes</w:t>
            </w:r>
          </w:p>
        </w:tc>
        <w:tc>
          <w:tcPr>
            <w:tcW w:w="3960" w:type="dxa"/>
          </w:tcPr>
          <w:p w14:paraId="03C4C841" w14:textId="77777777" w:rsidR="00C51406" w:rsidRDefault="00000000">
            <w:pPr>
              <w:pStyle w:val="Compact"/>
            </w:pPr>
            <w:r>
              <w:t>Mode classifications for current peaks</w:t>
            </w:r>
          </w:p>
        </w:tc>
      </w:tr>
      <w:tr w:rsidR="00C51406" w14:paraId="68D2D8BC" w14:textId="77777777">
        <w:tc>
          <w:tcPr>
            <w:tcW w:w="3960" w:type="dxa"/>
          </w:tcPr>
          <w:p w14:paraId="3BB07E55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isDetecting</w:t>
            </w:r>
            <w:r>
              <w:t xml:space="preserve">, </w:t>
            </w:r>
            <w:r>
              <w:rPr>
                <w:rStyle w:val="VerbatimChar"/>
              </w:rPr>
              <w:t>tapProgress</w:t>
            </w:r>
          </w:p>
        </w:tc>
        <w:tc>
          <w:tcPr>
            <w:tcW w:w="3960" w:type="dxa"/>
          </w:tcPr>
          <w:p w14:paraId="7CEB4569" w14:textId="77777777" w:rsidR="00C51406" w:rsidRDefault="00000000">
            <w:pPr>
              <w:pStyle w:val="Compact"/>
            </w:pPr>
            <w:r>
              <w:t>Detection active flag and multi-tap progress (0–1)</w:t>
            </w:r>
          </w:p>
        </w:tc>
      </w:tr>
      <w:tr w:rsidR="00C51406" w14:paraId="62A9CF0C" w14:textId="77777777">
        <w:tc>
          <w:tcPr>
            <w:tcW w:w="3960" w:type="dxa"/>
          </w:tcPr>
          <w:p w14:paraId="7BD18D6B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isSpectrumFrozen</w:t>
            </w:r>
            <w:r>
              <w:t xml:space="preserve">, </w:t>
            </w:r>
            <w:r>
              <w:rPr>
                <w:rStyle w:val="VerbatimChar"/>
              </w:rPr>
              <w:t>frozenFrequencies/Magnitudes</w:t>
            </w:r>
          </w:p>
        </w:tc>
        <w:tc>
          <w:tcPr>
            <w:tcW w:w="3960" w:type="dxa"/>
          </w:tcPr>
          <w:p w14:paraId="312B3C01" w14:textId="77777777" w:rsidR="00C51406" w:rsidRDefault="00000000">
            <w:pPr>
              <w:pStyle w:val="Compact"/>
            </w:pPr>
            <w:r>
              <w:t>Frozen display after a completed tap sequence</w:t>
            </w:r>
          </w:p>
        </w:tc>
      </w:tr>
      <w:tr w:rsidR="00C51406" w14:paraId="2736C053" w14:textId="77777777">
        <w:tc>
          <w:tcPr>
            <w:tcW w:w="3960" w:type="dxa"/>
          </w:tcPr>
          <w:p w14:paraId="2778F3A6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currentDecayTime</w:t>
            </w:r>
          </w:p>
        </w:tc>
        <w:tc>
          <w:tcPr>
            <w:tcW w:w="3960" w:type="dxa"/>
          </w:tcPr>
          <w:p w14:paraId="6627FD8C" w14:textId="77777777" w:rsidR="00C51406" w:rsidRDefault="00000000">
            <w:pPr>
              <w:pStyle w:val="Compact"/>
            </w:pPr>
            <w:r>
              <w:t>Ring-out measurement in seconds</w:t>
            </w:r>
          </w:p>
        </w:tc>
      </w:tr>
      <w:tr w:rsidR="00C51406" w14:paraId="106ABF32" w14:textId="77777777">
        <w:tc>
          <w:tcPr>
            <w:tcW w:w="3960" w:type="dxa"/>
          </w:tcPr>
          <w:p w14:paraId="7A7CE92B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materialTapPhase</w:t>
            </w:r>
          </w:p>
        </w:tc>
        <w:tc>
          <w:tcPr>
            <w:tcW w:w="3960" w:type="dxa"/>
          </w:tcPr>
          <w:p w14:paraId="250A1F98" w14:textId="77777777" w:rsidR="00C51406" w:rsidRDefault="00000000">
            <w:pPr>
              <w:pStyle w:val="Compact"/>
            </w:pPr>
            <w:r>
              <w:t>Current phase in plate/brace multi-phase sequence</w:t>
            </w:r>
          </w:p>
        </w:tc>
      </w:tr>
      <w:tr w:rsidR="00C51406" w14:paraId="00224423" w14:textId="77777777">
        <w:tc>
          <w:tcPr>
            <w:tcW w:w="3960" w:type="dxa"/>
          </w:tcPr>
          <w:p w14:paraId="6A35A4BF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savedMeasurements</w:t>
            </w:r>
          </w:p>
        </w:tc>
        <w:tc>
          <w:tcPr>
            <w:tcW w:w="3960" w:type="dxa"/>
          </w:tcPr>
          <w:p w14:paraId="26FE2D72" w14:textId="77777777" w:rsidR="00C51406" w:rsidRDefault="00000000">
            <w:pPr>
              <w:pStyle w:val="Compact"/>
            </w:pPr>
            <w:r>
              <w:t xml:space="preserve">Persisted </w:t>
            </w:r>
            <w:r>
              <w:rPr>
                <w:rStyle w:val="VerbatimChar"/>
              </w:rPr>
              <w:t>[TapToneMeasurement]</w:t>
            </w:r>
          </w:p>
        </w:tc>
      </w:tr>
    </w:tbl>
    <w:p w14:paraId="3D9C9E66" w14:textId="77777777" w:rsidR="00C51406" w:rsidRDefault="006F6F91">
      <w:r>
        <w:rPr>
          <w:noProof/>
        </w:rPr>
      </w:r>
      <w:r>
        <w:pict w14:anchorId="668C9821">
          <v:rect id="Horizontal Line 4" o:spid="_x0000_s1032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7584ED" w14:textId="77777777" w:rsidR="00C51406" w:rsidRDefault="00000000">
      <w:pPr>
        <w:pStyle w:val="Heading2"/>
      </w:pPr>
      <w:bookmarkStart w:id="5" w:name="data-models"/>
      <w:bookmarkEnd w:id="2"/>
      <w:bookmarkEnd w:id="4"/>
      <w:r>
        <w:t>Data Models</w:t>
      </w:r>
    </w:p>
    <w:p w14:paraId="0379401C" w14:textId="77777777" w:rsidR="00C51406" w:rsidRDefault="00000000">
      <w:pPr>
        <w:pStyle w:val="Heading3"/>
      </w:pPr>
      <w:bookmarkStart w:id="6" w:name="taptonemeasurement"/>
      <w:r>
        <w:t>TapToneMeasurement</w:t>
      </w:r>
    </w:p>
    <w:p w14:paraId="5D9D14A3" w14:textId="77777777" w:rsidR="00C51406" w:rsidRDefault="00000000">
      <w:pPr>
        <w:pStyle w:val="FirstParagraph"/>
      </w:pPr>
      <w:r>
        <w:t xml:space="preserve">Serializable record of one complete session. Captures peaks, decay time, tap location, notes, per-phase spectrum snapshots (guitar uses a single </w:t>
      </w:r>
      <w:r>
        <w:rPr>
          <w:rStyle w:val="VerbatimChar"/>
        </w:rPr>
        <w:t>spectrumSnapshot</w:t>
      </w:r>
      <w:r>
        <w:t xml:space="preserve">; plate/brace add </w:t>
      </w:r>
      <w:r>
        <w:rPr>
          <w:rStyle w:val="VerbatimChar"/>
        </w:rPr>
        <w:t>longitudinalSnapshot</w:t>
      </w:r>
      <w:r>
        <w:t xml:space="preserve">, </w:t>
      </w:r>
      <w:r>
        <w:rPr>
          <w:rStyle w:val="VerbatimChar"/>
        </w:rPr>
        <w:t>crossSnapshot</w:t>
      </w:r>
      <w:r>
        <w:t xml:space="preserve">, </w:t>
      </w:r>
      <w:r>
        <w:rPr>
          <w:rStyle w:val="VerbatimChar"/>
        </w:rPr>
        <w:t>flcSnapshot</w:t>
      </w:r>
      <w:r>
        <w:t>), display state (annotation offsets, selected peaks, visibility mode, mode overrides), analysis settings (thresholds, tap count, peak count), and microphone provenance (name, UID, calibration name).</w:t>
      </w:r>
    </w:p>
    <w:p w14:paraId="6E2DA055" w14:textId="77777777" w:rsidR="00C51406" w:rsidRDefault="00000000">
      <w:pPr>
        <w:pStyle w:val="Heading3"/>
      </w:pPr>
      <w:bookmarkStart w:id="7" w:name="spectrumsnapshot"/>
      <w:bookmarkEnd w:id="6"/>
      <w:r>
        <w:lastRenderedPageBreak/>
        <w:t>SpectrumSnapshot</w:t>
      </w:r>
    </w:p>
    <w:p w14:paraId="676CC507" w14:textId="77777777" w:rsidR="00C51406" w:rsidRDefault="00000000">
      <w:pPr>
        <w:pStyle w:val="FirstParagraph"/>
      </w:pPr>
      <w:r>
        <w:t>Immutable frozen spectrum paired with its display axis settings (</w:t>
      </w:r>
      <w:r>
        <w:rPr>
          <w:rStyle w:val="VerbatimChar"/>
        </w:rPr>
        <w:t>minFreq</w:t>
      </w:r>
      <w:r>
        <w:t xml:space="preserve">, </w:t>
      </w:r>
      <w:r>
        <w:rPr>
          <w:rStyle w:val="VerbatimChar"/>
        </w:rPr>
        <w:t>maxFreq</w:t>
      </w:r>
      <w:r>
        <w:t xml:space="preserve">, </w:t>
      </w:r>
      <w:r>
        <w:rPr>
          <w:rStyle w:val="VerbatimChar"/>
        </w:rPr>
        <w:t>minDB</w:t>
      </w:r>
      <w:r>
        <w:t xml:space="preserve">, </w:t>
      </w:r>
      <w:r>
        <w:rPr>
          <w:rStyle w:val="VerbatimChar"/>
        </w:rPr>
        <w:t>maxDB</w:t>
      </w:r>
      <w:r>
        <w:t xml:space="preserve">, </w:t>
      </w:r>
      <w:r>
        <w:rPr>
          <w:rStyle w:val="VerbatimChar"/>
        </w:rPr>
        <w:t>isLogarithmic</w:t>
      </w:r>
      <w:r>
        <w:t>) and the analysis settings active at capture time (guitar type, measurement type, plate/brace dimensions, stiffness parameters).</w:t>
      </w:r>
    </w:p>
    <w:p w14:paraId="52CF89D0" w14:textId="77777777" w:rsidR="00C51406" w:rsidRDefault="00000000">
      <w:pPr>
        <w:pStyle w:val="Heading3"/>
      </w:pPr>
      <w:bookmarkStart w:id="8" w:name="resonantpeak"/>
      <w:bookmarkEnd w:id="7"/>
      <w:r>
        <w:t>ResonantPeak</w:t>
      </w:r>
    </w:p>
    <w:p w14:paraId="7EE6DC75" w14:textId="77777777" w:rsidR="00C51406" w:rsidRDefault="00000000">
      <w:pPr>
        <w:pStyle w:val="FirstParagraph"/>
      </w:pPr>
      <w:r>
        <w:rPr>
          <w:rStyle w:val="VerbatimChar"/>
        </w:rPr>
        <w:t>Identifiable</w:t>
      </w:r>
      <w:r>
        <w:t xml:space="preserve"> + </w:t>
      </w:r>
      <w:r>
        <w:rPr>
          <w:rStyle w:val="VerbatimChar"/>
        </w:rPr>
        <w:t>Codable</w:t>
      </w:r>
      <w:r>
        <w:t xml:space="preserve">. Fields: </w:t>
      </w:r>
      <w:r>
        <w:rPr>
          <w:rStyle w:val="VerbatimChar"/>
        </w:rPr>
        <w:t>frequency</w:t>
      </w:r>
      <w:r>
        <w:t xml:space="preserve">, </w:t>
      </w:r>
      <w:r>
        <w:rPr>
          <w:rStyle w:val="VerbatimChar"/>
        </w:rPr>
        <w:t>magnitude</w:t>
      </w:r>
      <w:r>
        <w:t xml:space="preserve"> (dBFS), </w:t>
      </w:r>
      <w:r>
        <w:rPr>
          <w:rStyle w:val="VerbatimChar"/>
        </w:rPr>
        <w:t>quality</w:t>
      </w:r>
      <w:r>
        <w:t xml:space="preserve"> (Q-factor), </w:t>
      </w:r>
      <w:r>
        <w:rPr>
          <w:rStyle w:val="VerbatimChar"/>
        </w:rPr>
        <w:t>bandwidth</w:t>
      </w:r>
      <w:r>
        <w:t>, pitch information (</w:t>
      </w:r>
      <w:r>
        <w:rPr>
          <w:rStyle w:val="VerbatimChar"/>
        </w:rPr>
        <w:t>pitchNote</w:t>
      </w:r>
      <w:r>
        <w:t xml:space="preserve">, </w:t>
      </w:r>
      <w:r>
        <w:rPr>
          <w:rStyle w:val="VerbatimChar"/>
        </w:rPr>
        <w:t>pitchCents</w:t>
      </w:r>
      <w:r>
        <w:t xml:space="preserve">, </w:t>
      </w:r>
      <w:r>
        <w:rPr>
          <w:rStyle w:val="VerbatimChar"/>
        </w:rPr>
        <w:t>pitchFrequency</w:t>
      </w:r>
      <w:r>
        <w:t xml:space="preserve">), </w:t>
      </w:r>
      <w:r>
        <w:rPr>
          <w:rStyle w:val="VerbatimChar"/>
        </w:rPr>
        <w:t>timestamp</w:t>
      </w:r>
      <w:r>
        <w:t>.</w:t>
      </w:r>
    </w:p>
    <w:p w14:paraId="79A463EB" w14:textId="77777777" w:rsidR="00C51406" w:rsidRDefault="00000000">
      <w:pPr>
        <w:pStyle w:val="Heading3"/>
      </w:pPr>
      <w:bookmarkStart w:id="9" w:name="guitarmode"/>
      <w:bookmarkEnd w:id="8"/>
      <w:r>
        <w:t>GuitarMode</w:t>
      </w:r>
    </w:p>
    <w:p w14:paraId="329A3279" w14:textId="77777777" w:rsidR="00C51406" w:rsidRDefault="00000000">
      <w:pPr>
        <w:pStyle w:val="FirstParagraph"/>
      </w:pPr>
      <w:r>
        <w:t>Enum with 7 active cases (</w:t>
      </w:r>
      <w:r>
        <w:rPr>
          <w:rStyle w:val="VerbatimChar"/>
        </w:rPr>
        <w:t>air</w:t>
      </w:r>
      <w:r>
        <w:t xml:space="preserve">, </w:t>
      </w:r>
      <w:r>
        <w:rPr>
          <w:rStyle w:val="VerbatimChar"/>
        </w:rPr>
        <w:t>top</w:t>
      </w:r>
      <w:r>
        <w:t xml:space="preserve">, </w:t>
      </w:r>
      <w:r>
        <w:rPr>
          <w:rStyle w:val="VerbatimChar"/>
        </w:rPr>
        <w:t>back</w:t>
      </w:r>
      <w:r>
        <w:t xml:space="preserve">, </w:t>
      </w:r>
      <w:r>
        <w:rPr>
          <w:rStyle w:val="VerbatimChar"/>
        </w:rPr>
        <w:t>dipole</w:t>
      </w:r>
      <w:r>
        <w:t xml:space="preserve">, </w:t>
      </w:r>
      <w:r>
        <w:rPr>
          <w:rStyle w:val="VerbatimChar"/>
        </w:rPr>
        <w:t>ringMode</w:t>
      </w:r>
      <w:r>
        <w:t xml:space="preserve">, </w:t>
      </w:r>
      <w:r>
        <w:rPr>
          <w:rStyle w:val="VerbatimChar"/>
        </w:rPr>
        <w:t>upperModes</w:t>
      </w:r>
      <w:r>
        <w:t xml:space="preserve">, </w:t>
      </w:r>
      <w:r>
        <w:rPr>
          <w:rStyle w:val="VerbatimChar"/>
        </w:rPr>
        <w:t>unknown</w:t>
      </w:r>
      <w:r>
        <w:t xml:space="preserve">) plus 4 legacy names for backward compatibility. </w:t>
      </w:r>
      <w:r>
        <w:rPr>
          <w:rStyle w:val="VerbatimChar"/>
        </w:rPr>
        <w:t>classify(frequency:guitarType:)</w:t>
      </w:r>
      <w:r>
        <w:t xml:space="preserve"> maps a frequency to a mode using per-guitar-type frequency ranges. Each mode has both a detection range and a narrower </w:t>
      </w:r>
      <w:r>
        <w:rPr>
          <w:rStyle w:val="VerbatimChar"/>
        </w:rPr>
        <w:t>idealRange</w:t>
      </w:r>
      <w:r>
        <w:t>.</w:t>
      </w:r>
    </w:p>
    <w:p w14:paraId="608F086C" w14:textId="77777777" w:rsidR="00C51406" w:rsidRDefault="00000000">
      <w:pPr>
        <w:pStyle w:val="Heading3"/>
      </w:pPr>
      <w:bookmarkStart w:id="10" w:name="materialtapphase"/>
      <w:bookmarkEnd w:id="9"/>
      <w:r>
        <w:t>MaterialTapPhase</w:t>
      </w:r>
    </w:p>
    <w:p w14:paraId="6A43077A" w14:textId="77777777" w:rsidR="00C51406" w:rsidRDefault="00000000">
      <w:pPr>
        <w:pStyle w:val="FirstParagraph"/>
      </w:pPr>
      <w:r>
        <w:t>State machine for plate/brace multi-phase measurement:</w:t>
      </w:r>
    </w:p>
    <w:p w14:paraId="2882B0E8" w14:textId="77777777" w:rsidR="00C51406" w:rsidRDefault="00000000">
      <w:pPr>
        <w:pStyle w:val="SourceCode"/>
      </w:pPr>
      <w:r>
        <w:rPr>
          <w:rStyle w:val="VerbatimChar"/>
        </w:rPr>
        <w:t>notStarted → capturingLongitudinal → waitingForCrossTap → capturingCross</w:t>
      </w:r>
      <w:r>
        <w:br/>
      </w:r>
      <w:r>
        <w:rPr>
          <w:rStyle w:val="VerbatimChar"/>
        </w:rPr>
        <w:t xml:space="preserve">           → waitingForFlcTap → capturingFlc → complete</w:t>
      </w:r>
    </w:p>
    <w:p w14:paraId="38C9891A" w14:textId="77777777" w:rsidR="00C51406" w:rsidRDefault="00000000">
      <w:pPr>
        <w:pStyle w:val="FirstParagraph"/>
      </w:pPr>
      <w:r>
        <w:t xml:space="preserve">Each case exposes </w:t>
      </w:r>
      <w:r>
        <w:rPr>
          <w:rStyle w:val="VerbatimChar"/>
        </w:rPr>
        <w:t>instruction</w:t>
      </w:r>
      <w:r>
        <w:t xml:space="preserve"> and </w:t>
      </w:r>
      <w:r>
        <w:rPr>
          <w:rStyle w:val="VerbatimChar"/>
        </w:rPr>
        <w:t>shortStatus</w:t>
      </w:r>
      <w:r>
        <w:t xml:space="preserve"> strings for UI display.</w:t>
      </w:r>
    </w:p>
    <w:p w14:paraId="269D759A" w14:textId="77777777" w:rsidR="00C51406" w:rsidRDefault="006F6F91">
      <w:r>
        <w:rPr>
          <w:noProof/>
        </w:rPr>
      </w:r>
      <w:r>
        <w:pict w14:anchorId="76E0DD16">
          <v:rect id="Horizontal Line 5" o:spid="_x0000_s1031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B54F8B" w14:textId="77777777" w:rsidR="00C51406" w:rsidRDefault="00000000">
      <w:pPr>
        <w:pStyle w:val="Heading2"/>
      </w:pPr>
      <w:bookmarkStart w:id="11" w:name="supporting-services"/>
      <w:bookmarkEnd w:id="5"/>
      <w:bookmarkEnd w:id="10"/>
      <w:r>
        <w:t>Supporting Services</w:t>
      </w:r>
    </w:p>
    <w:p w14:paraId="23B93C9F" w14:textId="77777777" w:rsidR="00C51406" w:rsidRDefault="00000000">
      <w:pPr>
        <w:pStyle w:val="FirstParagraph"/>
      </w:pPr>
      <w:r>
        <w:rPr>
          <w:b/>
          <w:bCs/>
        </w:rPr>
        <w:t>MaterialProperties</w:t>
      </w:r>
      <w:r>
        <w:t xml:space="preserve"> — </w:t>
      </w:r>
      <w:r>
        <w:rPr>
          <w:rStyle w:val="VerbatimChar"/>
        </w:rPr>
        <w:t>PlateProperties</w:t>
      </w:r>
      <w:r>
        <w:t xml:space="preserve"> and </w:t>
      </w:r>
      <w:r>
        <w:rPr>
          <w:rStyle w:val="VerbatimChar"/>
        </w:rPr>
        <w:t>BraceProperties</w:t>
      </w:r>
      <w:r>
        <w:t xml:space="preserve"> compute Young’s moduli from the Euler-Bernoulli beam formula and the Gore plate formula. </w:t>
      </w:r>
      <w:r>
        <w:rPr>
          <w:rStyle w:val="VerbatimChar"/>
        </w:rPr>
        <w:t>WoodQuality</w:t>
      </w:r>
      <w:r>
        <w:t xml:space="preserve"> rates results against species-specific thresholds (Sitka, Engelmann, European Spruce, Cedar). </w:t>
      </w:r>
      <w:r>
        <w:rPr>
          <w:rStyle w:val="VerbatimChar"/>
        </w:rPr>
        <w:t>goreTargetThickness()</w:t>
      </w:r>
      <w:r>
        <w:t xml:space="preserve"> calculates optimal plate thickness from Gore Equations 4.5–7.</w:t>
      </w:r>
    </w:p>
    <w:p w14:paraId="1457714A" w14:textId="77777777" w:rsidR="00C51406" w:rsidRDefault="00000000">
      <w:pPr>
        <w:pStyle w:val="BodyText"/>
      </w:pPr>
      <w:r>
        <w:rPr>
          <w:b/>
          <w:bCs/>
        </w:rPr>
        <w:t>MicrophoneCalibration / CalibrationStorage</w:t>
      </w:r>
      <w:r>
        <w:t xml:space="preserve"> — Parses UMIK-1 / REW </w:t>
      </w:r>
      <w:r>
        <w:rPr>
          <w:rStyle w:val="VerbatimChar"/>
        </w:rPr>
        <w:t>.cal</w:t>
      </w:r>
      <w:r>
        <w:t xml:space="preserve"> files into frequency-correction point arrays. </w:t>
      </w:r>
      <w:r>
        <w:rPr>
          <w:rStyle w:val="VerbatimChar"/>
        </w:rPr>
        <w:t>correction(at:)</w:t>
      </w:r>
      <w:r>
        <w:t xml:space="preserve"> uses linear interpolation with flat extrapolation at the extremes. </w:t>
      </w:r>
      <w:r>
        <w:rPr>
          <w:rStyle w:val="VerbatimChar"/>
        </w:rPr>
        <w:t>CalibrationStorage</w:t>
      </w:r>
      <w:r>
        <w:t xml:space="preserve"> is a singleton that persists calibrations and device-UID → calibration mappings in UserDefaults. Calibration corrections are pre-computed and applied at FFT time.</w:t>
      </w:r>
    </w:p>
    <w:p w14:paraId="79A1DFF9" w14:textId="77777777" w:rsidR="00C51406" w:rsidRDefault="00000000">
      <w:pPr>
        <w:pStyle w:val="BodyText"/>
      </w:pPr>
      <w:r>
        <w:rPr>
          <w:b/>
          <w:bCs/>
        </w:rPr>
        <w:t>Pitch</w:t>
      </w:r>
      <w:r>
        <w:t xml:space="preserve"> — Equal-temperament calculator with configurable A4 reference (default 440 Hz). Anchored at C0 (</w:t>
      </w:r>
      <w:r>
        <w:rPr>
          <w:rStyle w:val="VerbatimChar"/>
        </w:rPr>
        <w:t>f_A4 × 2^(−4.75)</w:t>
      </w:r>
      <w:r>
        <w:t>).</w:t>
      </w:r>
    </w:p>
    <w:p w14:paraId="521A4738" w14:textId="77777777" w:rsidR="00C51406" w:rsidRDefault="00000000">
      <w:pPr>
        <w:pStyle w:val="BodyText"/>
      </w:pPr>
      <w:r>
        <w:rPr>
          <w:b/>
          <w:bCs/>
        </w:rPr>
        <w:t>AVAudioDevice</w:t>
      </w:r>
      <w:r>
        <w:t xml:space="preserve"> — Platform-agnostic device wrapper whose identity is based on a persistent </w:t>
      </w:r>
      <w:r>
        <w:rPr>
          <w:rStyle w:val="VerbatimChar"/>
        </w:rPr>
        <w:t>uid</w:t>
      </w:r>
      <w:r>
        <w:t xml:space="preserve"> string, not a transient runtime ID.</w:t>
      </w:r>
    </w:p>
    <w:p w14:paraId="552B219C" w14:textId="77777777" w:rsidR="00C51406" w:rsidRDefault="00000000">
      <w:pPr>
        <w:pStyle w:val="BodyText"/>
      </w:pPr>
      <w:r>
        <w:rPr>
          <w:b/>
          <w:bCs/>
        </w:rPr>
        <w:lastRenderedPageBreak/>
        <w:t>TapDisplaySettings</w:t>
      </w:r>
      <w:r>
        <w:t xml:space="preserve"> — Singleton backed by UserDefaults. Global display state: frequency axis range, dB axis range, logarithmic toggle, peak threshold, unknown-mode visibility, max peak count.</w:t>
      </w:r>
    </w:p>
    <w:p w14:paraId="72B53795" w14:textId="77777777" w:rsidR="00C51406" w:rsidRDefault="006F6F91">
      <w:r>
        <w:rPr>
          <w:noProof/>
        </w:rPr>
      </w:r>
      <w:r>
        <w:pict w14:anchorId="5C30DC7D">
          <v:rect id="Horizontal Line 6" o:spid="_x0000_s1030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224E22" w14:textId="77777777" w:rsidR="00C51406" w:rsidRDefault="00000000">
      <w:pPr>
        <w:pStyle w:val="Heading2"/>
      </w:pPr>
      <w:bookmarkStart w:id="12" w:name="reactive-data-flow"/>
      <w:bookmarkEnd w:id="11"/>
      <w:r>
        <w:t>Reactive Data Flow</w:t>
      </w:r>
    </w:p>
    <w:p w14:paraId="181C43B3" w14:textId="77777777" w:rsidR="00C51406" w:rsidRDefault="00000000">
      <w:pPr>
        <w:pStyle w:val="SourceCode"/>
      </w:pPr>
      <w:r>
        <w:rPr>
          <w:rStyle w:val="VerbatimChar"/>
        </w:rPr>
        <w:t>AVAudioEngine install tap (audio processing queue)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RealtimeFFTAnalyzer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magnitudes / frequencies @ ~1–2 Hz ──► TapToneAnalyzer.analyzeMagnitudes()</w:t>
      </w:r>
      <w:r>
        <w:br/>
      </w:r>
      <w:r>
        <w:rPr>
          <w:rStyle w:val="VerbatimChar"/>
        </w:rPr>
        <w:t xml:space="preserve">        │                                               ├─ findPeaks() → currentPeaks</w:t>
      </w:r>
      <w:r>
        <w:br/>
      </w:r>
      <w:r>
        <w:rPr>
          <w:rStyle w:val="VerbatimChar"/>
        </w:rPr>
        <w:t xml:space="preserve">        │                                               └─ detectTap() [guitar path]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inputLevelDB @ ~10 Hz ───────────────► TapToneAnalyzer.trackDecayFast()</w:t>
      </w:r>
      <w:r>
        <w:br/>
      </w:r>
      <w:r>
        <w:rPr>
          <w:rStyle w:val="VerbatimChar"/>
        </w:rPr>
        <w:t xml:space="preserve">                                                  TapToneAnalyzer.detectTap() [plate/brace]</w:t>
      </w:r>
    </w:p>
    <w:p w14:paraId="0F5DD93C" w14:textId="77777777" w:rsidR="00C51406" w:rsidRDefault="00000000">
      <w:pPr>
        <w:pStyle w:val="FirstParagraph"/>
      </w:pPr>
      <w:r>
        <w:rPr>
          <w:b/>
          <w:bCs/>
        </w:rPr>
        <w:t>Threading rules:</w:t>
      </w:r>
      <w:r>
        <w:t xml:space="preserve"> - Audio capture and FFT computation run on </w:t>
      </w:r>
      <w:r>
        <w:rPr>
          <w:rStyle w:val="VerbatimChar"/>
        </w:rPr>
        <w:t>audioProcessingQueue</w:t>
      </w:r>
      <w:r>
        <w:t xml:space="preserve"> (serial, </w:t>
      </w:r>
      <w:r>
        <w:rPr>
          <w:rStyle w:val="VerbatimChar"/>
        </w:rPr>
        <w:t>.userInteractive</w:t>
      </w:r>
      <w:r>
        <w:t xml:space="preserve">). - Raw buffer access is synchronized via </w:t>
      </w:r>
      <w:r>
        <w:rPr>
          <w:rStyle w:val="VerbatimChar"/>
        </w:rPr>
        <w:t>bufferAccessQueue</w:t>
      </w:r>
      <w:r>
        <w:t xml:space="preserve">. - All </w:t>
      </w:r>
      <w:r>
        <w:rPr>
          <w:rStyle w:val="VerbatimChar"/>
        </w:rPr>
        <w:t>@Published</w:t>
      </w:r>
      <w:r>
        <w:t xml:space="preserve"> property updates are dispatched to the main thread before assignment.</w:t>
      </w:r>
    </w:p>
    <w:p w14:paraId="1E6396E9" w14:textId="77777777" w:rsidR="00C51406" w:rsidRDefault="006F6F91">
      <w:r>
        <w:rPr>
          <w:noProof/>
        </w:rPr>
      </w:r>
      <w:r>
        <w:pict w14:anchorId="0F6B68E4">
          <v:rect id="Horizontal Line 7" o:spid="_x0000_s1029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A12064" w14:textId="77777777" w:rsidR="00C51406" w:rsidRDefault="00000000">
      <w:pPr>
        <w:pStyle w:val="Heading2"/>
      </w:pPr>
      <w:bookmarkStart w:id="13" w:name="view-hierarchy-navigation"/>
      <w:bookmarkEnd w:id="12"/>
      <w:r>
        <w:t>View Hierarchy &amp; Navigation</w:t>
      </w:r>
    </w:p>
    <w:p w14:paraId="59647B90" w14:textId="77777777" w:rsidR="00C51406" w:rsidRDefault="00000000">
      <w:pPr>
        <w:pStyle w:val="FirstParagraph"/>
      </w:pPr>
      <w:r>
        <w:rPr>
          <w:rStyle w:val="VerbatimChar"/>
        </w:rPr>
        <w:t>TapToneAnalysisView</w:t>
      </w:r>
      <w:r>
        <w:t xml:space="preserve"> is the root view. It owns both view models and provides platform-adaptive layouts.</w:t>
      </w:r>
    </w:p>
    <w:p w14:paraId="7EE5180E" w14:textId="77777777" w:rsidR="00C51406" w:rsidRDefault="00000000">
      <w:pPr>
        <w:pStyle w:val="Heading3"/>
      </w:pPr>
      <w:bookmarkStart w:id="14" w:name="layout-by-platform"/>
      <w:r>
        <w:t>Layout by platform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08"/>
        <w:gridCol w:w="7308"/>
      </w:tblGrid>
      <w:tr w:rsidR="00C51406" w14:paraId="4A4CF793" w14:textId="77777777" w:rsidTr="00C51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D8BBA3" w14:textId="77777777" w:rsidR="00C51406" w:rsidRDefault="00000000">
            <w:pPr>
              <w:pStyle w:val="Compact"/>
            </w:pPr>
            <w:r>
              <w:t>Platform</w:t>
            </w:r>
          </w:p>
        </w:tc>
        <w:tc>
          <w:tcPr>
            <w:tcW w:w="3960" w:type="dxa"/>
          </w:tcPr>
          <w:p w14:paraId="56A31AEE" w14:textId="77777777" w:rsidR="00C51406" w:rsidRDefault="00000000">
            <w:pPr>
              <w:pStyle w:val="Compact"/>
            </w:pPr>
            <w:r>
              <w:t>Layout</w:t>
            </w:r>
          </w:p>
        </w:tc>
      </w:tr>
      <w:tr w:rsidR="00C51406" w14:paraId="3FA2868D" w14:textId="77777777">
        <w:tc>
          <w:tcPr>
            <w:tcW w:w="3960" w:type="dxa"/>
          </w:tcPr>
          <w:p w14:paraId="05C29773" w14:textId="77777777" w:rsidR="00C51406" w:rsidRDefault="00000000">
            <w:pPr>
              <w:pStyle w:val="Compact"/>
            </w:pPr>
            <w:r>
              <w:t>macOS</w:t>
            </w:r>
          </w:p>
        </w:tc>
        <w:tc>
          <w:tcPr>
            <w:tcW w:w="3960" w:type="dxa"/>
          </w:tcPr>
          <w:p w14:paraId="1538D07A" w14:textId="77777777" w:rsidR="00C51406" w:rsidRDefault="00000000">
            <w:pPr>
              <w:pStyle w:val="Compact"/>
            </w:pPr>
            <w:r>
              <w:t>Vertical stack (</w:t>
            </w:r>
            <w:r>
              <w:rPr>
                <w:rStyle w:val="VerbatimChar"/>
              </w:rPr>
              <w:t>standardVerticalLayout</w:t>
            </w:r>
            <w:r>
              <w:t xml:space="preserve">). Results open in a free-floating </w:t>
            </w:r>
            <w:r>
              <w:rPr>
                <w:rStyle w:val="VerbatimChar"/>
              </w:rPr>
              <w:t>NSWindow</w:t>
            </w:r>
            <w:r>
              <w:t xml:space="preserve"> via </w:t>
            </w:r>
            <w:r>
              <w:rPr>
                <w:rStyle w:val="VerbatimChar"/>
              </w:rPr>
              <w:t>ResultsWindowPresenter</w:t>
            </w:r>
            <w:r>
              <w:t>. All other panels (save, settings, measurements, metrics) present as sheets.</w:t>
            </w:r>
          </w:p>
        </w:tc>
      </w:tr>
      <w:tr w:rsidR="00C51406" w14:paraId="73D76863" w14:textId="77777777">
        <w:tc>
          <w:tcPr>
            <w:tcW w:w="3960" w:type="dxa"/>
          </w:tcPr>
          <w:p w14:paraId="5910ABD5" w14:textId="77777777" w:rsidR="00C51406" w:rsidRDefault="00000000">
            <w:pPr>
              <w:pStyle w:val="Compact"/>
            </w:pPr>
            <w:r>
              <w:t>iOS iPad</w:t>
            </w:r>
          </w:p>
        </w:tc>
        <w:tc>
          <w:tcPr>
            <w:tcW w:w="3960" w:type="dxa"/>
          </w:tcPr>
          <w:p w14:paraId="6F9CF7B2" w14:textId="77777777" w:rsidR="00C51406" w:rsidRDefault="00000000">
            <w:pPr>
              <w:pStyle w:val="Compact"/>
            </w:pPr>
            <w:r>
              <w:t>Vertical stack (</w:t>
            </w:r>
            <w:r>
              <w:rPr>
                <w:rStyle w:val="VerbatimChar"/>
              </w:rPr>
              <w:t>standardVerticalLayout</w:t>
            </w:r>
            <w:r>
              <w:t xml:space="preserve">) inside a </w:t>
            </w:r>
            <w:r>
              <w:rPr>
                <w:rStyle w:val="VerbatimChar"/>
              </w:rPr>
              <w:t>NavigationView</w:t>
            </w:r>
            <w:r>
              <w:t>. All secondary panels present as sheets.</w:t>
            </w:r>
          </w:p>
        </w:tc>
      </w:tr>
      <w:tr w:rsidR="00C51406" w14:paraId="7D9AC439" w14:textId="77777777">
        <w:tc>
          <w:tcPr>
            <w:tcW w:w="3960" w:type="dxa"/>
          </w:tcPr>
          <w:p w14:paraId="29CCA06B" w14:textId="77777777" w:rsidR="00C51406" w:rsidRDefault="00000000">
            <w:pPr>
              <w:pStyle w:val="Compact"/>
            </w:pPr>
            <w:r>
              <w:t>iOS iPhone (portrait)</w:t>
            </w:r>
          </w:p>
        </w:tc>
        <w:tc>
          <w:tcPr>
            <w:tcW w:w="3960" w:type="dxa"/>
          </w:tcPr>
          <w:p w14:paraId="2A32E57D" w14:textId="77777777" w:rsidR="00C51406" w:rsidRDefault="00000000">
            <w:pPr>
              <w:pStyle w:val="Compact"/>
            </w:pPr>
            <w:r>
              <w:t>Vertical stack (</w:t>
            </w:r>
            <w:r>
              <w:rPr>
                <w:rStyle w:val="VerbatimChar"/>
              </w:rPr>
              <w:t>standardVerticalLayout</w:t>
            </w:r>
            <w:r>
              <w:t>). All secondary panels presented as sheets.</w:t>
            </w:r>
          </w:p>
        </w:tc>
      </w:tr>
      <w:tr w:rsidR="00C51406" w14:paraId="42CB853F" w14:textId="77777777">
        <w:tc>
          <w:tcPr>
            <w:tcW w:w="3960" w:type="dxa"/>
          </w:tcPr>
          <w:p w14:paraId="3566BA6A" w14:textId="77777777" w:rsidR="00C51406" w:rsidRDefault="00000000">
            <w:pPr>
              <w:pStyle w:val="Compact"/>
            </w:pPr>
            <w:r>
              <w:t>iOS iPhone (landscape)</w:t>
            </w:r>
          </w:p>
        </w:tc>
        <w:tc>
          <w:tcPr>
            <w:tcW w:w="3960" w:type="dxa"/>
          </w:tcPr>
          <w:p w14:paraId="410A4A27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HStack</w:t>
            </w:r>
            <w:r>
              <w:t xml:space="preserve"> (</w:t>
            </w:r>
            <w:r>
              <w:rPr>
                <w:rStyle w:val="VerbatimChar"/>
              </w:rPr>
              <w:t>phoneLandscapeLayout</w:t>
            </w:r>
            <w:r>
              <w:t>): 200 pt scrollable controls panel on left, spectrum on right.</w:t>
            </w:r>
          </w:p>
        </w:tc>
      </w:tr>
    </w:tbl>
    <w:p w14:paraId="14C39BE1" w14:textId="77777777" w:rsidR="00C51406" w:rsidRDefault="00000000">
      <w:pPr>
        <w:pStyle w:val="Heading3"/>
      </w:pPr>
      <w:bookmarkStart w:id="15" w:name="view-tree"/>
      <w:bookmarkEnd w:id="14"/>
      <w:r>
        <w:lastRenderedPageBreak/>
        <w:t>View tree</w:t>
      </w:r>
    </w:p>
    <w:p w14:paraId="2F3FBFFC" w14:textId="77777777" w:rsidR="00C51406" w:rsidRDefault="00000000">
      <w:pPr>
        <w:pStyle w:val="SourceCode"/>
      </w:pPr>
      <w:r>
        <w:rPr>
          <w:rStyle w:val="VerbatimChar"/>
        </w:rPr>
        <w:t>TapToneAnalysisView (root)</w:t>
      </w:r>
      <w:r>
        <w:br/>
      </w:r>
      <w:r>
        <w:rPr>
          <w:rStyle w:val="VerbatimChar"/>
        </w:rPr>
        <w:t>├── SpectrumView                    — interactive Swift Charts spectrum</w:t>
      </w:r>
      <w:r>
        <w:br/>
      </w:r>
      <w:r>
        <w:rPr>
          <w:rStyle w:val="VerbatimChar"/>
        </w:rPr>
        <w:t>│   ├── PeakAnnotations             — draggable mode/frequency labels</w:t>
      </w:r>
      <w:r>
        <w:br/>
      </w:r>
      <w:r>
        <w:rPr>
          <w:rStyle w:val="VerbatimChar"/>
        </w:rPr>
        <w:t>│   └── SpectrumScrollWheel         — macOS scroll-wheel event bridge</w:t>
      </w:r>
      <w:r>
        <w:br/>
      </w:r>
      <w:r>
        <w:rPr>
          <w:rStyle w:val="VerbatimChar"/>
        </w:rPr>
        <w:t>├── TapAnalysisResultsView          — peaks table, material properties, export</w:t>
      </w:r>
      <w:r>
        <w:br/>
      </w:r>
      <w:r>
        <w:rPr>
          <w:rStyle w:val="VerbatimChar"/>
        </w:rPr>
        <w:t>├── TapSettingsView                 — detection params, display ranges, dimensions, device</w:t>
      </w:r>
      <w:r>
        <w:br/>
      </w:r>
      <w:r>
        <w:rPr>
          <w:rStyle w:val="VerbatimChar"/>
        </w:rPr>
        <w:t>├── MeasurementsListView</w:t>
      </w:r>
      <w:r>
        <w:br/>
      </w:r>
      <w:r>
        <w:rPr>
          <w:rStyle w:val="VerbatimChar"/>
        </w:rPr>
        <w:t>│   └── MeasurementDetailView       — playback of saved measurements</w:t>
      </w:r>
      <w:r>
        <w:br/>
      </w:r>
      <w:r>
        <w:rPr>
          <w:rStyle w:val="VerbatimChar"/>
        </w:rPr>
        <w:t>├── FFTAnalysisMetricsView          — FFT diagnostics panel</w:t>
      </w:r>
      <w:r>
        <w:br/>
      </w:r>
      <w:r>
        <w:rPr>
          <w:rStyle w:val="VerbatimChar"/>
        </w:rPr>
        <w:t>├── SaveMeasurementSheet            — captures tap location and notes</w:t>
      </w:r>
      <w:r>
        <w:br/>
      </w:r>
      <w:r>
        <w:rPr>
          <w:rStyle w:val="VerbatimChar"/>
        </w:rPr>
        <w:t>├── HelpView</w:t>
      </w:r>
      <w:r>
        <w:br/>
      </w:r>
      <w:r>
        <w:rPr>
          <w:rStyle w:val="VerbatimChar"/>
        </w:rPr>
        <w:t>└── ExportView</w:t>
      </w:r>
    </w:p>
    <w:p w14:paraId="3BB4F7B2" w14:textId="77777777" w:rsidR="00C51406" w:rsidRDefault="00000000">
      <w:pPr>
        <w:pStyle w:val="FirstParagraph"/>
      </w:pPr>
      <w:r>
        <w:rPr>
          <w:rStyle w:val="VerbatimChar"/>
        </w:rPr>
        <w:t>ExportableSpectrumChart</w:t>
      </w:r>
      <w:r>
        <w:t xml:space="preserve"> is a gesture-free clone of </w:t>
      </w:r>
      <w:r>
        <w:rPr>
          <w:rStyle w:val="VerbatimChar"/>
        </w:rPr>
        <w:t>SpectrumView</w:t>
      </w:r>
      <w:r>
        <w:t xml:space="preserve"> used exclusively as an </w:t>
      </w:r>
      <w:r>
        <w:rPr>
          <w:rStyle w:val="VerbatimChar"/>
        </w:rPr>
        <w:t>ImageRenderer</w:t>
      </w:r>
      <w:r>
        <w:t xml:space="preserve"> target for PNG/PDF export — it never appears on screen.</w:t>
      </w:r>
    </w:p>
    <w:p w14:paraId="288F36A4" w14:textId="77777777" w:rsidR="00C51406" w:rsidRDefault="006F6F91">
      <w:r>
        <w:rPr>
          <w:noProof/>
        </w:rPr>
      </w:r>
      <w:r>
        <w:pict w14:anchorId="75A33B00">
          <v:rect id="Horizontal Line 8" o:spid="_x0000_s1028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2FF64A" w14:textId="77777777" w:rsidR="00C51406" w:rsidRDefault="00000000">
      <w:pPr>
        <w:pStyle w:val="Heading2"/>
      </w:pPr>
      <w:bookmarkStart w:id="16" w:name="persistence-export"/>
      <w:bookmarkEnd w:id="13"/>
      <w:bookmarkEnd w:id="15"/>
      <w:r>
        <w:t>Persistence &amp; Export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72"/>
        <w:gridCol w:w="4872"/>
        <w:gridCol w:w="4872"/>
      </w:tblGrid>
      <w:tr w:rsidR="00C51406" w14:paraId="62D86FFF" w14:textId="77777777" w:rsidTr="00C51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083E03" w14:textId="77777777" w:rsidR="00C51406" w:rsidRDefault="00000000">
            <w:pPr>
              <w:pStyle w:val="Compact"/>
            </w:pPr>
            <w:r>
              <w:t>Data</w:t>
            </w:r>
          </w:p>
        </w:tc>
        <w:tc>
          <w:tcPr>
            <w:tcW w:w="2640" w:type="dxa"/>
          </w:tcPr>
          <w:p w14:paraId="373FDDB8" w14:textId="77777777" w:rsidR="00C51406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2829B383" w14:textId="77777777" w:rsidR="00C51406" w:rsidRDefault="00000000">
            <w:pPr>
              <w:pStyle w:val="Compact"/>
            </w:pPr>
            <w:r>
              <w:t>Format</w:t>
            </w:r>
          </w:p>
        </w:tc>
      </w:tr>
      <w:tr w:rsidR="00C51406" w14:paraId="65C217BA" w14:textId="77777777">
        <w:tc>
          <w:tcPr>
            <w:tcW w:w="2640" w:type="dxa"/>
          </w:tcPr>
          <w:p w14:paraId="244D6773" w14:textId="77777777" w:rsidR="00C51406" w:rsidRDefault="00000000">
            <w:pPr>
              <w:pStyle w:val="Compact"/>
            </w:pPr>
            <w:r>
              <w:t>Measurements</w:t>
            </w:r>
          </w:p>
        </w:tc>
        <w:tc>
          <w:tcPr>
            <w:tcW w:w="2640" w:type="dxa"/>
          </w:tcPr>
          <w:p w14:paraId="48866A23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Documents/saved_measurements.json</w:t>
            </w:r>
          </w:p>
        </w:tc>
        <w:tc>
          <w:tcPr>
            <w:tcW w:w="2640" w:type="dxa"/>
          </w:tcPr>
          <w:p w14:paraId="67A2A5DE" w14:textId="77777777" w:rsidR="00C51406" w:rsidRDefault="00000000">
            <w:pPr>
              <w:pStyle w:val="Compact"/>
            </w:pPr>
            <w:r>
              <w:t>JSON array, pretty-printed, sorted keys</w:t>
            </w:r>
          </w:p>
        </w:tc>
      </w:tr>
      <w:tr w:rsidR="00C51406" w14:paraId="073AC958" w14:textId="77777777">
        <w:tc>
          <w:tcPr>
            <w:tcW w:w="2640" w:type="dxa"/>
          </w:tcPr>
          <w:p w14:paraId="621531DB" w14:textId="77777777" w:rsidR="00C51406" w:rsidRDefault="00000000">
            <w:pPr>
              <w:pStyle w:val="Compact"/>
            </w:pPr>
            <w:r>
              <w:t>Chart images</w:t>
            </w:r>
          </w:p>
        </w:tc>
        <w:tc>
          <w:tcPr>
            <w:tcW w:w="2640" w:type="dxa"/>
          </w:tcPr>
          <w:p w14:paraId="62267EFD" w14:textId="77777777" w:rsidR="00C51406" w:rsidRDefault="00000000">
            <w:pPr>
              <w:pStyle w:val="Compact"/>
            </w:pPr>
            <w:r>
              <w:t>Same directory, sidecar files</w:t>
            </w:r>
          </w:p>
        </w:tc>
        <w:tc>
          <w:tcPr>
            <w:tcW w:w="2640" w:type="dxa"/>
          </w:tcPr>
          <w:p w14:paraId="79E2A758" w14:textId="77777777" w:rsidR="00C51406" w:rsidRDefault="00000000">
            <w:pPr>
              <w:pStyle w:val="Compact"/>
            </w:pPr>
            <w:r>
              <w:t>PNG, referenced by filename in JSON</w:t>
            </w:r>
          </w:p>
        </w:tc>
      </w:tr>
      <w:tr w:rsidR="00C51406" w14:paraId="2AD40801" w14:textId="77777777">
        <w:tc>
          <w:tcPr>
            <w:tcW w:w="2640" w:type="dxa"/>
          </w:tcPr>
          <w:p w14:paraId="754AD782" w14:textId="77777777" w:rsidR="00C51406" w:rsidRDefault="00000000">
            <w:pPr>
              <w:pStyle w:val="Compact"/>
            </w:pPr>
            <w:r>
              <w:t>Calibrations</w:t>
            </w:r>
          </w:p>
        </w:tc>
        <w:tc>
          <w:tcPr>
            <w:tcW w:w="2640" w:type="dxa"/>
          </w:tcPr>
          <w:p w14:paraId="533A8C50" w14:textId="77777777" w:rsidR="00C51406" w:rsidRDefault="00000000">
            <w:pPr>
              <w:pStyle w:val="Compact"/>
            </w:pPr>
            <w:r>
              <w:t>UserDefaults (</w:t>
            </w:r>
            <w:r>
              <w:rPr>
                <w:rStyle w:val="VerbatimChar"/>
              </w:rPr>
              <w:t>CalibrationStorage</w:t>
            </w:r>
            <w:r>
              <w:t>)</w:t>
            </w:r>
          </w:p>
        </w:tc>
        <w:tc>
          <w:tcPr>
            <w:tcW w:w="2640" w:type="dxa"/>
          </w:tcPr>
          <w:p w14:paraId="0825BD18" w14:textId="77777777" w:rsidR="00C51406" w:rsidRDefault="00000000">
            <w:pPr>
              <w:pStyle w:val="Compact"/>
            </w:pPr>
            <w:r>
              <w:t>Codable structs</w:t>
            </w:r>
          </w:p>
        </w:tc>
      </w:tr>
      <w:tr w:rsidR="00C51406" w14:paraId="4DF9C436" w14:textId="77777777">
        <w:tc>
          <w:tcPr>
            <w:tcW w:w="2640" w:type="dxa"/>
          </w:tcPr>
          <w:p w14:paraId="2343D061" w14:textId="77777777" w:rsidR="00C51406" w:rsidRDefault="00000000">
            <w:pPr>
              <w:pStyle w:val="Compact"/>
            </w:pPr>
            <w:r>
              <w:t>Device→calibration map</w:t>
            </w:r>
          </w:p>
        </w:tc>
        <w:tc>
          <w:tcPr>
            <w:tcW w:w="2640" w:type="dxa"/>
          </w:tcPr>
          <w:p w14:paraId="7B9DCDAF" w14:textId="77777777" w:rsidR="00C51406" w:rsidRDefault="00000000">
            <w:pPr>
              <w:pStyle w:val="Compact"/>
            </w:pPr>
            <w:r>
              <w:t>UserDefaults</w:t>
            </w:r>
          </w:p>
        </w:tc>
        <w:tc>
          <w:tcPr>
            <w:tcW w:w="2640" w:type="dxa"/>
          </w:tcPr>
          <w:p w14:paraId="6FE8B878" w14:textId="77777777" w:rsidR="00C51406" w:rsidRDefault="00000000">
            <w:pPr>
              <w:pStyle w:val="Compact"/>
            </w:pPr>
            <w:r>
              <w:rPr>
                <w:rStyle w:val="VerbatimChar"/>
              </w:rPr>
              <w:t>[uid: calibrationID]</w:t>
            </w:r>
          </w:p>
        </w:tc>
      </w:tr>
      <w:tr w:rsidR="00C51406" w14:paraId="6D9EB6B2" w14:textId="77777777">
        <w:tc>
          <w:tcPr>
            <w:tcW w:w="2640" w:type="dxa"/>
          </w:tcPr>
          <w:p w14:paraId="01E925C3" w14:textId="77777777" w:rsidR="00C51406" w:rsidRDefault="00000000">
            <w:pPr>
              <w:pStyle w:val="Compact"/>
            </w:pPr>
            <w:r>
              <w:t>Display settings</w:t>
            </w:r>
          </w:p>
        </w:tc>
        <w:tc>
          <w:tcPr>
            <w:tcW w:w="2640" w:type="dxa"/>
          </w:tcPr>
          <w:p w14:paraId="685A4AA8" w14:textId="77777777" w:rsidR="00C51406" w:rsidRDefault="00000000">
            <w:pPr>
              <w:pStyle w:val="Compact"/>
            </w:pPr>
            <w:r>
              <w:t>UserDefaults (</w:t>
            </w:r>
            <w:r>
              <w:rPr>
                <w:rStyle w:val="VerbatimChar"/>
              </w:rPr>
              <w:t>TapDisplaySettings</w:t>
            </w:r>
            <w:r>
              <w:t>)</w:t>
            </w:r>
          </w:p>
        </w:tc>
        <w:tc>
          <w:tcPr>
            <w:tcW w:w="2640" w:type="dxa"/>
          </w:tcPr>
          <w:p w14:paraId="6AEEFE4D" w14:textId="77777777" w:rsidR="00C51406" w:rsidRDefault="00000000">
            <w:pPr>
              <w:pStyle w:val="Compact"/>
            </w:pPr>
            <w:r>
              <w:t>Individual keys</w:t>
            </w:r>
          </w:p>
        </w:tc>
      </w:tr>
    </w:tbl>
    <w:p w14:paraId="7CD3CC10" w14:textId="77777777" w:rsidR="00C51406" w:rsidRDefault="00000000">
      <w:pPr>
        <w:pStyle w:val="BodyText"/>
      </w:pPr>
      <w:r>
        <w:t xml:space="preserve">Export formats available to the user: JSON bundle (measurement + PNG), PNG spectrum only, PDF report (via </w:t>
      </w:r>
      <w:r>
        <w:rPr>
          <w:rStyle w:val="VerbatimChar"/>
        </w:rPr>
        <w:t>PDFReportGenerator</w:t>
      </w:r>
      <w:r>
        <w:t xml:space="preserve"> combining spectrum image + computed data table).</w:t>
      </w:r>
    </w:p>
    <w:p w14:paraId="64487653" w14:textId="77777777" w:rsidR="00C51406" w:rsidRDefault="006F6F91">
      <w:r>
        <w:rPr>
          <w:noProof/>
        </w:rPr>
      </w:r>
      <w:r>
        <w:pict w14:anchorId="6E2CF6A0">
          <v:rect id="Horizontal Line 9" o:spid="_x0000_s1027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F03960" w14:textId="77777777" w:rsidR="00C51406" w:rsidRDefault="00000000">
      <w:pPr>
        <w:pStyle w:val="Heading2"/>
      </w:pPr>
      <w:bookmarkStart w:id="17" w:name="file-map"/>
      <w:bookmarkEnd w:id="16"/>
      <w:r>
        <w:t>File Map</w:t>
      </w:r>
    </w:p>
    <w:p w14:paraId="7CD5EEF0" w14:textId="77777777" w:rsidR="00C51406" w:rsidRDefault="00000000">
      <w:pPr>
        <w:pStyle w:val="SourceCode"/>
      </w:pPr>
      <w:r>
        <w:rPr>
          <w:rStyle w:val="VerbatimChar"/>
        </w:rPr>
        <w:t>GuitarTap/</w:t>
      </w:r>
      <w:r>
        <w:br/>
      </w:r>
      <w:r>
        <w:rPr>
          <w:rStyle w:val="VerbatimChar"/>
        </w:rPr>
        <w:t>├── GuitarTapApp.swift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RealtimeFFTAnalyzer.swift</w:t>
      </w:r>
      <w:r>
        <w:br/>
      </w:r>
      <w:r>
        <w:rPr>
          <w:rStyle w:val="VerbatimChar"/>
        </w:rPr>
        <w:lastRenderedPageBreak/>
        <w:t>│   ├── RealtimeFFTAnalyzer+DeviceManagement.swift</w:t>
      </w:r>
      <w:r>
        <w:br/>
      </w:r>
      <w:r>
        <w:rPr>
          <w:rStyle w:val="VerbatimChar"/>
        </w:rPr>
        <w:t>│   ├── RealtimeFFTAnalyzer+EngineControl.swift</w:t>
      </w:r>
      <w:r>
        <w:br/>
      </w:r>
      <w:r>
        <w:rPr>
          <w:rStyle w:val="VerbatimChar"/>
        </w:rPr>
        <w:t>│   ├── RealtimeFFTAnalyzer+FFTProcessing.swift</w:t>
      </w:r>
      <w:r>
        <w:br/>
      </w:r>
      <w:r>
        <w:rPr>
          <w:rStyle w:val="VerbatimChar"/>
        </w:rPr>
        <w:t>│   ├── TapToneAnalyzer.swift</w:t>
      </w:r>
      <w:r>
        <w:br/>
      </w:r>
      <w:r>
        <w:rPr>
          <w:rStyle w:val="VerbatimChar"/>
        </w:rPr>
        <w:t>│   ├── TapToneAnalyzer+AnalysisHelpers.swift</w:t>
      </w:r>
      <w:r>
        <w:br/>
      </w:r>
      <w:r>
        <w:rPr>
          <w:rStyle w:val="VerbatimChar"/>
        </w:rPr>
        <w:t>│   ├── TapToneAnalyzer+AnnotationManagement.swift</w:t>
      </w:r>
      <w:r>
        <w:br/>
      </w:r>
      <w:r>
        <w:rPr>
          <w:rStyle w:val="VerbatimChar"/>
        </w:rPr>
        <w:t>│   ├── TapToneAnalyzer+Control.swift</w:t>
      </w:r>
      <w:r>
        <w:br/>
      </w:r>
      <w:r>
        <w:rPr>
          <w:rStyle w:val="VerbatimChar"/>
        </w:rPr>
        <w:t>│   ├── TapToneAnalyzer+DecayTracking.swift</w:t>
      </w:r>
      <w:r>
        <w:br/>
      </w:r>
      <w:r>
        <w:rPr>
          <w:rStyle w:val="VerbatimChar"/>
        </w:rPr>
        <w:t>│   ├── TapToneAnalyzer+MeasurementManagement.swift</w:t>
      </w:r>
      <w:r>
        <w:br/>
      </w:r>
      <w:r>
        <w:rPr>
          <w:rStyle w:val="VerbatimChar"/>
        </w:rPr>
        <w:t>│   ├── TapToneAnalyzer+ModeOverrideManagement.swift</w:t>
      </w:r>
      <w:r>
        <w:br/>
      </w:r>
      <w:r>
        <w:rPr>
          <w:rStyle w:val="VerbatimChar"/>
        </w:rPr>
        <w:t>│   ├── TapToneAnalyzer+PeakAnalysis.swift</w:t>
      </w:r>
      <w:r>
        <w:br/>
      </w:r>
      <w:r>
        <w:rPr>
          <w:rStyle w:val="VerbatimChar"/>
        </w:rPr>
        <w:t>│   ├── TapToneAnalyzer+SpectrumCapture.swift</w:t>
      </w:r>
      <w:r>
        <w:br/>
      </w:r>
      <w:r>
        <w:rPr>
          <w:rStyle w:val="VerbatimChar"/>
        </w:rPr>
        <w:t>│   ├── TapToneAnalyzer+TapDetection.swift</w:t>
      </w:r>
      <w:r>
        <w:br/>
      </w:r>
      <w:r>
        <w:rPr>
          <w:rStyle w:val="VerbatimChar"/>
        </w:rPr>
        <w:t>│   ├── TapToneMeasurement.swift</w:t>
      </w:r>
      <w:r>
        <w:br/>
      </w:r>
      <w:r>
        <w:rPr>
          <w:rStyle w:val="VerbatimChar"/>
        </w:rPr>
        <w:t>│   ├── SpectrumSnapshot.swift</w:t>
      </w:r>
      <w:r>
        <w:br/>
      </w:r>
      <w:r>
        <w:rPr>
          <w:rStyle w:val="VerbatimChar"/>
        </w:rPr>
        <w:t>│   ├── ResonantPeak.swift</w:t>
      </w:r>
      <w:r>
        <w:br/>
      </w:r>
      <w:r>
        <w:rPr>
          <w:rStyle w:val="VerbatimChar"/>
        </w:rPr>
        <w:t>│   ├── GuitarMode.swift</w:t>
      </w:r>
      <w:r>
        <w:br/>
      </w:r>
      <w:r>
        <w:rPr>
          <w:rStyle w:val="VerbatimChar"/>
        </w:rPr>
        <w:t>│   ├── MaterialProperties.swift</w:t>
      </w:r>
      <w:r>
        <w:br/>
      </w:r>
      <w:r>
        <w:rPr>
          <w:rStyle w:val="VerbatimChar"/>
        </w:rPr>
        <w:t>│   ├── MaterialTapPhase.swift</w:t>
      </w:r>
      <w:r>
        <w:br/>
      </w:r>
      <w:r>
        <w:rPr>
          <w:rStyle w:val="VerbatimChar"/>
        </w:rPr>
        <w:t>│   ├── MicrophoneCalibration.swift</w:t>
      </w:r>
      <w:r>
        <w:br/>
      </w:r>
      <w:r>
        <w:rPr>
          <w:rStyle w:val="VerbatimChar"/>
        </w:rPr>
        <w:t>│   ├── Pitch.swift</w:t>
      </w:r>
      <w:r>
        <w:br/>
      </w:r>
      <w:r>
        <w:rPr>
          <w:rStyle w:val="VerbatimChar"/>
        </w:rPr>
        <w:t>│   ├── UserAssignedMode.swift</w:t>
      </w:r>
      <w:r>
        <w:br/>
      </w:r>
      <w:r>
        <w:rPr>
          <w:rStyle w:val="VerbatimChar"/>
        </w:rPr>
        <w:t>│   └── AVAudioDevice.swift</w:t>
      </w:r>
      <w:r>
        <w:br/>
      </w:r>
      <w:r>
        <w:rPr>
          <w:rStyle w:val="VerbatimChar"/>
        </w:rPr>
        <w:t>└── Views/</w:t>
      </w:r>
      <w:r>
        <w:br/>
      </w:r>
      <w:r>
        <w:rPr>
          <w:rStyle w:val="VerbatimChar"/>
        </w:rPr>
        <w:t xml:space="preserve">    ├── TapToneAnalysisView.swift</w:t>
      </w:r>
      <w:r>
        <w:br/>
      </w:r>
      <w:r>
        <w:rPr>
          <w:rStyle w:val="VerbatimChar"/>
        </w:rPr>
        <w:t xml:space="preserve">    ├── TapToneAnalysisView+Actions.swift</w:t>
      </w:r>
      <w:r>
        <w:br/>
      </w:r>
      <w:r>
        <w:rPr>
          <w:rStyle w:val="VerbatimChar"/>
        </w:rPr>
        <w:t xml:space="preserve">    ├── TapToneAnalysisView+Controls.swift</w:t>
      </w:r>
      <w:r>
        <w:br/>
      </w:r>
      <w:r>
        <w:rPr>
          <w:rStyle w:val="VerbatimChar"/>
        </w:rPr>
        <w:t xml:space="preserve">    ├── TapToneAnalysisView+Export.swift</w:t>
      </w:r>
      <w:r>
        <w:br/>
      </w:r>
      <w:r>
        <w:rPr>
          <w:rStyle w:val="VerbatimChar"/>
        </w:rPr>
        <w:t xml:space="preserve">    ├── TapToneAnalysisView+Layouts.swift</w:t>
      </w:r>
      <w:r>
        <w:br/>
      </w:r>
      <w:r>
        <w:rPr>
          <w:rStyle w:val="VerbatimChar"/>
        </w:rPr>
        <w:t xml:space="preserve">    ├── TapToneAnalysisView+SpectrumViews.swift</w:t>
      </w:r>
      <w:r>
        <w:br/>
      </w:r>
      <w:r>
        <w:rPr>
          <w:rStyle w:val="VerbatimChar"/>
        </w:rPr>
        <w:t xml:space="preserve">    ├── SpectrumView.swift</w:t>
      </w:r>
      <w:r>
        <w:br/>
      </w:r>
      <w:r>
        <w:rPr>
          <w:rStyle w:val="VerbatimChar"/>
        </w:rPr>
        <w:t xml:space="preserve">    ├── SpectrumView+ChartContent.swift</w:t>
      </w:r>
      <w:r>
        <w:br/>
      </w:r>
      <w:r>
        <w:rPr>
          <w:rStyle w:val="VerbatimChar"/>
        </w:rPr>
        <w:t xml:space="preserve">    ├── SpectrumView+GestureHandlers.swift</w:t>
      </w:r>
      <w:r>
        <w:br/>
      </w:r>
      <w:r>
        <w:rPr>
          <w:rStyle w:val="VerbatimChar"/>
        </w:rPr>
        <w:t xml:space="preserve">    ├── SpectrumView+SnapInterpolation.swift</w:t>
      </w:r>
      <w:r>
        <w:br/>
      </w:r>
      <w:r>
        <w:rPr>
          <w:rStyle w:val="VerbatimChar"/>
        </w:rPr>
        <w:t xml:space="preserve">    ├── TapAnalysisResultsView.swift</w:t>
      </w:r>
      <w:r>
        <w:br/>
      </w:r>
      <w:r>
        <w:rPr>
          <w:rStyle w:val="VerbatimChar"/>
        </w:rPr>
        <w:t xml:space="preserve">    ├── FFTAnalysisMetricsView.swift</w:t>
      </w:r>
      <w:r>
        <w:br/>
      </w:r>
      <w:r>
        <w:rPr>
          <w:rStyle w:val="VerbatimChar"/>
        </w:rPr>
        <w:t xml:space="preserve">    ├── HelpView.swift</w:t>
      </w:r>
      <w:r>
        <w:br/>
      </w:r>
      <w:r>
        <w:rPr>
          <w:rStyle w:val="VerbatimChar"/>
        </w:rPr>
        <w:t xml:space="preserve">    ├── PeakAnnotations.swift</w:t>
      </w:r>
      <w:r>
        <w:br/>
      </w:r>
      <w:r>
        <w:rPr>
          <w:rStyle w:val="VerbatimChar"/>
        </w:rPr>
        <w:t xml:space="preserve">    ├── SaveMeasurementSheet.swift</w:t>
      </w:r>
      <w:r>
        <w:br/>
      </w:r>
      <w:r>
        <w:rPr>
          <w:rStyle w:val="VerbatimChar"/>
        </w:rPr>
        <w:t xml:space="preserve">    ├── SpectrumScrollWheel.swift</w:t>
      </w:r>
      <w:r>
        <w:br/>
      </w:r>
      <w:r>
        <w:rPr>
          <w:rStyle w:val="VerbatimChar"/>
        </w:rPr>
        <w:t xml:space="preserve">    ├── ExportableSpectrumChart.swift</w:t>
      </w:r>
      <w:r>
        <w:br/>
      </w:r>
      <w:r>
        <w:rPr>
          <w:rStyle w:val="VerbatimChar"/>
        </w:rPr>
        <w:lastRenderedPageBreak/>
        <w:t xml:space="preserve">    ├── Measurements/</w:t>
      </w:r>
      <w:r>
        <w:br/>
      </w:r>
      <w:r>
        <w:rPr>
          <w:rStyle w:val="VerbatimChar"/>
        </w:rPr>
        <w:t xml:space="preserve">    │   ├── MeasurementsListView.swift</w:t>
      </w:r>
      <w:r>
        <w:br/>
      </w:r>
      <w:r>
        <w:rPr>
          <w:rStyle w:val="VerbatimChar"/>
        </w:rPr>
        <w:t xml:space="preserve">    │   ├── MeasurementDetailView.swift</w:t>
      </w:r>
      <w:r>
        <w:br/>
      </w:r>
      <w:r>
        <w:rPr>
          <w:rStyle w:val="VerbatimChar"/>
        </w:rPr>
        <w:t xml:space="preserve">    │   ├── MeasurementRowView.swift</w:t>
      </w:r>
      <w:r>
        <w:br/>
      </w:r>
      <w:r>
        <w:rPr>
          <w:rStyle w:val="VerbatimChar"/>
        </w:rPr>
        <w:t xml:space="preserve">    │   └── ExportView.swift</w:t>
      </w:r>
      <w:r>
        <w:br/>
      </w:r>
      <w:r>
        <w:rPr>
          <w:rStyle w:val="VerbatimChar"/>
        </w:rPr>
        <w:t xml:space="preserve">    ├── Shared/</w:t>
      </w:r>
      <w:r>
        <w:br/>
      </w:r>
      <w:r>
        <w:rPr>
          <w:rStyle w:val="VerbatimChar"/>
        </w:rPr>
        <w:t xml:space="preserve">    │   ├── CombinedPeakModeRowView.swift</w:t>
      </w:r>
      <w:r>
        <w:br/>
      </w:r>
      <w:r>
        <w:rPr>
          <w:rStyle w:val="VerbatimChar"/>
        </w:rPr>
        <w:t xml:space="preserve">    │   ├── CompactFFTMetricsOverlay.swift</w:t>
      </w:r>
      <w:r>
        <w:br/>
      </w:r>
      <w:r>
        <w:rPr>
          <w:rStyle w:val="VerbatimChar"/>
        </w:rPr>
        <w:t xml:space="preserve">    │   ├── EmptyStateView.swift</w:t>
      </w:r>
      <w:r>
        <w:br/>
      </w:r>
      <w:r>
        <w:rPr>
          <w:rStyle w:val="VerbatimChar"/>
        </w:rPr>
        <w:t xml:space="preserve">    │   └── LoadingOverlay.swift</w:t>
      </w:r>
      <w:r>
        <w:br/>
      </w:r>
      <w:r>
        <w:rPr>
          <w:rStyle w:val="VerbatimChar"/>
        </w:rPr>
        <w:t xml:space="preserve">    └── Utilities/</w:t>
      </w:r>
      <w:r>
        <w:br/>
      </w:r>
      <w:r>
        <w:rPr>
          <w:rStyle w:val="VerbatimChar"/>
        </w:rPr>
        <w:t xml:space="preserve">        ├── TapDisplaySettings.swift</w:t>
      </w:r>
      <w:r>
        <w:br/>
      </w:r>
      <w:r>
        <w:rPr>
          <w:rStyle w:val="VerbatimChar"/>
        </w:rPr>
        <w:t xml:space="preserve">        ├── TapSettingsView.swift</w:t>
      </w:r>
      <w:r>
        <w:br/>
      </w:r>
      <w:r>
        <w:rPr>
          <w:rStyle w:val="VerbatimChar"/>
        </w:rPr>
        <w:t xml:space="preserve">        ├── TapSettingsView+Actions.swift</w:t>
      </w:r>
      <w:r>
        <w:br/>
      </w:r>
      <w:r>
        <w:rPr>
          <w:rStyle w:val="VerbatimChar"/>
        </w:rPr>
        <w:t xml:space="preserve">        ├── TapSettingsView+LayoutHelpers.swift</w:t>
      </w:r>
      <w:r>
        <w:br/>
      </w:r>
      <w:r>
        <w:rPr>
          <w:rStyle w:val="VerbatimChar"/>
        </w:rPr>
        <w:t xml:space="preserve">        ├── TapSettingsView+Sections.swift</w:t>
      </w:r>
      <w:r>
        <w:br/>
      </w:r>
      <w:r>
        <w:rPr>
          <w:rStyle w:val="VerbatimChar"/>
        </w:rPr>
        <w:t xml:space="preserve">        ├── PDFReportGenerator.swift</w:t>
      </w:r>
      <w:r>
        <w:br/>
      </w:r>
      <w:r>
        <w:rPr>
          <w:rStyle w:val="VerbatimChar"/>
        </w:rPr>
        <w:t xml:space="preserve">        ├── MeasurementFileExporter.swift</w:t>
      </w:r>
      <w:r>
        <w:br/>
      </w:r>
      <w:r>
        <w:rPr>
          <w:rStyle w:val="VerbatimChar"/>
        </w:rPr>
        <w:t xml:space="preserve">        ├── ResultsWindowPresenter.swift</w:t>
      </w:r>
      <w:r>
        <w:br/>
      </w:r>
      <w:r>
        <w:rPr>
          <w:rStyle w:val="VerbatimChar"/>
        </w:rPr>
        <w:t xml:space="preserve">        ├── AxixTickGenerator.swift</w:t>
      </w:r>
      <w:r>
        <w:br/>
      </w:r>
      <w:r>
        <w:rPr>
          <w:rStyle w:val="VerbatimChar"/>
        </w:rPr>
        <w:t xml:space="preserve">        ├── PlatformAdapters.swift</w:t>
      </w:r>
      <w:r>
        <w:br/>
      </w:r>
      <w:r>
        <w:rPr>
          <w:rStyle w:val="VerbatimChar"/>
        </w:rPr>
        <w:t xml:space="preserve">        └── Extensions.swift</w:t>
      </w:r>
    </w:p>
    <w:p w14:paraId="363C6FF0" w14:textId="77777777" w:rsidR="00C51406" w:rsidRDefault="006F6F91">
      <w:r>
        <w:rPr>
          <w:noProof/>
        </w:rPr>
      </w:r>
      <w:r>
        <w:pict w14:anchorId="3C4EBBF4">
          <v:rect id="Horizontal Line 10" o:spid="_x0000_s1026" style="width:10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ylxpL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9F22AD" w14:textId="77777777" w:rsidR="00C51406" w:rsidRDefault="00000000">
      <w:pPr>
        <w:pStyle w:val="FirstParagraph"/>
      </w:pPr>
      <w:r>
        <w:rPr>
          <w:i/>
          <w:iCs/>
        </w:rPr>
        <w:t>Last updated: March 2026</w:t>
      </w:r>
      <w:bookmarkEnd w:id="0"/>
      <w:bookmarkEnd w:id="17"/>
    </w:p>
    <w:sectPr w:rsidR="00C51406" w:rsidSect="00CE13B1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7C42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6910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406"/>
    <w:rsid w:val="006F6F91"/>
    <w:rsid w:val="00C51406"/>
    <w:rsid w:val="00CE13B1"/>
    <w:rsid w:val="00E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411882D"/>
  <w15:docId w15:val="{581C7806-C9A6-904B-B0C6-C531ABF9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1933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Smith</cp:lastModifiedBy>
  <cp:revision>2</cp:revision>
  <dcterms:created xsi:type="dcterms:W3CDTF">2026-03-15T17:29:00Z</dcterms:created>
  <dcterms:modified xsi:type="dcterms:W3CDTF">2026-03-15T17:38:00Z</dcterms:modified>
</cp:coreProperties>
</file>