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b w:val="1"/>
          <w:bCs w:val="1"/>
          <w:color w:val="b73532"/>
          <w:sz w:val="24"/>
          <w:szCs w:val="24"/>
          <w:rtl w:val="0"/>
        </w:rPr>
        <w:t xml:space="preserve">KPN Corp — Downstream (Energi-up)</w:t>
      </w:r>
      <w:r w:rsidDel="00000000" w:rsidR="00000000" w:rsidRPr="00000000">
        <w:rPr>
          <w:rtl w:val="0"/>
        </w:rPr>
      </w:r>
    </w:p>
    <w:p w:rsidR="00000000" w:rsidDel="00000000" w:rsidP="00000000" w:rsidRDefault="00000000" w:rsidRPr="00000000" w14:paraId="00000002">
      <w:pPr>
        <w:pBdr>
          <w:bottom w:color="b73532" w:space="8" w:sz="12" w:val="single"/>
        </w:pBdr>
        <w:spacing w:after="0" w:before="40" w:lineRule="auto"/>
        <w:rPr/>
      </w:pPr>
      <w:r w:rsidDel="00000000" w:rsidR="00000000" w:rsidRPr="00000000">
        <w:rPr>
          <w:rtl w:val="0"/>
        </w:rPr>
      </w:r>
    </w:p>
    <w:p w:rsidR="00000000" w:rsidDel="00000000" w:rsidP="00000000" w:rsidRDefault="00000000" w:rsidRPr="00000000" w14:paraId="00000003">
      <w:pPr>
        <w:spacing w:after="0" w:before="240" w:lineRule="auto"/>
        <w:rPr/>
      </w:pPr>
      <w:r w:rsidDel="00000000" w:rsidR="00000000" w:rsidRPr="00000000">
        <w:rPr>
          <w:b w:val="1"/>
          <w:bCs w:val="1"/>
          <w:color w:val="0e2841"/>
          <w:sz w:val="50"/>
          <w:szCs w:val="50"/>
          <w:rtl w:val="0"/>
        </w:rPr>
        <w:t xml:space="preserve">BC Inventory Reporting System</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color w:val="444444"/>
          <w:sz w:val="30"/>
          <w:szCs w:val="30"/>
          <w:rtl w:val="0"/>
        </w:rPr>
        <w:t xml:space="preserve">Product Requirements Document (PRD)</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color w:val="6b6b6b"/>
          <w:sz w:val="21"/>
          <w:szCs w:val="21"/>
          <w:rtl w:val="0"/>
        </w:rPr>
        <w:t xml:space="preserve">Replacement for the legacy Web IT Inventory / BC Reports application</w:t>
      </w:r>
      <w:r w:rsidDel="00000000" w:rsidR="00000000" w:rsidRPr="00000000">
        <w:rPr>
          <w:rtl w:val="0"/>
        </w:rPr>
      </w:r>
    </w:p>
    <w:p w:rsidR="00000000" w:rsidDel="00000000" w:rsidP="00000000" w:rsidRDefault="00000000" w:rsidRPr="00000000" w14:paraId="00000006">
      <w:pPr>
        <w:spacing w:after="0" w:before="520" w:lineRule="auto"/>
        <w:rPr/>
      </w:pPr>
      <w:r w:rsidDel="00000000" w:rsidR="00000000" w:rsidRPr="00000000">
        <w:rPr>
          <w:color w:val="6b6b6b"/>
          <w:sz w:val="20"/>
          <w:szCs w:val="20"/>
          <w:rtl w:val="0"/>
        </w:rPr>
        <w:t xml:space="preserve">Bea Cukai (DJBC) Inventory Reporting — Kawasan Berikat / PLB — Multi-entity, Multi-site</w:t>
      </w:r>
      <w:r w:rsidDel="00000000" w:rsidR="00000000" w:rsidRPr="00000000">
        <w:rPr>
          <w:rtl w:val="0"/>
        </w:rPr>
      </w:r>
    </w:p>
    <w:p w:rsidR="00000000" w:rsidDel="00000000" w:rsidP="00000000" w:rsidRDefault="00000000" w:rsidRPr="00000000" w14:paraId="00000007">
      <w:pPr>
        <w:spacing w:after="0" w:before="640" w:lineRule="auto"/>
        <w:rPr/>
      </w:pPr>
      <w:r w:rsidDel="00000000" w:rsidR="00000000" w:rsidRPr="00000000">
        <w:rPr>
          <w:sz w:val="21"/>
          <w:szCs w:val="21"/>
          <w:rtl w:val="0"/>
        </w:rPr>
        <w:t xml:space="preserve">Prepared for: Jerry Pratama, Head of IT</w:t>
      </w:r>
      <w:r w:rsidDel="00000000" w:rsidR="00000000" w:rsidRPr="00000000">
        <w:rPr>
          <w:rtl w:val="0"/>
        </w:rPr>
      </w:r>
    </w:p>
    <w:p w:rsidR="00000000" w:rsidDel="00000000" w:rsidP="00000000" w:rsidRDefault="00000000" w:rsidRPr="00000000" w14:paraId="00000008">
      <w:pPr>
        <w:spacing w:after="0" w:before="30" w:lineRule="auto"/>
        <w:rPr/>
      </w:pPr>
      <w:r w:rsidDel="00000000" w:rsidR="00000000" w:rsidRPr="00000000">
        <w:rPr>
          <w:sz w:val="21"/>
          <w:szCs w:val="21"/>
          <w:rtl w:val="0"/>
        </w:rPr>
        <w:t>Version: 1.2 (Draft)   ·   Date: 27 July 2026</w:t>
      </w:r>
      <w:r w:rsidDel="00000000" w:rsidR="00000000" w:rsidRPr="00000000">
        <w:rPr>
          <w:rtl w:val="0"/>
        </w:rPr>
      </w:r>
    </w:p>
    <w:p w:rsidR="00000000" w:rsidDel="00000000" w:rsidP="00000000" w:rsidRDefault="00000000" w:rsidRPr="00000000" w14:paraId="00000009">
      <w:pPr>
        <w:spacing w:after="0" w:before="30" w:lineRule="auto"/>
        <w:rPr/>
      </w:pPr>
      <w:r w:rsidDel="00000000" w:rsidR="00000000" w:rsidRPr="00000000">
        <w:rPr>
          <w:color w:val="6b6b6b"/>
          <w:sz w:val="19"/>
          <w:szCs w:val="19"/>
          <w:rtl w:val="0"/>
        </w:rPr>
        <w:t xml:space="preserve">Basis: Current-System Review &amp; Module Map (companion documents)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280" w:lineRule="auto"/>
        <w:rPr/>
      </w:pPr>
      <w:r w:rsidDel="00000000" w:rsidR="00000000" w:rsidRPr="00000000">
        <w:rPr>
          <w:rtl w:val="0"/>
        </w:rPr>
        <w:t xml:space="preserve">Document Control</w:t>
      </w:r>
    </w:p>
    <w:tbl>
      <w:tblPr>
        <w:tblStyle w:val="Table1"/>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0C">
            <w:pPr>
              <w:spacing w:after="20" w:line="256"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0D">
            <w:pPr>
              <w:spacing w:after="20" w:line="256" w:lineRule="auto"/>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0E">
            <w:pPr>
              <w:spacing w:after="20" w:line="256" w:lineRule="auto"/>
              <w:rPr/>
            </w:pPr>
            <w:r w:rsidDel="00000000" w:rsidR="00000000" w:rsidRPr="00000000">
              <w:rPr>
                <w:color w:val="222222"/>
                <w:sz w:val="18"/>
                <w:szCs w:val="18"/>
                <w:rtl w:val="0"/>
              </w:rPr>
              <w:t xml:space="preserve">Product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0F">
            <w:pPr>
              <w:spacing w:after="20" w:line="256" w:lineRule="auto"/>
              <w:rPr/>
            </w:pPr>
            <w:r w:rsidDel="00000000" w:rsidR="00000000" w:rsidRPr="00000000">
              <w:rPr>
                <w:color w:val="222222"/>
                <w:sz w:val="18"/>
                <w:szCs w:val="18"/>
                <w:rtl w:val="0"/>
              </w:rPr>
              <w:t xml:space="preserve">BC Inventory Reporting System (working name)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0">
            <w:pPr>
              <w:spacing w:after="20" w:line="256" w:lineRule="auto"/>
              <w:rPr/>
            </w:pPr>
            <w:r w:rsidDel="00000000" w:rsidR="00000000" w:rsidRPr="00000000">
              <w:rPr>
                <w:color w:val="222222"/>
                <w:sz w:val="18"/>
                <w:szCs w:val="18"/>
                <w:rtl w:val="0"/>
              </w:rPr>
              <w:t xml:space="preserve">Author / owner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1">
            <w:pPr>
              <w:spacing w:after="20" w:line="256" w:lineRule="auto"/>
              <w:rPr/>
            </w:pPr>
            <w:r w:rsidDel="00000000" w:rsidR="00000000" w:rsidRPr="00000000">
              <w:rPr>
                <w:color w:val="222222"/>
                <w:sz w:val="18"/>
                <w:szCs w:val="18"/>
                <w:rtl w:val="0"/>
              </w:rPr>
              <w:t xml:space="preserve">Jerry Pratama, Head of IT — Energi-up / KPN Downstream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12">
            <w:pPr>
              <w:spacing w:after="20" w:line="256" w:lineRule="auto"/>
              <w:rPr/>
            </w:pPr>
            <w:r w:rsidDel="00000000" w:rsidR="00000000" w:rsidRPr="00000000">
              <w:rPr>
                <w:color w:val="222222"/>
                <w:sz w:val="18"/>
                <w:szCs w:val="18"/>
                <w:rtl w:val="0"/>
              </w:rPr>
              <w:t xml:space="preserve">Version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13">
            <w:pPr>
              <w:spacing w:after="20" w:line="256" w:lineRule="auto"/>
              <w:rPr/>
            </w:pPr>
            <w:r w:rsidDel="00000000" w:rsidR="00000000" w:rsidRPr="00000000">
              <w:rPr>
                <w:color w:val="222222"/>
                <w:sz w:val="18"/>
                <w:szCs w:val="18"/>
                <w:rtl w:val="0"/>
              </w:rPr>
              <w:t>1.2 Draft — system field names aligned verbatim to the upload column headers (Appendices D &amp; E); v1.1 added report-grid column management (FR-R9–R13) and the upload field mapping</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4">
            <w:pPr>
              <w:spacing w:after="20" w:line="256" w:lineRule="auto"/>
              <w:rPr/>
            </w:pPr>
            <w:r w:rsidDel="00000000" w:rsidR="00000000" w:rsidRPr="00000000">
              <w:rPr>
                <w:color w:val="222222"/>
                <w:sz w:val="18"/>
                <w:szCs w:val="18"/>
                <w:rtl w:val="0"/>
              </w:rPr>
              <w:t xml:space="preserve">Supersedes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5">
            <w:pPr>
              <w:spacing w:after="20" w:line="256" w:lineRule="auto"/>
              <w:rPr/>
            </w:pPr>
            <w:r w:rsidDel="00000000" w:rsidR="00000000" w:rsidRPr="00000000">
              <w:rPr>
                <w:color w:val="222222"/>
                <w:sz w:val="18"/>
                <w:szCs w:val="18"/>
                <w:rtl w:val="0"/>
              </w:rPr>
              <w:t xml:space="preserve">Legacy: Web IT Inventory / BC Reports (bcreportsprod.gamasap.com)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16">
            <w:pPr>
              <w:spacing w:after="20" w:line="256" w:lineRule="auto"/>
              <w:rPr/>
            </w:pPr>
            <w:r w:rsidDel="00000000" w:rsidR="00000000" w:rsidRPr="00000000">
              <w:rPr>
                <w:color w:val="222222"/>
                <w:sz w:val="18"/>
                <w:szCs w:val="18"/>
                <w:rtl w:val="0"/>
              </w:rPr>
              <w:t xml:space="preserve">Companion docs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17">
            <w:pPr>
              <w:spacing w:after="20" w:line="256" w:lineRule="auto"/>
              <w:rPr/>
            </w:pPr>
            <w:r w:rsidDel="00000000" w:rsidR="00000000" w:rsidRPr="00000000">
              <w:rPr>
                <w:color w:val="222222"/>
                <w:sz w:val="18"/>
                <w:szCs w:val="18"/>
                <w:rtl w:val="0"/>
              </w:rPr>
              <w:t>Current-System Review &amp; New-System PRD v0.1; Module &amp; Parameter Map; BC23 Report &amp; BC40 Report upload templates (analysed — see Appendices D &amp; 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18">
            <w:pPr>
              <w:spacing w:after="20" w:line="256" w:lineRule="auto"/>
              <w:rPr/>
            </w:pPr>
            <w:r w:rsidDel="00000000" w:rsidR="00000000" w:rsidRPr="00000000">
              <w:rPr>
                <w:color w:val="222222"/>
                <w:sz w:val="18"/>
                <w:szCs w:val="18"/>
                <w:rtl w:val="0"/>
              </w:rPr>
              <w:t xml:space="preserve">Key decisions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19">
            <w:pPr>
              <w:spacing w:after="20" w:line="256" w:lineRule="auto"/>
              <w:rPr/>
            </w:pPr>
            <w:r w:rsidDel="00000000" w:rsidR="00000000" w:rsidRPr="00000000">
              <w:rPr>
                <w:color w:val="222222"/>
                <w:sz w:val="18"/>
                <w:szCs w:val="18"/>
                <w:rtl w:val="0"/>
              </w:rPr>
              <w:t xml:space="preserve">Hybrid auth (SSO + standalone); Entity+Site+TPB access scope; Email + in-app alerts (admin-configured)</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20" w:before="280" w:lineRule="auto"/>
        <w:rPr/>
      </w:pPr>
      <w:r w:rsidDel="00000000" w:rsidR="00000000" w:rsidRPr="00000000">
        <w:rPr>
          <w:rtl w:val="0"/>
        </w:rPr>
        <w:t xml:space="preserve">1. Executive Summary</w:t>
      </w:r>
    </w:p>
    <w:p w:rsidR="00000000" w:rsidDel="00000000" w:rsidP="00000000" w:rsidRDefault="00000000" w:rsidRPr="00000000" w14:paraId="0000001D">
      <w:pPr>
        <w:spacing w:after="120" w:line="276" w:lineRule="auto"/>
        <w:rPr/>
      </w:pPr>
      <w:r w:rsidDel="00000000" w:rsidR="00000000" w:rsidRPr="00000000">
        <w:rPr>
          <w:sz w:val="21"/>
          <w:szCs w:val="21"/>
          <w:rtl w:val="0"/>
        </w:rPr>
        <w:t xml:space="preserve">This PRD defines a replacement for the legacy Web IT Inventory / BC Reports application used to produce Bea Cukai (DJBC) customs-inventory reports for the group's bonded (Kawasan Berikat / PLB) facilities. The legacy system's report content is correct, but its delivery is not: full-page reloads, a client-side grid with no server-side paging, an opaque and unvalidated data pipeline, dirty shared master data, and plain-HTTP transport.</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sz w:val="21"/>
          <w:szCs w:val="21"/>
          <w:rtl w:val="0"/>
        </w:rPr>
        <w:t xml:space="preserve">The new system keeps the proven report schema and full BC-document coverage, and rebuilds everything around it: a validated ingestion pipeline (SAP writes an extract to a shared folder; the system ingests it, with manual upload as a fallback), fast server-side reporting, clean governed master data, and secure role-based access designed for use by Bea Cukai users at Head Office and across multiple sites.</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sz w:val="21"/>
          <w:szCs w:val="21"/>
          <w:rtl w:val="0"/>
        </w:rPr>
        <w:t xml:space="preserve">This version adds three capabilities the legacy system lacks: an Administration module (user &amp; access management, master-data governance, forgot-password), fine-grained access control scoped by legal entity, site and TPB permit, and an email + in-app alerting mechanism for file uploads, data updates, and errors.</w:t>
      </w:r>
      <w:r w:rsidDel="00000000" w:rsidR="00000000" w:rsidRPr="00000000">
        <w:rPr>
          <w:rtl w:val="0"/>
        </w:rPr>
      </w:r>
    </w:p>
    <w:p>
      <w:pPr>
        <w:spacing w:after="20" w:line="256" w:lineRule="auto"/>
      </w:pPr>
      <w:r>
        <w:rPr>
          <w:color w:val="222222"/>
          <w:sz w:val="20"/>
          <w:szCs w:val="20"/>
        </w:rPr>
        <w:t xml:space="preserve">Version 1.1 additionally captures the full field layout of the real upload templates (BC 2.3 / PIB import report — 80 columns; BC 4.0 report — 56 columns) as the canonical ingestion dictionary (Appendices D &amp; E), and adds report-grid column management: users can choose which fields are shown, reorder them, and sort by any shown field.</w:t>
      </w:r>
    </w:p>
    <w:p w:rsidR="00000000" w:rsidDel="00000000" w:rsidP="00000000" w:rsidRDefault="00000000" w:rsidRPr="00000000" w14:paraId="00000020">
      <w:pPr>
        <w:pStyle w:val="Heading3"/>
        <w:spacing w:after="60" w:before="170" w:lineRule="auto"/>
        <w:rPr/>
      </w:pPr>
      <w:r w:rsidDel="00000000" w:rsidR="00000000" w:rsidRPr="00000000">
        <w:rPr>
          <w:rtl w:val="0"/>
        </w:rPr>
        <w:t xml:space="preserve">Decisions baked into this PRD</w:t>
      </w:r>
    </w:p>
    <w:tbl>
      <w:tblPr>
        <w:tblStyle w:val="Table2"/>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21">
            <w:pPr>
              <w:spacing w:after="20" w:line="256" w:lineRule="auto"/>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22">
            <w:pPr>
              <w:spacing w:after="20" w:line="256" w:lineRule="auto"/>
              <w:rPr/>
            </w:pPr>
            <w:r w:rsidDel="00000000" w:rsidR="00000000" w:rsidRPr="00000000">
              <w:rPr>
                <w:b w:val="1"/>
                <w:bCs w:val="1"/>
                <w:color w:val="ffffff"/>
                <w:sz w:val="18"/>
                <w:szCs w:val="18"/>
                <w:rtl w:val="0"/>
              </w:rPr>
              <w:t xml:space="preserve">Choice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3">
            <w:pPr>
              <w:spacing w:after="20" w:line="256" w:lineRule="auto"/>
              <w:rPr/>
            </w:pPr>
            <w:r w:rsidDel="00000000" w:rsidR="00000000" w:rsidRPr="00000000">
              <w:rPr>
                <w:color w:val="222222"/>
                <w:sz w:val="18"/>
                <w:szCs w:val="18"/>
                <w:rtl w:val="0"/>
              </w:rPr>
              <w:t xml:space="preserve">Authentication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4">
            <w:pPr>
              <w:spacing w:after="20" w:line="256" w:lineRule="auto"/>
              <w:rPr/>
            </w:pPr>
            <w:r w:rsidDel="00000000" w:rsidR="00000000" w:rsidRPr="00000000">
              <w:rPr>
                <w:color w:val="222222"/>
                <w:sz w:val="18"/>
                <w:szCs w:val="18"/>
                <w:rtl w:val="0"/>
              </w:rPr>
              <w:t xml:space="preserve">Hybrid — company SSO/AD for Head-Office internal users; standalone in-app accounts (with forgot-password) for site/external BC users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25">
            <w:pPr>
              <w:spacing w:after="20" w:line="256" w:lineRule="auto"/>
              <w:rPr/>
            </w:pPr>
            <w:r w:rsidDel="00000000" w:rsidR="00000000" w:rsidRPr="00000000">
              <w:rPr>
                <w:color w:val="222222"/>
                <w:sz w:val="18"/>
                <w:szCs w:val="18"/>
                <w:rtl w:val="0"/>
              </w:rPr>
              <w:t xml:space="preserve">Access scope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26">
            <w:pPr>
              <w:spacing w:after="20" w:line="256" w:lineRule="auto"/>
              <w:rPr/>
            </w:pPr>
            <w:r w:rsidDel="00000000" w:rsidR="00000000" w:rsidRPr="00000000">
              <w:rPr>
                <w:color w:val="222222"/>
                <w:sz w:val="18"/>
                <w:szCs w:val="18"/>
                <w:rtl w:val="0"/>
              </w:rPr>
              <w:t xml:space="preserve">Role-based, scoped by Entity (PT) + Site + TPB permit; HO users see all in scope, site users see their own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7">
            <w:pPr>
              <w:spacing w:after="20" w:line="256" w:lineRule="auto"/>
              <w:rPr/>
            </w:pPr>
            <w:r w:rsidDel="00000000" w:rsidR="00000000" w:rsidRPr="00000000">
              <w:rPr>
                <w:color w:val="222222"/>
                <w:sz w:val="18"/>
                <w:szCs w:val="18"/>
                <w:rtl w:val="0"/>
              </w:rPr>
              <w:t xml:space="preserve">Alerting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8">
            <w:pPr>
              <w:spacing w:after="20" w:line="256" w:lineRule="auto"/>
              <w:rPr/>
            </w:pPr>
            <w:r w:rsidDel="00000000" w:rsidR="00000000" w:rsidRPr="00000000">
              <w:rPr>
                <w:color w:val="222222"/>
                <w:sz w:val="18"/>
                <w:szCs w:val="18"/>
                <w:rtl w:val="0"/>
              </w:rPr>
              <w:t xml:space="preserve">Email + in-app notification center; admins configure recipients &amp; rules per event (upload, update, error)</w:t>
            </w:r>
            <w:r w:rsidDel="00000000" w:rsidR="00000000" w:rsidRPr="00000000">
              <w:rPr>
                <w:rtl w:val="0"/>
              </w:rPr>
            </w:r>
          </w:p>
        </w:tc>
      </w:tr>
    </w:tbl>
    <w:p w:rsidR="00000000" w:rsidDel="00000000" w:rsidP="00000000" w:rsidRDefault="00000000" w:rsidRPr="00000000" w14:paraId="00000029">
      <w:pPr>
        <w:pStyle w:val="Heading1"/>
        <w:spacing w:after="120" w:before="280" w:lineRule="auto"/>
        <w:rPr/>
      </w:pPr>
      <w:r w:rsidDel="00000000" w:rsidR="00000000" w:rsidRPr="00000000">
        <w:rPr>
          <w:rtl w:val="0"/>
        </w:rPr>
        <w:t xml:space="preserve">2. Background &amp; Problem Statement</w:t>
      </w:r>
    </w:p>
    <w:p w:rsidR="00000000" w:rsidDel="00000000" w:rsidP="00000000" w:rsidRDefault="00000000" w:rsidRPr="00000000" w14:paraId="0000002A">
      <w:pPr>
        <w:spacing w:after="120" w:line="276" w:lineRule="auto"/>
        <w:rPr/>
      </w:pPr>
      <w:r w:rsidDel="00000000" w:rsidR="00000000" w:rsidRPr="00000000">
        <w:rPr>
          <w:sz w:val="21"/>
          <w:szCs w:val="21"/>
          <w:rtl w:val="0"/>
        </w:rPr>
        <w:t xml:space="preserve">The group operates six legal entities across roughly 40 TPB (bonded-zone) permits and 7 customs offices, all reporting IT Inventory to Bea Cukai. Today a single legacy web app produces all periodic customs reports. Data originates in SAP and is loaded into the app's database; users run parameterized reports per company, TPB and document type.</w:t>
      </w:r>
      <w:r w:rsidDel="00000000" w:rsidR="00000000" w:rsidRPr="00000000">
        <w:rPr>
          <w:rtl w:val="0"/>
        </w:rPr>
      </w:r>
    </w:p>
    <w:p w:rsidR="00000000" w:rsidDel="00000000" w:rsidP="00000000" w:rsidRDefault="00000000" w:rsidRPr="00000000" w14:paraId="0000002B">
      <w:pPr>
        <w:pStyle w:val="Heading3"/>
        <w:spacing w:after="60" w:before="170" w:lineRule="auto"/>
        <w:rPr/>
      </w:pPr>
      <w:r w:rsidDel="00000000" w:rsidR="00000000" w:rsidRPr="00000000">
        <w:rPr>
          <w:rtl w:val="0"/>
        </w:rPr>
        <w:t xml:space="preserve">Problems with the legacy system (from the review)</w:t>
      </w:r>
    </w:p>
    <w:tbl>
      <w:tblPr>
        <w:tblStyle w:val="Table3"/>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2C">
            <w:pPr>
              <w:spacing w:after="20" w:line="256"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2D">
            <w:pPr>
              <w:spacing w:after="20" w:line="256" w:lineRule="auto"/>
              <w:rPr/>
            </w:pPr>
            <w:r w:rsidDel="00000000" w:rsidR="00000000" w:rsidRPr="00000000">
              <w:rPr>
                <w:b w:val="1"/>
                <w:bCs w:val="1"/>
                <w:color w:val="ffffff"/>
                <w:sz w:val="18"/>
                <w:szCs w:val="18"/>
                <w:rtl w:val="0"/>
              </w:rPr>
              <w:t xml:space="preserve">Problem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2E">
            <w:pPr>
              <w:spacing w:after="20" w:line="256" w:lineRule="auto"/>
              <w:rPr/>
            </w:pPr>
            <w:r w:rsidDel="00000000" w:rsidR="00000000" w:rsidRPr="00000000">
              <w:rPr>
                <w:color w:val="222222"/>
                <w:sz w:val="18"/>
                <w:szCs w:val="18"/>
                <w:rtl w:val="0"/>
              </w:rPr>
              <w:t xml:space="preserve">Performance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2F">
            <w:pPr>
              <w:spacing w:after="20" w:line="256" w:lineRule="auto"/>
              <w:rPr/>
            </w:pPr>
            <w:r w:rsidDel="00000000" w:rsidR="00000000" w:rsidRPr="00000000">
              <w:rPr>
                <w:color w:val="222222"/>
                <w:sz w:val="18"/>
                <w:szCs w:val="18"/>
                <w:rtl w:val="0"/>
              </w:rPr>
              <w:t xml:space="preserve">Full-page POST reloads; client-side DataTable renders all rows at once; ~43 assets per page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0">
            <w:pPr>
              <w:spacing w:after="20" w:line="256" w:lineRule="auto"/>
              <w:rPr/>
            </w:pPr>
            <w:r w:rsidDel="00000000" w:rsidR="00000000" w:rsidRPr="00000000">
              <w:rPr>
                <w:color w:val="222222"/>
                <w:sz w:val="18"/>
                <w:szCs w:val="18"/>
                <w:rtl w:val="0"/>
              </w:rPr>
              <w:t xml:space="preserve">Data quality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1">
            <w:pPr>
              <w:spacing w:after="20" w:line="256" w:lineRule="auto"/>
              <w:rPr/>
            </w:pPr>
            <w:r w:rsidDel="00000000" w:rsidR="00000000" w:rsidRPr="00000000">
              <w:rPr>
                <w:color w:val="222222"/>
                <w:sz w:val="18"/>
                <w:szCs w:val="18"/>
                <w:rtl w:val="0"/>
              </w:rPr>
              <w:t xml:space="preserve">No validation/reconciliation; duplicate company master records; a live 'TESTING' permit in production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2">
            <w:pPr>
              <w:spacing w:after="20" w:line="256" w:lineRule="auto"/>
              <w:rPr/>
            </w:pPr>
            <w:r w:rsidDel="00000000" w:rsidR="00000000" w:rsidRPr="00000000">
              <w:rPr>
                <w:color w:val="222222"/>
                <w:sz w:val="18"/>
                <w:szCs w:val="18"/>
                <w:rtl w:val="0"/>
              </w:rPr>
              <w:t xml:space="preserve">Data lineage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3">
            <w:pPr>
              <w:spacing w:after="20" w:line="256" w:lineRule="auto"/>
              <w:rPr/>
            </w:pPr>
            <w:r w:rsidDel="00000000" w:rsidR="00000000" w:rsidRPr="00000000">
              <w:rPr>
                <w:color w:val="222222"/>
                <w:sz w:val="18"/>
                <w:szCs w:val="18"/>
                <w:rtl w:val="0"/>
              </w:rPr>
              <w:t xml:space="preserve">No 'as-of' timestamp or source-extract reference on any report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4">
            <w:pPr>
              <w:spacing w:after="20" w:line="256" w:lineRule="auto"/>
              <w:rPr/>
            </w:pPr>
            <w:r w:rsidDel="00000000" w:rsidR="00000000" w:rsidRPr="00000000">
              <w:rPr>
                <w:color w:val="222222"/>
                <w:sz w:val="18"/>
                <w:szCs w:val="18"/>
                <w:rtl w:val="0"/>
              </w:rPr>
              <w:t xml:space="preserve">Security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5">
            <w:pPr>
              <w:spacing w:after="20" w:line="256" w:lineRule="auto"/>
              <w:rPr/>
            </w:pPr>
            <w:r w:rsidDel="00000000" w:rsidR="00000000" w:rsidRPr="00000000">
              <w:rPr>
                <w:color w:val="222222"/>
                <w:sz w:val="18"/>
                <w:szCs w:val="18"/>
                <w:rtl w:val="0"/>
              </w:rPr>
              <w:t xml:space="preserve">Served over plain HTTP; per-report typed 'Login ID' instead of session identity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6">
            <w:pPr>
              <w:spacing w:after="20" w:line="256" w:lineRule="auto"/>
              <w:rPr/>
            </w:pPr>
            <w:r w:rsidDel="00000000" w:rsidR="00000000" w:rsidRPr="00000000">
              <w:rPr>
                <w:color w:val="222222"/>
                <w:sz w:val="18"/>
                <w:szCs w:val="18"/>
                <w:rtl w:val="0"/>
              </w:rPr>
              <w:t xml:space="preserve">Access control</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7">
            <w:pPr>
              <w:spacing w:after="20" w:line="256" w:lineRule="auto"/>
              <w:rPr/>
            </w:pPr>
            <w:r w:rsidDel="00000000" w:rsidR="00000000" w:rsidRPr="00000000">
              <w:rPr>
                <w:color w:val="222222"/>
                <w:sz w:val="18"/>
                <w:szCs w:val="18"/>
                <w:rtl w:val="0"/>
              </w:rPr>
              <w:t xml:space="preserve">No visible role model for multi-site / Head-Office separation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8">
            <w:pPr>
              <w:spacing w:after="20" w:line="256" w:lineRule="auto"/>
              <w:rPr/>
            </w:pPr>
            <w:r w:rsidDel="00000000" w:rsidR="00000000" w:rsidRPr="00000000">
              <w:rPr>
                <w:color w:val="222222"/>
                <w:sz w:val="18"/>
                <w:szCs w:val="18"/>
                <w:rtl w:val="0"/>
              </w:rPr>
              <w:t xml:space="preserve">Operations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39">
            <w:pPr>
              <w:spacing w:after="20" w:line="256" w:lineRule="auto"/>
              <w:rPr/>
            </w:pPr>
            <w:r w:rsidDel="00000000" w:rsidR="00000000" w:rsidRPr="00000000">
              <w:rPr>
                <w:color w:val="222222"/>
                <w:sz w:val="18"/>
                <w:szCs w:val="18"/>
                <w:rtl w:val="0"/>
              </w:rPr>
              <w:t xml:space="preserve">No alerting when data arrives, changes, or fails to load</w:t>
            </w:r>
            <w:r w:rsidDel="00000000" w:rsidR="00000000" w:rsidRPr="00000000">
              <w:rPr>
                <w:rtl w:val="0"/>
              </w:rPr>
            </w:r>
          </w:p>
        </w:tc>
      </w:tr>
    </w:tbl>
    <w:p w:rsidR="00000000" w:rsidDel="00000000" w:rsidP="00000000" w:rsidRDefault="00000000" w:rsidRPr="00000000" w14:paraId="0000003A">
      <w:pPr>
        <w:pStyle w:val="Heading1"/>
        <w:spacing w:after="120" w:before="280" w:lineRule="auto"/>
        <w:rPr/>
      </w:pPr>
      <w:r w:rsidDel="00000000" w:rsidR="00000000" w:rsidRPr="00000000">
        <w:rPr>
          <w:rtl w:val="0"/>
        </w:rPr>
        <w:t xml:space="preserve">3. Goals, Objectives &amp; Success Metrics</w:t>
      </w:r>
    </w:p>
    <w:tbl>
      <w:tblPr>
        <w:tblStyle w:val="Table4"/>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3B">
            <w:pPr>
              <w:spacing w:after="20" w:line="256" w:lineRule="auto"/>
              <w:rPr/>
            </w:pPr>
            <w:r w:rsidDel="00000000" w:rsidR="00000000" w:rsidRPr="00000000">
              <w:rPr>
                <w:b w:val="1"/>
                <w:bCs w:val="1"/>
                <w:color w:val="ffffff"/>
                <w:sz w:val="18"/>
                <w:szCs w:val="18"/>
                <w:rtl w:val="0"/>
              </w:rPr>
              <w:t xml:space="preserve">Objective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3C">
            <w:pPr>
              <w:spacing w:after="20" w:line="256" w:lineRule="auto"/>
              <w:rPr/>
            </w:pPr>
            <w:r w:rsidDel="00000000" w:rsidR="00000000" w:rsidRPr="00000000">
              <w:rPr>
                <w:b w:val="1"/>
                <w:bCs w:val="1"/>
                <w:color w:val="ffffff"/>
                <w:sz w:val="18"/>
                <w:szCs w:val="18"/>
                <w:rtl w:val="0"/>
              </w:rPr>
              <w:t xml:space="preserve">Success metric</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3D">
            <w:pPr>
              <w:spacing w:after="20" w:line="256" w:lineRule="auto"/>
              <w:rPr/>
            </w:pPr>
            <w:r w:rsidDel="00000000" w:rsidR="00000000" w:rsidRPr="00000000">
              <w:rPr>
                <w:color w:val="222222"/>
                <w:sz w:val="18"/>
                <w:szCs w:val="18"/>
                <w:rtl w:val="0"/>
              </w:rPr>
              <w:t xml:space="preserve">Fast reporting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3E">
            <w:pPr>
              <w:spacing w:after="20" w:line="256" w:lineRule="auto"/>
              <w:rPr/>
            </w:pPr>
            <w:r w:rsidDel="00000000" w:rsidR="00000000" w:rsidRPr="00000000">
              <w:rPr>
                <w:color w:val="222222"/>
                <w:sz w:val="18"/>
                <w:szCs w:val="18"/>
                <w:rtl w:val="0"/>
              </w:rPr>
              <w:t xml:space="preserve">Standard monthly report renders &lt; 3s; server-side paging; no full-shell reloads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3F">
            <w:pPr>
              <w:spacing w:after="20" w:line="256" w:lineRule="auto"/>
              <w:rPr/>
            </w:pPr>
            <w:r w:rsidDel="00000000" w:rsidR="00000000" w:rsidRPr="00000000">
              <w:rPr>
                <w:color w:val="222222"/>
                <w:sz w:val="18"/>
                <w:szCs w:val="18"/>
                <w:rtl w:val="0"/>
              </w:rPr>
              <w:t xml:space="preserve">Correct, traceable data</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0">
            <w:pPr>
              <w:spacing w:after="20" w:line="256" w:lineRule="auto"/>
              <w:rPr/>
            </w:pPr>
            <w:r w:rsidDel="00000000" w:rsidR="00000000" w:rsidRPr="00000000">
              <w:rPr>
                <w:color w:val="222222"/>
                <w:sz w:val="18"/>
                <w:szCs w:val="18"/>
                <w:rtl w:val="0"/>
              </w:rPr>
              <w:t xml:space="preserve">Every report tied to a validated source extract with a visible 'data as-of' stamp; zero duplicate master records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41">
            <w:pPr>
              <w:spacing w:after="20" w:line="256" w:lineRule="auto"/>
              <w:rPr/>
            </w:pPr>
            <w:r w:rsidDel="00000000" w:rsidR="00000000" w:rsidRPr="00000000">
              <w:rPr>
                <w:color w:val="222222"/>
                <w:sz w:val="18"/>
                <w:szCs w:val="18"/>
                <w:rtl w:val="0"/>
              </w:rPr>
              <w:t xml:space="preserve">Trustworthy pipeline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42">
            <w:pPr>
              <w:spacing w:after="20" w:line="256" w:lineRule="auto"/>
              <w:rPr/>
            </w:pPr>
            <w:r w:rsidDel="00000000" w:rsidR="00000000" w:rsidRPr="00000000">
              <w:rPr>
                <w:color w:val="222222"/>
                <w:sz w:val="18"/>
                <w:szCs w:val="18"/>
                <w:rtl w:val="0"/>
              </w:rPr>
              <w:t xml:space="preserve">100% of ingested files validated &amp; logged; bad rows quarantined, never silently dropped</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43">
            <w:pPr>
              <w:spacing w:after="20" w:line="256" w:lineRule="auto"/>
              <w:rPr/>
            </w:pPr>
            <w:r w:rsidDel="00000000" w:rsidR="00000000" w:rsidRPr="00000000">
              <w:rPr>
                <w:color w:val="222222"/>
                <w:sz w:val="18"/>
                <w:szCs w:val="18"/>
                <w:rtl w:val="0"/>
              </w:rPr>
              <w:t xml:space="preserve">Secure, governed access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4">
            <w:pPr>
              <w:spacing w:after="20" w:line="256" w:lineRule="auto"/>
              <w:rPr/>
            </w:pPr>
            <w:r w:rsidDel="00000000" w:rsidR="00000000" w:rsidRPr="00000000">
              <w:rPr>
                <w:color w:val="222222"/>
                <w:sz w:val="18"/>
                <w:szCs w:val="18"/>
                <w:rtl w:val="0"/>
              </w:rPr>
              <w:t xml:space="preserve">HTTPS only; every user scoped by entity/site/TPB; complete audit trail; no shared logins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45">
            <w:pPr>
              <w:spacing w:after="20" w:line="256" w:lineRule="auto"/>
              <w:rPr/>
            </w:pPr>
            <w:r w:rsidDel="00000000" w:rsidR="00000000" w:rsidRPr="00000000">
              <w:rPr>
                <w:color w:val="222222"/>
                <w:sz w:val="18"/>
                <w:szCs w:val="18"/>
                <w:rtl w:val="0"/>
              </w:rPr>
              <w:t xml:space="preserve">Operational awareness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46">
            <w:pPr>
              <w:spacing w:after="20" w:line="256" w:lineRule="auto"/>
              <w:rPr/>
            </w:pPr>
            <w:r w:rsidDel="00000000" w:rsidR="00000000" w:rsidRPr="00000000">
              <w:rPr>
                <w:color w:val="222222"/>
                <w:sz w:val="18"/>
                <w:szCs w:val="18"/>
                <w:rtl w:val="0"/>
              </w:rPr>
              <w:t xml:space="preserve">Relevant users notified within minutes of an upload, update, or error</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47">
            <w:pPr>
              <w:spacing w:after="20" w:line="256" w:lineRule="auto"/>
              <w:rPr/>
            </w:pPr>
            <w:r w:rsidDel="00000000" w:rsidR="00000000" w:rsidRPr="00000000">
              <w:rPr>
                <w:color w:val="222222"/>
                <w:sz w:val="18"/>
                <w:szCs w:val="18"/>
                <w:rtl w:val="0"/>
              </w:rPr>
              <w:t xml:space="preserve">Retire legacy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48">
            <w:pPr>
              <w:spacing w:after="20" w:line="256" w:lineRule="auto"/>
              <w:rPr/>
            </w:pPr>
            <w:r w:rsidDel="00000000" w:rsidR="00000000" w:rsidRPr="00000000">
              <w:rPr>
                <w:color w:val="222222"/>
                <w:sz w:val="18"/>
                <w:szCs w:val="18"/>
                <w:rtl w:val="0"/>
              </w:rPr>
              <w:t xml:space="preserve">Feature parity + reconciliation achieved, then bcreportsprod decommissioned</w:t>
            </w:r>
            <w:r w:rsidDel="00000000" w:rsidR="00000000" w:rsidRPr="00000000">
              <w:rPr>
                <w:rtl w:val="0"/>
              </w:rPr>
            </w:r>
          </w:p>
        </w:tc>
      </w:tr>
    </w:tbl>
    <w:p w:rsidR="00000000" w:rsidDel="00000000" w:rsidP="00000000" w:rsidRDefault="00000000" w:rsidRPr="00000000" w14:paraId="00000049">
      <w:pPr>
        <w:pStyle w:val="Heading1"/>
        <w:spacing w:after="120" w:before="280" w:lineRule="auto"/>
        <w:rPr/>
      </w:pPr>
      <w:r w:rsidDel="00000000" w:rsidR="00000000" w:rsidRPr="00000000">
        <w:rPr>
          <w:rtl w:val="0"/>
        </w:rPr>
        <w:t xml:space="preserve">4. Scope</w:t>
      </w:r>
    </w:p>
    <w:p w:rsidR="00000000" w:rsidDel="00000000" w:rsidP="00000000" w:rsidRDefault="00000000" w:rsidRPr="00000000" w14:paraId="0000004A">
      <w:pPr>
        <w:pStyle w:val="Heading3"/>
        <w:spacing w:after="60" w:before="170" w:lineRule="auto"/>
        <w:rPr/>
      </w:pPr>
      <w:r w:rsidDel="00000000" w:rsidR="00000000" w:rsidRPr="00000000">
        <w:rPr>
          <w:rtl w:val="0"/>
        </w:rPr>
        <w:t xml:space="preserve">4.1 In scope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All 16 legacy report modules (inbound, outbound, service, PPB-KB, WIP, LPM mutation, finished-goods mutation, scrap, assets, spareparts, log changes, additional reports) with full BC-document coverage.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Multi-entity, multi-site, multi-TPB operation from day one.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Automated ingestion of SAP extracts from a shared folder, plus authenticated manual upload.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Validation &amp; reconciliation engine; dashboards; exports (Excel/CSV/PDF).</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Administration module: user &amp; access management, roles, master-data governance, forgot-password, system configuration.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Email + in-app alerting for uploads, data updates, and errors.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 audit logging.</w:t>
      </w:r>
    </w:p>
    <w:p w:rsidR="00000000" w:rsidDel="00000000" w:rsidP="00000000" w:rsidRDefault="00000000" w:rsidRPr="00000000" w14:paraId="00000052">
      <w:pPr>
        <w:pStyle w:val="Heading3"/>
        <w:spacing w:after="60" w:before="170" w:lineRule="auto"/>
        <w:rPr/>
      </w:pPr>
      <w:r w:rsidDel="00000000" w:rsidR="00000000" w:rsidRPr="00000000">
        <w:rPr>
          <w:rtl w:val="0"/>
        </w:rPr>
        <w:t xml:space="preserve">4.2 Out of scope (initial release)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Direct host-to-host submission to CEISA 4.0 (candidate for a later phase).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Write-back to SAP — the system is read/report only.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detailed SAP extract-layout &amp; shared-folder handshake specification (to be defined in a dedicated follow-up; this PRD states the requirement and interface contract at a high level).</w:t>
      </w:r>
    </w:p>
    <w:p w:rsidR="00000000" w:rsidDel="00000000" w:rsidP="00000000" w:rsidRDefault="00000000" w:rsidRPr="00000000" w14:paraId="00000056">
      <w:pPr>
        <w:pStyle w:val="Heading1"/>
        <w:spacing w:after="120" w:before="280" w:lineRule="auto"/>
        <w:rPr/>
      </w:pPr>
      <w:r w:rsidDel="00000000" w:rsidR="00000000" w:rsidRPr="00000000">
        <w:rPr>
          <w:rtl w:val="0"/>
        </w:rPr>
        <w:t xml:space="preserve">5. Users, Roles &amp; Personas</w:t>
      </w:r>
    </w:p>
    <w:p w:rsidR="00000000" w:rsidDel="00000000" w:rsidP="00000000" w:rsidRDefault="00000000" w:rsidRPr="00000000" w14:paraId="00000057">
      <w:pPr>
        <w:spacing w:after="120" w:line="276" w:lineRule="auto"/>
        <w:rPr/>
      </w:pPr>
      <w:r w:rsidDel="00000000" w:rsidR="00000000" w:rsidRPr="00000000">
        <w:rPr>
          <w:sz w:val="21"/>
          <w:szCs w:val="21"/>
          <w:rtl w:val="0"/>
        </w:rPr>
        <w:t xml:space="preserve">The system serves Bea Cukai and internal users at Head Office and at each site. Roles bundle capabilities; access scope (entity/site/TPB) is assigned separately, so the same role can be granted narrowly (one site) or broadly (all entities).</w:t>
      </w:r>
      <w:r w:rsidDel="00000000" w:rsidR="00000000" w:rsidRPr="00000000">
        <w:rPr>
          <w:rtl w:val="0"/>
        </w:rPr>
      </w:r>
    </w:p>
    <w:tbl>
      <w:tblPr>
        <w:tblStyle w:val="Table5"/>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3100"/>
        <w:gridCol w:w="4160"/>
        <w:tblGridChange w:id="0">
          <w:tblGrid>
            <w:gridCol w:w="2100"/>
            <w:gridCol w:w="3100"/>
            <w:gridCol w:w="41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58">
            <w:pPr>
              <w:spacing w:after="20" w:line="256" w:lineRule="auto"/>
              <w:rPr/>
            </w:pPr>
            <w:r w:rsidDel="00000000" w:rsidR="00000000" w:rsidRPr="00000000">
              <w:rPr>
                <w:b w:val="1"/>
                <w:bCs w:val="1"/>
                <w:color w:val="ffffff"/>
                <w:sz w:val="18"/>
                <w:szCs w:val="18"/>
                <w:rtl w:val="0"/>
              </w:rPr>
              <w:t xml:space="preserve">Role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59">
            <w:pPr>
              <w:spacing w:after="20" w:line="256" w:lineRule="auto"/>
              <w:rPr/>
            </w:pPr>
            <w:r w:rsidDel="00000000" w:rsidR="00000000" w:rsidRPr="00000000">
              <w:rPr>
                <w:b w:val="1"/>
                <w:bCs w:val="1"/>
                <w:color w:val="ffffff"/>
                <w:sz w:val="18"/>
                <w:szCs w:val="18"/>
                <w:rtl w:val="0"/>
              </w:rPr>
              <w:t xml:space="preserve">Who</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5A">
            <w:pPr>
              <w:spacing w:after="20" w:line="256" w:lineRule="auto"/>
              <w:rPr/>
            </w:pPr>
            <w:r w:rsidDel="00000000" w:rsidR="00000000" w:rsidRPr="00000000">
              <w:rPr>
                <w:b w:val="1"/>
                <w:bCs w:val="1"/>
                <w:color w:val="ffffff"/>
                <w:sz w:val="18"/>
                <w:szCs w:val="18"/>
                <w:rtl w:val="0"/>
              </w:rPr>
              <w:t xml:space="preserve">Primary needs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5B">
            <w:pPr>
              <w:spacing w:after="20" w:line="256" w:lineRule="auto"/>
              <w:rPr/>
            </w:pPr>
            <w:r w:rsidDel="00000000" w:rsidR="00000000" w:rsidRPr="00000000">
              <w:rPr>
                <w:color w:val="222222"/>
                <w:sz w:val="18"/>
                <w:szCs w:val="18"/>
                <w:rtl w:val="0"/>
              </w:rPr>
              <w:t xml:space="preserve">Super Admin (IT)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5C">
            <w:pPr>
              <w:spacing w:after="20" w:line="256" w:lineRule="auto"/>
              <w:rPr/>
            </w:pPr>
            <w:r w:rsidDel="00000000" w:rsidR="00000000" w:rsidRPr="00000000">
              <w:rPr>
                <w:color w:val="222222"/>
                <w:sz w:val="18"/>
                <w:szCs w:val="18"/>
                <w:rtl w:val="0"/>
              </w:rPr>
              <w:t xml:space="preserve">IT / system owners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5D">
            <w:pPr>
              <w:spacing w:after="20" w:line="256" w:lineRule="auto"/>
              <w:rPr/>
            </w:pPr>
            <w:r w:rsidDel="00000000" w:rsidR="00000000" w:rsidRPr="00000000">
              <w:rPr>
                <w:color w:val="222222"/>
                <w:sz w:val="18"/>
                <w:szCs w:val="18"/>
                <w:rtl w:val="0"/>
              </w:rPr>
              <w:t xml:space="preserve">Full configuration, user &amp; role management, all entities, integration &amp; alert setup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5E">
            <w:pPr>
              <w:spacing w:after="20" w:line="256" w:lineRule="auto"/>
              <w:rPr/>
            </w:pPr>
            <w:r w:rsidDel="00000000" w:rsidR="00000000" w:rsidRPr="00000000">
              <w:rPr>
                <w:color w:val="222222"/>
                <w:sz w:val="18"/>
                <w:szCs w:val="18"/>
                <w:rtl w:val="0"/>
              </w:rPr>
              <w:t xml:space="preserve">Admin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5F">
            <w:pPr>
              <w:spacing w:after="20" w:line="256" w:lineRule="auto"/>
              <w:rPr/>
            </w:pPr>
            <w:r w:rsidDel="00000000" w:rsidR="00000000" w:rsidRPr="00000000">
              <w:rPr>
                <w:color w:val="222222"/>
                <w:sz w:val="18"/>
                <w:szCs w:val="18"/>
                <w:rtl w:val="0"/>
              </w:rPr>
              <w:t xml:space="preserve">HO or entity administrators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0">
            <w:pPr>
              <w:spacing w:after="20" w:line="256" w:lineRule="auto"/>
              <w:rPr/>
            </w:pPr>
            <w:r w:rsidDel="00000000" w:rsidR="00000000" w:rsidRPr="00000000">
              <w:rPr>
                <w:color w:val="222222"/>
                <w:sz w:val="18"/>
                <w:szCs w:val="18"/>
                <w:rtl w:val="0"/>
              </w:rPr>
              <w:t xml:space="preserve">Manage users, master data and alert rules within assigned scope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61">
            <w:pPr>
              <w:spacing w:after="20" w:line="256" w:lineRule="auto"/>
              <w:rPr/>
            </w:pPr>
            <w:r w:rsidDel="00000000" w:rsidR="00000000" w:rsidRPr="00000000">
              <w:rPr>
                <w:color w:val="222222"/>
                <w:sz w:val="18"/>
                <w:szCs w:val="18"/>
                <w:rtl w:val="0"/>
              </w:rPr>
              <w:t xml:space="preserve">HO BC User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2">
            <w:pPr>
              <w:spacing w:after="20" w:line="256" w:lineRule="auto"/>
              <w:rPr/>
            </w:pPr>
            <w:r w:rsidDel="00000000" w:rsidR="00000000" w:rsidRPr="00000000">
              <w:rPr>
                <w:color w:val="222222"/>
                <w:sz w:val="18"/>
                <w:szCs w:val="18"/>
                <w:rtl w:val="0"/>
              </w:rPr>
              <w:t xml:space="preserve">Bea Cukai / compliance at Head Office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3">
            <w:pPr>
              <w:spacing w:after="20" w:line="256" w:lineRule="auto"/>
              <w:rPr/>
            </w:pPr>
            <w:r w:rsidDel="00000000" w:rsidR="00000000" w:rsidRPr="00000000">
              <w:rPr>
                <w:color w:val="222222"/>
                <w:sz w:val="18"/>
                <w:szCs w:val="18"/>
                <w:rtl w:val="0"/>
              </w:rPr>
              <w:t xml:space="preserve">Run &amp; export all reports across all entities/sites for oversight &amp; audit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64">
            <w:pPr>
              <w:spacing w:after="20" w:line="256" w:lineRule="auto"/>
              <w:rPr/>
            </w:pPr>
            <w:r w:rsidDel="00000000" w:rsidR="00000000" w:rsidRPr="00000000">
              <w:rPr>
                <w:color w:val="222222"/>
                <w:sz w:val="18"/>
                <w:szCs w:val="18"/>
                <w:rtl w:val="0"/>
              </w:rPr>
              <w:t xml:space="preserve">Site BC User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5">
            <w:pPr>
              <w:spacing w:after="20" w:line="256" w:lineRule="auto"/>
              <w:rPr/>
            </w:pPr>
            <w:r w:rsidDel="00000000" w:rsidR="00000000" w:rsidRPr="00000000">
              <w:rPr>
                <w:color w:val="222222"/>
                <w:sz w:val="18"/>
                <w:szCs w:val="18"/>
                <w:rtl w:val="0"/>
              </w:rPr>
              <w:t xml:space="preserve">BC / plant users at a site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6">
            <w:pPr>
              <w:spacing w:after="20" w:line="256" w:lineRule="auto"/>
              <w:rPr/>
            </w:pPr>
            <w:r w:rsidDel="00000000" w:rsidR="00000000" w:rsidRPr="00000000">
              <w:rPr>
                <w:color w:val="222222"/>
                <w:sz w:val="18"/>
                <w:szCs w:val="18"/>
                <w:rtl w:val="0"/>
              </w:rPr>
              <w:t xml:space="preserve">Run &amp; export reports scoped to their entity + site + TPB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67">
            <w:pPr>
              <w:spacing w:after="20" w:line="256" w:lineRule="auto"/>
              <w:rPr/>
            </w:pPr>
            <w:r w:rsidDel="00000000" w:rsidR="00000000" w:rsidRPr="00000000">
              <w:rPr>
                <w:color w:val="222222"/>
                <w:sz w:val="18"/>
                <w:szCs w:val="18"/>
                <w:rtl w:val="0"/>
              </w:rPr>
              <w:t xml:space="preserve">Data Steward / Uploader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8">
            <w:pPr>
              <w:spacing w:after="20" w:line="256" w:lineRule="auto"/>
              <w:rPr/>
            </w:pPr>
            <w:r w:rsidDel="00000000" w:rsidR="00000000" w:rsidRPr="00000000">
              <w:rPr>
                <w:color w:val="222222"/>
                <w:sz w:val="18"/>
                <w:szCs w:val="18"/>
                <w:rtl w:val="0"/>
              </w:rPr>
              <w:t xml:space="preserve">Site or HO data operators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69">
            <w:pPr>
              <w:spacing w:after="20" w:line="256" w:lineRule="auto"/>
              <w:rPr/>
            </w:pPr>
            <w:r w:rsidDel="00000000" w:rsidR="00000000" w:rsidRPr="00000000">
              <w:rPr>
                <w:color w:val="222222"/>
                <w:sz w:val="18"/>
                <w:szCs w:val="18"/>
                <w:rtl w:val="0"/>
              </w:rPr>
              <w:t xml:space="preserve">Manual upload, review validation results, resolve rejected rows within scope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6A">
            <w:pPr>
              <w:spacing w:after="20" w:line="256" w:lineRule="auto"/>
              <w:rPr/>
            </w:pPr>
            <w:r w:rsidDel="00000000" w:rsidR="00000000" w:rsidRPr="00000000">
              <w:rPr>
                <w:color w:val="222222"/>
                <w:sz w:val="18"/>
                <w:szCs w:val="18"/>
                <w:rtl w:val="0"/>
              </w:rPr>
              <w:t xml:space="preserve">Auditor / Viewer</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B">
            <w:pPr>
              <w:spacing w:after="20" w:line="256" w:lineRule="auto"/>
              <w:rPr/>
            </w:pPr>
            <w:r w:rsidDel="00000000" w:rsidR="00000000" w:rsidRPr="00000000">
              <w:rPr>
                <w:color w:val="222222"/>
                <w:sz w:val="18"/>
                <w:szCs w:val="18"/>
                <w:rtl w:val="0"/>
              </w:rPr>
              <w:t xml:space="preserve">Internal/external audit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6C">
            <w:pPr>
              <w:spacing w:after="20" w:line="256" w:lineRule="auto"/>
              <w:rPr/>
            </w:pPr>
            <w:r w:rsidDel="00000000" w:rsidR="00000000" w:rsidRPr="00000000">
              <w:rPr>
                <w:color w:val="222222"/>
                <w:sz w:val="18"/>
                <w:szCs w:val="18"/>
                <w:rtl w:val="0"/>
              </w:rPr>
              <w:t xml:space="preserve">Read-only reports + audit log within scope; no exports of restricted data if configured</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20" w:before="280" w:lineRule="auto"/>
        <w:rPr/>
      </w:pPr>
      <w:r w:rsidDel="00000000" w:rsidR="00000000" w:rsidRPr="00000000">
        <w:rPr>
          <w:rtl w:val="0"/>
        </w:rPr>
        <w:t xml:space="preserve">6. Access Control &amp; Security</w:t>
      </w:r>
    </w:p>
    <w:p w:rsidR="00000000" w:rsidDel="00000000" w:rsidP="00000000" w:rsidRDefault="00000000" w:rsidRPr="00000000" w14:paraId="0000006F">
      <w:pPr>
        <w:pStyle w:val="Heading2"/>
        <w:spacing w:after="80" w:before="220" w:lineRule="auto"/>
        <w:rPr/>
      </w:pPr>
      <w:r w:rsidDel="00000000" w:rsidR="00000000" w:rsidRPr="00000000">
        <w:rPr>
          <w:rtl w:val="0"/>
        </w:rPr>
        <w:t xml:space="preserve">6.1 Authentication (hybrid)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Head-Office internal users authenticate via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company SSO / Active Directory (Entra)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no separate password held by the app.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Site and external Bea Cukai users use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standalone in-app accounts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with a password policy and a self-service forgot-password flow.</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single account is exactly one identity type (SSO or standalone). No shared/functional logins; the legacy typed 'Login ID' is removed — identity comes from the session.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MFA supported (required for Admin/Super Admin); account lockout after repeated failures; configurable session timeout.</w:t>
      </w:r>
    </w:p>
    <w:p w:rsidR="00000000" w:rsidDel="00000000" w:rsidP="00000000" w:rsidRDefault="00000000" w:rsidRPr="00000000" w14:paraId="00000074">
      <w:pPr>
        <w:pStyle w:val="Heading2"/>
        <w:spacing w:after="80" w:before="220" w:lineRule="auto"/>
        <w:rPr/>
      </w:pPr>
      <w:r w:rsidDel="00000000" w:rsidR="00000000" w:rsidRPr="00000000">
        <w:rPr>
          <w:rtl w:val="0"/>
        </w:rPr>
        <w:t xml:space="preserve">6.2 Access scope — Entity + Site + TPB</w:t>
      </w:r>
    </w:p>
    <w:p w:rsidR="00000000" w:rsidDel="00000000" w:rsidP="00000000" w:rsidRDefault="00000000" w:rsidRPr="00000000" w14:paraId="00000075">
      <w:pPr>
        <w:spacing w:after="120" w:line="276" w:lineRule="auto"/>
        <w:rPr/>
      </w:pPr>
      <w:r w:rsidDel="00000000" w:rsidR="00000000" w:rsidRPr="00000000">
        <w:rPr>
          <w:sz w:val="21"/>
          <w:szCs w:val="21"/>
          <w:rtl w:val="0"/>
        </w:rPr>
        <w:t xml:space="preserve">Every data row carries an entity (PT), a site, and a TPB permit. A user is granted a role plus one or more scope assignments. Queries are transparently filtered to the user's scope — a user can never see or export data outside it.</w:t>
      </w:r>
      <w:r w:rsidDel="00000000" w:rsidR="00000000" w:rsidRPr="00000000">
        <w:rPr>
          <w:rtl w:val="0"/>
        </w:rPr>
      </w:r>
    </w:p>
    <w:tbl>
      <w:tblPr>
        <w:tblStyle w:val="Table6"/>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76">
            <w:pPr>
              <w:spacing w:after="20" w:line="256" w:lineRule="auto"/>
              <w:rPr/>
            </w:pPr>
            <w:r w:rsidDel="00000000" w:rsidR="00000000" w:rsidRPr="00000000">
              <w:rPr>
                <w:b w:val="1"/>
                <w:bCs w:val="1"/>
                <w:color w:val="ffffff"/>
                <w:sz w:val="18"/>
                <w:szCs w:val="18"/>
                <w:rtl w:val="0"/>
              </w:rPr>
              <w:t xml:space="preserve">Scope grant</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77">
            <w:pPr>
              <w:spacing w:after="20" w:line="256" w:lineRule="auto"/>
              <w:rPr/>
            </w:pPr>
            <w:r w:rsidDel="00000000" w:rsidR="00000000" w:rsidRPr="00000000">
              <w:rPr>
                <w:b w:val="1"/>
                <w:bCs w:val="1"/>
                <w:color w:val="ffffff"/>
                <w:sz w:val="18"/>
                <w:szCs w:val="18"/>
                <w:rtl w:val="0"/>
              </w:rPr>
              <w:t xml:space="preserve">Effect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78">
            <w:pPr>
              <w:spacing w:after="20" w:line="256" w:lineRule="auto"/>
              <w:rPr/>
            </w:pPr>
            <w:r w:rsidDel="00000000" w:rsidR="00000000" w:rsidRPr="00000000">
              <w:rPr>
                <w:color w:val="222222"/>
                <w:sz w:val="18"/>
                <w:szCs w:val="18"/>
                <w:rtl w:val="0"/>
              </w:rPr>
              <w:t xml:space="preserve">All entities (HO)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79">
            <w:pPr>
              <w:spacing w:after="20" w:line="256" w:lineRule="auto"/>
              <w:rPr/>
            </w:pPr>
            <w:r w:rsidDel="00000000" w:rsidR="00000000" w:rsidRPr="00000000">
              <w:rPr>
                <w:color w:val="222222"/>
                <w:sz w:val="18"/>
                <w:szCs w:val="18"/>
                <w:rtl w:val="0"/>
              </w:rPr>
              <w:t xml:space="preserve">Sees every entity, site and TPB — for Head-Office oversight/audit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7A">
            <w:pPr>
              <w:spacing w:after="20" w:line="256" w:lineRule="auto"/>
              <w:rPr/>
            </w:pPr>
            <w:r w:rsidDel="00000000" w:rsidR="00000000" w:rsidRPr="00000000">
              <w:rPr>
                <w:color w:val="222222"/>
                <w:sz w:val="18"/>
                <w:szCs w:val="18"/>
                <w:rtl w:val="0"/>
              </w:rPr>
              <w:t xml:space="preserve">Entity-level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7B">
            <w:pPr>
              <w:spacing w:after="20" w:line="256" w:lineRule="auto"/>
              <w:rPr/>
            </w:pPr>
            <w:r w:rsidDel="00000000" w:rsidR="00000000" w:rsidRPr="00000000">
              <w:rPr>
                <w:color w:val="222222"/>
                <w:sz w:val="18"/>
                <w:szCs w:val="18"/>
                <w:rtl w:val="0"/>
              </w:rPr>
              <w:t xml:space="preserve">Sees all sites &amp; TPBs of the assigned 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7C">
            <w:pPr>
              <w:spacing w:after="20" w:line="256" w:lineRule="auto"/>
              <w:rPr/>
            </w:pPr>
            <w:r w:rsidDel="00000000" w:rsidR="00000000" w:rsidRPr="00000000">
              <w:rPr>
                <w:color w:val="222222"/>
                <w:sz w:val="18"/>
                <w:szCs w:val="18"/>
                <w:rtl w:val="0"/>
              </w:rPr>
              <w:t xml:space="preserve">Site-level</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7D">
            <w:pPr>
              <w:spacing w:after="20" w:line="256" w:lineRule="auto"/>
              <w:rPr/>
            </w:pPr>
            <w:r w:rsidDel="00000000" w:rsidR="00000000" w:rsidRPr="00000000">
              <w:rPr>
                <w:color w:val="222222"/>
                <w:sz w:val="18"/>
                <w:szCs w:val="18"/>
                <w:rtl w:val="0"/>
              </w:rPr>
              <w:t xml:space="preserve">Sees only the assigned site(s) within an entity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7E">
            <w:pPr>
              <w:spacing w:after="20" w:line="256" w:lineRule="auto"/>
              <w:rPr/>
            </w:pPr>
            <w:r w:rsidDel="00000000" w:rsidR="00000000" w:rsidRPr="00000000">
              <w:rPr>
                <w:color w:val="222222"/>
                <w:sz w:val="18"/>
                <w:szCs w:val="18"/>
                <w:rtl w:val="0"/>
              </w:rPr>
              <w:t xml:space="preserve">TPB-level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7F">
            <w:pPr>
              <w:spacing w:after="20" w:line="256" w:lineRule="auto"/>
              <w:rPr/>
            </w:pPr>
            <w:r w:rsidDel="00000000" w:rsidR="00000000" w:rsidRPr="00000000">
              <w:rPr>
                <w:color w:val="222222"/>
                <w:sz w:val="18"/>
                <w:szCs w:val="18"/>
                <w:rtl w:val="0"/>
              </w:rPr>
              <w:t xml:space="preserve">Sees only the assigned TPB permit(s) — narrowest grant</w:t>
            </w:r>
            <w:r w:rsidDel="00000000" w:rsidR="00000000" w:rsidRPr="00000000">
              <w:rPr>
                <w:rtl w:val="0"/>
              </w:rPr>
            </w:r>
          </w:p>
        </w:tc>
      </w:tr>
    </w:tbl>
    <w:p w:rsidR="00000000" w:rsidDel="00000000" w:rsidP="00000000" w:rsidRDefault="00000000" w:rsidRPr="00000000" w14:paraId="00000080">
      <w:pPr>
        <w:spacing w:after="120" w:line="276" w:lineRule="auto"/>
        <w:rPr/>
      </w:pPr>
      <w:r w:rsidDel="00000000" w:rsidR="00000000" w:rsidRPr="00000000">
        <w:rPr>
          <w:b w:val="1"/>
          <w:bCs w:val="1"/>
          <w:sz w:val="21"/>
          <w:szCs w:val="21"/>
          <w:rtl w:val="0"/>
        </w:rPr>
        <w:t xml:space="preserve">Filter behaviour follows scope: </w:t>
      </w:r>
      <w:r w:rsidDel="00000000" w:rsidR="00000000" w:rsidRPr="00000000">
        <w:rPr>
          <w:sz w:val="21"/>
          <w:szCs w:val="21"/>
          <w:rtl w:val="0"/>
        </w:rPr>
        <w:t xml:space="preserve">a user assigned to a specific entity/site does not choose those on the report screen — Entity and Site are pre-set to their assignment and shown as read-only context, and only TPB is offered as an optional filter. Only admins and broad-scope (HO) users see Entity/Site as selectable filters across their scope. In all cases a blank filter means “all within my scope”, never “all in the system”.</w:t>
      </w:r>
      <w:r w:rsidDel="00000000" w:rsidR="00000000" w:rsidRPr="00000000">
        <w:rPr>
          <w:rtl w:val="0"/>
        </w:rPr>
      </w:r>
    </w:p>
    <w:p w:rsidR="00000000" w:rsidDel="00000000" w:rsidP="00000000" w:rsidRDefault="00000000" w:rsidRPr="00000000" w14:paraId="00000081">
      <w:pPr>
        <w:pStyle w:val="Heading2"/>
        <w:spacing w:after="80" w:before="220" w:lineRule="auto"/>
        <w:rPr/>
      </w:pPr>
      <w:r w:rsidDel="00000000" w:rsidR="00000000" w:rsidRPr="00000000">
        <w:rPr>
          <w:rtl w:val="0"/>
        </w:rPr>
        <w:t xml:space="preserve">6.3 Forgot-password &amp; account lifecycle (standalone accounts)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 requests reset from the login page (enters registered email).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System emails a single-use, time-limited reset link (token expires; prior tokens invalidated).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 sets a new password meeting the policy; all active sessions for that account are invalidated.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reset request and completion is written to the audit log; a confirmation email is sent.</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SSO users do not use this flow — they reset via the corporate identity provider; the app shows guidance instead.</w:t>
      </w:r>
    </w:p>
    <w:p w:rsidR="00000000" w:rsidDel="00000000" w:rsidP="00000000" w:rsidRDefault="00000000" w:rsidRPr="00000000" w14:paraId="00000087">
      <w:pPr>
        <w:spacing w:after="120" w:line="276" w:lineRule="auto"/>
        <w:rPr/>
      </w:pPr>
      <w:r w:rsidDel="00000000" w:rsidR="00000000" w:rsidRPr="00000000">
        <w:rPr>
          <w:b w:val="1"/>
          <w:bCs w:val="1"/>
          <w:sz w:val="21"/>
          <w:szCs w:val="21"/>
          <w:rtl w:val="0"/>
        </w:rPr>
        <w:t xml:space="preserve">Admin-side lifecycle: </w:t>
      </w:r>
      <w:r w:rsidDel="00000000" w:rsidR="00000000" w:rsidRPr="00000000">
        <w:rPr>
          <w:sz w:val="21"/>
          <w:szCs w:val="21"/>
          <w:rtl w:val="0"/>
        </w:rPr>
        <w:t xml:space="preserve">create/invite user, assign role + scope, disable/enable, force reset, and revoke — all logged. No hard-delete of users (disable only), to preserve audit history.</w:t>
      </w:r>
      <w:r w:rsidDel="00000000" w:rsidR="00000000" w:rsidRPr="00000000">
        <w:rPr>
          <w:rtl w:val="0"/>
        </w:rPr>
      </w:r>
    </w:p>
    <w:p w:rsidR="00000000" w:rsidDel="00000000" w:rsidP="00000000" w:rsidRDefault="00000000" w:rsidRPr="00000000" w14:paraId="00000088">
      <w:pPr>
        <w:pStyle w:val="Heading2"/>
        <w:spacing w:after="80" w:before="220" w:lineRule="auto"/>
        <w:rPr/>
      </w:pPr>
      <w:r w:rsidDel="00000000" w:rsidR="00000000" w:rsidRPr="00000000">
        <w:rPr>
          <w:rtl w:val="0"/>
        </w:rPr>
        <w:t xml:space="preserve">6.4 Roles × capabilities matrix</w:t>
      </w:r>
    </w:p>
    <w:tbl>
      <w:tblPr>
        <w:tblStyle w:val="Table7"/>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3060"/>
        <w:gridCol w:w="1050"/>
        <w:gridCol w:w="1050"/>
        <w:gridCol w:w="1050"/>
        <w:gridCol w:w="1050"/>
        <w:gridCol w:w="1050"/>
        <w:gridCol w:w="1050"/>
        <w:tblGridChange w:id="0">
          <w:tblGrid>
            <w:gridCol w:w="3060"/>
            <w:gridCol w:w="1050"/>
            <w:gridCol w:w="1050"/>
            <w:gridCol w:w="1050"/>
            <w:gridCol w:w="1050"/>
            <w:gridCol w:w="1050"/>
            <w:gridCol w:w="105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89">
            <w:pPr>
              <w:spacing w:after="20" w:line="256" w:lineRule="auto"/>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A">
            <w:pPr>
              <w:spacing w:after="20" w:line="256" w:lineRule="auto"/>
              <w:rPr/>
            </w:pPr>
            <w:r w:rsidDel="00000000" w:rsidR="00000000" w:rsidRPr="00000000">
              <w:rPr>
                <w:b w:val="1"/>
                <w:bCs w:val="1"/>
                <w:color w:val="ffffff"/>
                <w:sz w:val="18"/>
                <w:szCs w:val="18"/>
                <w:rtl w:val="0"/>
              </w:rPr>
              <w:t xml:space="preserve">Super Admin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B">
            <w:pPr>
              <w:spacing w:after="20" w:line="256" w:lineRule="auto"/>
              <w:rPr/>
            </w:pPr>
            <w:r w:rsidDel="00000000" w:rsidR="00000000" w:rsidRPr="00000000">
              <w:rPr>
                <w:b w:val="1"/>
                <w:bCs w:val="1"/>
                <w:color w:val="ffffff"/>
                <w:sz w:val="18"/>
                <w:szCs w:val="18"/>
                <w:rtl w:val="0"/>
              </w:rPr>
              <w:t xml:space="preserve">Admin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C">
            <w:pPr>
              <w:spacing w:after="20" w:line="256" w:lineRule="auto"/>
              <w:rPr/>
            </w:pPr>
            <w:r w:rsidDel="00000000" w:rsidR="00000000" w:rsidRPr="00000000">
              <w:rPr>
                <w:b w:val="1"/>
                <w:bCs w:val="1"/>
                <w:color w:val="ffffff"/>
                <w:sz w:val="18"/>
                <w:szCs w:val="18"/>
                <w:rtl w:val="0"/>
              </w:rPr>
              <w:t xml:space="preserve">HO BC</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D">
            <w:pPr>
              <w:spacing w:after="20" w:line="256" w:lineRule="auto"/>
              <w:rPr/>
            </w:pPr>
            <w:r w:rsidDel="00000000" w:rsidR="00000000" w:rsidRPr="00000000">
              <w:rPr>
                <w:b w:val="1"/>
                <w:bCs w:val="1"/>
                <w:color w:val="ffffff"/>
                <w:sz w:val="18"/>
                <w:szCs w:val="18"/>
                <w:rtl w:val="0"/>
              </w:rPr>
              <w:t xml:space="preserve">Site BC</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E">
            <w:pPr>
              <w:spacing w:after="20" w:line="256" w:lineRule="auto"/>
              <w:rPr/>
            </w:pPr>
            <w:r w:rsidDel="00000000" w:rsidR="00000000" w:rsidRPr="00000000">
              <w:rPr>
                <w:b w:val="1"/>
                <w:bCs w:val="1"/>
                <w:color w:val="ffffff"/>
                <w:sz w:val="18"/>
                <w:szCs w:val="18"/>
                <w:rtl w:val="0"/>
              </w:rPr>
              <w:t xml:space="preserve">Steward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8F">
            <w:pPr>
              <w:spacing w:after="20" w:line="256" w:lineRule="auto"/>
              <w:rPr/>
            </w:pPr>
            <w:r w:rsidDel="00000000" w:rsidR="00000000" w:rsidRPr="00000000">
              <w:rPr>
                <w:b w:val="1"/>
                <w:bCs w:val="1"/>
                <w:color w:val="ffffff"/>
                <w:sz w:val="18"/>
                <w:szCs w:val="18"/>
                <w:rtl w:val="0"/>
              </w:rPr>
              <w:t xml:space="preserve">Auditor</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90">
            <w:pPr>
              <w:spacing w:after="20" w:line="256" w:lineRule="auto"/>
              <w:rPr/>
            </w:pPr>
            <w:r w:rsidDel="00000000" w:rsidR="00000000" w:rsidRPr="00000000">
              <w:rPr>
                <w:color w:val="222222"/>
                <w:sz w:val="18"/>
                <w:szCs w:val="18"/>
                <w:rtl w:val="0"/>
              </w:rPr>
              <w:t xml:space="preserve">View &amp; run reports (in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1">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2">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4">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5">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6">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97">
            <w:pPr>
              <w:spacing w:after="20" w:line="256" w:lineRule="auto"/>
              <w:rPr/>
            </w:pPr>
            <w:r w:rsidDel="00000000" w:rsidR="00000000" w:rsidRPr="00000000">
              <w:rPr>
                <w:color w:val="222222"/>
                <w:sz w:val="18"/>
                <w:szCs w:val="18"/>
                <w:rtl w:val="0"/>
              </w:rPr>
              <w:t xml:space="preserve">Export (Excel/CSV/PDF)</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8">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9">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A">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C">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9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9E">
            <w:pPr>
              <w:spacing w:after="20" w:line="256" w:lineRule="auto"/>
              <w:rPr/>
            </w:pPr>
            <w:r w:rsidDel="00000000" w:rsidR="00000000" w:rsidRPr="00000000">
              <w:rPr>
                <w:color w:val="222222"/>
                <w:sz w:val="18"/>
                <w:szCs w:val="18"/>
                <w:rtl w:val="0"/>
              </w:rPr>
              <w:t xml:space="preserve">Manual file upload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9F">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0">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1">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2">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4">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A5">
            <w:pPr>
              <w:spacing w:after="20" w:line="256" w:lineRule="auto"/>
              <w:rPr/>
            </w:pPr>
            <w:r w:rsidDel="00000000" w:rsidR="00000000" w:rsidRPr="00000000">
              <w:rPr>
                <w:color w:val="222222"/>
                <w:sz w:val="18"/>
                <w:szCs w:val="18"/>
                <w:rtl w:val="0"/>
              </w:rPr>
              <w:t xml:space="preserve">View ingestion/validation logs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6">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7">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8">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9">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A">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A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AC">
            <w:pPr>
              <w:spacing w:after="20" w:line="256" w:lineRule="auto"/>
              <w:rPr/>
            </w:pPr>
            <w:r w:rsidDel="00000000" w:rsidR="00000000" w:rsidRPr="00000000">
              <w:rPr>
                <w:color w:val="222222"/>
                <w:sz w:val="18"/>
                <w:szCs w:val="18"/>
                <w:rtl w:val="0"/>
              </w:rPr>
              <w:t xml:space="preserve">Manage master data</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D">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E">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AF">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0">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1">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2">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B3">
            <w:pPr>
              <w:spacing w:after="20" w:line="256" w:lineRule="auto"/>
              <w:rPr/>
            </w:pPr>
            <w:r w:rsidDel="00000000" w:rsidR="00000000" w:rsidRPr="00000000">
              <w:rPr>
                <w:color w:val="222222"/>
                <w:sz w:val="18"/>
                <w:szCs w:val="18"/>
                <w:rtl w:val="0"/>
              </w:rPr>
              <w:t xml:space="preserve">Manage users &amp; roles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4">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5">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6">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7">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8">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B9">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BA">
            <w:pPr>
              <w:spacing w:after="20" w:line="256" w:lineRule="auto"/>
              <w:rPr/>
            </w:pPr>
            <w:r w:rsidDel="00000000" w:rsidR="00000000" w:rsidRPr="00000000">
              <w:rPr>
                <w:color w:val="222222"/>
                <w:sz w:val="18"/>
                <w:szCs w:val="18"/>
                <w:rtl w:val="0"/>
              </w:rPr>
              <w:t xml:space="preserve">Configure alert rules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B">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C">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E">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BF">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0">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C1">
            <w:pPr>
              <w:spacing w:after="20" w:line="256" w:lineRule="auto"/>
              <w:rPr/>
            </w:pPr>
            <w:r w:rsidDel="00000000" w:rsidR="00000000" w:rsidRPr="00000000">
              <w:rPr>
                <w:color w:val="222222"/>
                <w:sz w:val="18"/>
                <w:szCs w:val="18"/>
                <w:rtl w:val="0"/>
              </w:rPr>
              <w:t xml:space="preserve">View audit log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2">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3">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4">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5">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6">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C7">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C8">
            <w:pPr>
              <w:spacing w:after="20" w:line="256" w:lineRule="auto"/>
              <w:rPr/>
            </w:pPr>
            <w:r w:rsidDel="00000000" w:rsidR="00000000" w:rsidRPr="00000000">
              <w:rPr>
                <w:color w:val="222222"/>
                <w:sz w:val="18"/>
                <w:szCs w:val="18"/>
                <w:rtl w:val="0"/>
              </w:rPr>
              <w:t xml:space="preserve">System &amp; integration config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9">
            <w:pPr>
              <w:spacing w:after="20" w:line="256" w:lineRule="auto"/>
              <w:jc w:val="center"/>
              <w:rPr/>
            </w:pPr>
            <w:r w:rsidDel="00000000" w:rsidR="00000000" w:rsidRPr="00000000">
              <w:rPr>
                <w:b w:val="1"/>
                <w:bCs w:val="1"/>
                <w:color w:val="1e7a46"/>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A">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B">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C">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D">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CE">
            <w:pPr>
              <w:spacing w:after="20" w:line="256" w:lineRule="auto"/>
              <w:jc w:val="center"/>
              <w:rPr/>
            </w:pPr>
            <w:r w:rsidDel="00000000" w:rsidR="00000000" w:rsidRPr="00000000">
              <w:rPr>
                <w:b w:val="1"/>
                <w:bCs w:val="1"/>
                <w:color w:val="6b6b6b"/>
                <w:sz w:val="18"/>
                <w:szCs w:val="18"/>
                <w:rtl w:val="0"/>
              </w:rPr>
              <w:t xml:space="preserve">—</w:t>
            </w:r>
            <w:r w:rsidDel="00000000" w:rsidR="00000000" w:rsidRPr="00000000">
              <w:rPr>
                <w:rtl w:val="0"/>
              </w:rPr>
            </w:r>
          </w:p>
        </w:tc>
      </w:tr>
    </w:tbl>
    <w:p w:rsidR="00000000" w:rsidDel="00000000" w:rsidP="00000000" w:rsidRDefault="00000000" w:rsidRPr="00000000" w14:paraId="000000CF">
      <w:pPr>
        <w:spacing w:after="120" w:line="276" w:lineRule="auto"/>
        <w:rPr/>
      </w:pPr>
      <w:r w:rsidDel="00000000" w:rsidR="00000000" w:rsidRPr="00000000">
        <w:rPr>
          <w:b w:val="1"/>
          <w:bCs w:val="1"/>
          <w:sz w:val="21"/>
          <w:szCs w:val="21"/>
          <w:rtl w:val="0"/>
        </w:rPr>
        <w:t xml:space="preserve">Note: </w:t>
      </w:r>
      <w:r w:rsidDel="00000000" w:rsidR="00000000" w:rsidRPr="00000000">
        <w:rPr>
          <w:sz w:val="21"/>
          <w:szCs w:val="21"/>
          <w:rtl w:val="0"/>
        </w:rPr>
        <w:t xml:space="preserve">Admin capabilities are always bounded by the admin's own scope — an entity Admin manages only users, master data and alerts for their entity/site/TPB.</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120" w:before="280" w:lineRule="auto"/>
        <w:rPr/>
      </w:pPr>
      <w:r w:rsidDel="00000000" w:rsidR="00000000" w:rsidRPr="00000000">
        <w:rPr>
          <w:rtl w:val="0"/>
        </w:rPr>
        <w:t xml:space="preserve">7. Functional Requirements</w:t>
      </w:r>
    </w:p>
    <w:p w:rsidR="00000000" w:rsidDel="00000000" w:rsidP="00000000" w:rsidRDefault="00000000" w:rsidRPr="00000000" w14:paraId="000000D2">
      <w:pPr>
        <w:pStyle w:val="Heading2"/>
        <w:spacing w:after="80" w:before="220" w:lineRule="auto"/>
        <w:rPr/>
      </w:pPr>
      <w:r w:rsidDel="00000000" w:rsidR="00000000" w:rsidRPr="00000000">
        <w:rPr>
          <w:rtl w:val="0"/>
        </w:rPr>
        <w:t xml:space="preserve">7.1 Reporting</w:t>
      </w:r>
    </w:p>
    <w:tbl>
      <w:tblPr>
        <w:tblStyle w:val="Table8"/>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D3">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D4">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5">
            <w:pPr>
              <w:spacing w:after="20" w:line="256" w:lineRule="auto"/>
              <w:rPr/>
            </w:pPr>
            <w:r w:rsidDel="00000000" w:rsidR="00000000" w:rsidRPr="00000000">
              <w:rPr>
                <w:color w:val="222222"/>
                <w:sz w:val="18"/>
                <w:szCs w:val="18"/>
                <w:rtl w:val="0"/>
              </w:rPr>
              <w:t xml:space="preserve">FR-R1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6">
            <w:pPr>
              <w:spacing w:after="20" w:line="256" w:lineRule="auto"/>
              <w:rPr/>
            </w:pPr>
            <w:r w:rsidDel="00000000" w:rsidR="00000000" w:rsidRPr="00000000">
              <w:rPr>
                <w:color w:val="222222"/>
                <w:sz w:val="18"/>
                <w:szCs w:val="18"/>
                <w:rtl w:val="0"/>
              </w:rPr>
              <w:t xml:space="preserve">Reproduce all 16 legacy reports (see Appendix B) with identical or enhanced columns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7">
            <w:pPr>
              <w:spacing w:after="20" w:line="256" w:lineRule="auto"/>
              <w:rPr/>
            </w:pPr>
            <w:r w:rsidDel="00000000" w:rsidR="00000000" w:rsidRPr="00000000">
              <w:rPr>
                <w:color w:val="222222"/>
                <w:sz w:val="18"/>
                <w:szCs w:val="18"/>
                <w:rtl w:val="0"/>
              </w:rPr>
              <w:t xml:space="preserve">FR-R2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D8">
            <w:pPr>
              <w:spacing w:after="20" w:line="256" w:lineRule="auto"/>
              <w:rPr/>
            </w:pPr>
            <w:r w:rsidDel="00000000" w:rsidR="00000000" w:rsidRPr="00000000">
              <w:rPr>
                <w:color w:val="222222"/>
                <w:sz w:val="18"/>
                <w:szCs w:val="18"/>
                <w:rtl w:val="0"/>
              </w:rPr>
              <w:t xml:space="preserve">Filter by entity, site, TPB, date range, BC document type, and Date-basis (BC vs GR/GI) where applicable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9">
            <w:pPr>
              <w:spacing w:after="20" w:line="256" w:lineRule="auto"/>
              <w:rPr/>
            </w:pPr>
            <w:r w:rsidDel="00000000" w:rsidR="00000000" w:rsidRPr="00000000">
              <w:rPr>
                <w:color w:val="222222"/>
                <w:sz w:val="18"/>
                <w:szCs w:val="18"/>
                <w:rtl w:val="0"/>
              </w:rPr>
              <w:t xml:space="preserve">FR-R2a</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A">
            <w:pPr>
              <w:spacing w:after="20" w:line="256" w:lineRule="auto"/>
              <w:rPr/>
            </w:pPr>
            <w:r w:rsidDel="00000000" w:rsidR="00000000" w:rsidRPr="00000000">
              <w:rPr>
                <w:color w:val="222222"/>
                <w:sz w:val="18"/>
                <w:szCs w:val="18"/>
                <w:rtl w:val="0"/>
              </w:rPr>
              <w:t xml:space="preserve">Filters are driven by the user's access scope. For users assigned to a specific entity/site (Site BC, Steward, Auditor), Entity and Site are fixed to their assignment and shown as read-only context — not free-choice filters; only TPB is an optional filter (blank = all their TPBs). Admins and broad-scope users (Super Admin, Admin, HO BC) may select Entity, Site and TPB freely across their scope; any filter left blank returns all within scope. Access scope always bounds the result.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B">
            <w:pPr>
              <w:spacing w:after="20" w:line="256" w:lineRule="auto"/>
              <w:rPr/>
            </w:pPr>
            <w:r w:rsidDel="00000000" w:rsidR="00000000" w:rsidRPr="00000000">
              <w:rPr>
                <w:color w:val="222222"/>
                <w:sz w:val="18"/>
                <w:szCs w:val="18"/>
                <w:rtl w:val="0"/>
              </w:rPr>
              <w:t xml:space="preserve">FR-R3</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DC">
            <w:pPr>
              <w:spacing w:after="20" w:line="256" w:lineRule="auto"/>
              <w:rPr/>
            </w:pPr>
            <w:r w:rsidDel="00000000" w:rsidR="00000000" w:rsidRPr="00000000">
              <w:rPr>
                <w:color w:val="222222"/>
                <w:sz w:val="18"/>
                <w:szCs w:val="18"/>
                <w:rtl w:val="0"/>
              </w:rPr>
              <w:t xml:space="preserve">Preserve module-specific parameters: Date-basis toggle (Barang reports), BC-type filter (Barang + Log Changes), material-type split Bahan Baku/Penolong (LPM)</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DD">
            <w:pPr>
              <w:spacing w:after="20" w:line="256" w:lineRule="auto"/>
              <w:rPr/>
            </w:pPr>
            <w:r w:rsidDel="00000000" w:rsidR="00000000" w:rsidRPr="00000000">
              <w:rPr>
                <w:color w:val="222222"/>
                <w:sz w:val="18"/>
                <w:szCs w:val="18"/>
                <w:rtl w:val="0"/>
              </w:rPr>
              <w:t xml:space="preserve">FR-R4</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DE">
            <w:pPr>
              <w:spacing w:after="20" w:line="256" w:lineRule="auto"/>
              <w:rPr/>
            </w:pPr>
            <w:r w:rsidDel="00000000" w:rsidR="00000000" w:rsidRPr="00000000">
              <w:rPr>
                <w:color w:val="222222"/>
                <w:sz w:val="18"/>
                <w:szCs w:val="18"/>
                <w:rtl w:val="0"/>
              </w:rPr>
              <w:t xml:space="preserve">Server-side pagination, sorting and search on all result grids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DF">
            <w:pPr>
              <w:spacing w:after="20" w:line="256" w:lineRule="auto"/>
              <w:rPr/>
            </w:pPr>
            <w:r w:rsidDel="00000000" w:rsidR="00000000" w:rsidRPr="00000000">
              <w:rPr>
                <w:color w:val="222222"/>
                <w:sz w:val="18"/>
                <w:szCs w:val="18"/>
                <w:rtl w:val="0"/>
              </w:rPr>
              <w:t xml:space="preserve">FR-R5</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0">
            <w:pPr>
              <w:spacing w:after="20" w:line="256" w:lineRule="auto"/>
              <w:rPr/>
            </w:pPr>
            <w:r w:rsidDel="00000000" w:rsidR="00000000" w:rsidRPr="00000000">
              <w:rPr>
                <w:color w:val="222222"/>
                <w:sz w:val="18"/>
                <w:szCs w:val="18"/>
                <w:rtl w:val="0"/>
              </w:rPr>
              <w:t xml:space="preserve">Export the active (filtered) result to Excel, CSV and PDF</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1">
            <w:pPr>
              <w:spacing w:after="20" w:line="256" w:lineRule="auto"/>
              <w:rPr/>
            </w:pPr>
            <w:r w:rsidDel="00000000" w:rsidR="00000000" w:rsidRPr="00000000">
              <w:rPr>
                <w:color w:val="222222"/>
                <w:sz w:val="18"/>
                <w:szCs w:val="18"/>
                <w:rtl w:val="0"/>
              </w:rPr>
              <w:t xml:space="preserve">FR-R6</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2">
            <w:pPr>
              <w:spacing w:after="20" w:line="256" w:lineRule="auto"/>
              <w:rPr/>
            </w:pPr>
            <w:r w:rsidDel="00000000" w:rsidR="00000000" w:rsidRPr="00000000">
              <w:rPr>
                <w:color w:val="222222"/>
                <w:sz w:val="18"/>
                <w:szCs w:val="18"/>
                <w:rtl w:val="0"/>
              </w:rPr>
              <w:t xml:space="preserve">Show a 'data as-of' timestamp and source-file reference on every report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E3">
            <w:pPr>
              <w:spacing w:after="20" w:line="256" w:lineRule="auto"/>
              <w:rPr/>
            </w:pPr>
            <w:r w:rsidDel="00000000" w:rsidR="00000000" w:rsidRPr="00000000">
              <w:rPr>
                <w:color w:val="222222"/>
                <w:sz w:val="18"/>
                <w:szCs w:val="18"/>
                <w:rtl w:val="0"/>
              </w:rPr>
              <w:t xml:space="preserve">FR-R7</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4">
            <w:pPr>
              <w:spacing w:after="20" w:line="256" w:lineRule="auto"/>
              <w:rPr/>
            </w:pPr>
            <w:r w:rsidDel="00000000" w:rsidR="00000000" w:rsidRPr="00000000">
              <w:rPr>
                <w:color w:val="222222"/>
                <w:sz w:val="18"/>
                <w:szCs w:val="18"/>
                <w:rtl w:val="0"/>
              </w:rPr>
              <w:t xml:space="preserve">Saved/favourite queries per user; optional scheduled report generation</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FR-R8</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LPM (saldo accountability) reconciliation view: opening + in − out − adj = closing, with variance flags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FR-R9</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Column chooser: users can add or remove any stored field of the report’s dataset as a grid column — including every upload field captured per Appendices D &amp; E. Each report ships with a sensible default column set; “Reset to default” restores it.</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FR-R10</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Sorting: every displayed column is sortable (asc/desc) by clicking its header; multi-column sort supported. Sorting executes server-side on the full filtered result set, not only the visible page.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FR-R11</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Column reordering: users can move columns into any order (drag-and-drop of the column header, or up/down in the column chooser).</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FR-R12</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Grid personalisation (visible columns, order, sort, page size) persists per user per report, and can be saved as named views (extends FR-R7); views are shareable within the user’s scope.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5">
            <w:pPr>
              <w:spacing w:after="20" w:line="256" w:lineRule="auto"/>
              <w:rPr/>
            </w:pPr>
            <w:r w:rsidDel="00000000" w:rsidR="00000000" w:rsidRPr="00000000">
              <w:rPr>
                <w:color w:val="222222"/>
                <w:sz w:val="18"/>
                <w:szCs w:val="18"/>
                <w:rtl w:val="0"/>
              </w:rPr>
              <w:t xml:space="preserve">FR-R13</w:t>
            </w:r>
          </w:p>
        </w:tc>
        <w:tc>
          <w:tcPr>
            <w:tcMar>
              <w:top w:w="52.0" w:type="dxa"/>
              <w:left w:w="82.0" w:type="dxa"/>
              <w:bottom w:w="52.0" w:type="dxa"/>
              <w:right w:w="82.0" w:type="dxa"/>
            </w:tcMar>
          </w:tcPr>
          <w:p w:rsidR="00000000" w:rsidDel="00000000" w:rsidP="00000000" w:rsidRDefault="00000000" w:rsidRPr="00000000" w14:paraId="000000E6">
            <w:pPr>
              <w:spacing w:after="20" w:line="256" w:lineRule="auto"/>
              <w:rPr/>
            </w:pPr>
            <w:r w:rsidDel="00000000" w:rsidR="00000000" w:rsidRPr="00000000">
              <w:rPr>
                <w:color w:val="222222"/>
                <w:sz w:val="18"/>
                <w:szCs w:val="18"/>
                <w:rtl w:val="0"/>
              </w:rPr>
              <w:t xml:space="preserve">Exports (FR-R5) honour the current visible column set, column order and sort; a “full field set” export option outputs all stored columns.</w:t>
            </w:r>
          </w:p>
        </w:tc>
      </w:tr>
    </w:tbl>
    <w:p w:rsidR="00000000" w:rsidDel="00000000" w:rsidP="00000000" w:rsidRDefault="00000000" w:rsidRPr="00000000" w14:paraId="000000E7">
      <w:pPr>
        <w:pStyle w:val="Heading2"/>
        <w:spacing w:after="80" w:before="220" w:lineRule="auto"/>
        <w:rPr/>
      </w:pPr>
      <w:r w:rsidDel="00000000" w:rsidR="00000000" w:rsidRPr="00000000">
        <w:rPr>
          <w:rtl w:val="0"/>
        </w:rPr>
        <w:t xml:space="preserve">7.2 Data ingestion (SAP shared folder + manual upload)</w:t>
      </w:r>
    </w:p>
    <w:p w:rsidR="00000000" w:rsidDel="00000000" w:rsidP="00000000" w:rsidRDefault="00000000" w:rsidRPr="00000000" w14:paraId="000000E8">
      <w:pPr>
        <w:spacing w:after="120" w:line="276" w:lineRule="auto"/>
        <w:rPr/>
      </w:pPr>
      <w:r w:rsidDel="00000000" w:rsidR="00000000" w:rsidRPr="00000000">
        <w:rPr>
          <w:i w:val="1"/>
          <w:iCs w:val="1"/>
          <w:sz w:val="21"/>
          <w:szCs w:val="21"/>
          <w:rtl w:val="0"/>
        </w:rPr>
        <w:t xml:space="preserve">High-level here; the detailed extract layout &amp; folder handshake are a separate specification. </w:t>
      </w:r>
      <w:r w:rsidDel="00000000" w:rsidR="00000000" w:rsidRPr="00000000">
        <w:rPr>
          <w:sz w:val="21"/>
          <w:szCs w:val="21"/>
          <w:rtl w:val="0"/>
        </w:rPr>
        <w:t xml:space="preserve">The system must:</w:t>
      </w:r>
      <w:r w:rsidDel="00000000" w:rsidR="00000000" w:rsidRPr="00000000">
        <w:rPr>
          <w:rtl w:val="0"/>
        </w:rPr>
      </w:r>
    </w:p>
    <w:tbl>
      <w:tblPr>
        <w:tblStyle w:val="Table9"/>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0E9">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0EA">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B">
            <w:pPr>
              <w:spacing w:after="20" w:line="256" w:lineRule="auto"/>
              <w:rPr/>
            </w:pPr>
            <w:r w:rsidDel="00000000" w:rsidR="00000000" w:rsidRPr="00000000">
              <w:rPr>
                <w:color w:val="222222"/>
                <w:sz w:val="18"/>
                <w:szCs w:val="18"/>
                <w:rtl w:val="0"/>
              </w:rPr>
              <w:t xml:space="preserve">FR-I1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EC">
            <w:pPr>
              <w:spacing w:after="20" w:line="256" w:lineRule="auto"/>
              <w:rPr/>
            </w:pPr>
            <w:r w:rsidDel="00000000" w:rsidR="00000000" w:rsidRPr="00000000">
              <w:rPr>
                <w:color w:val="222222"/>
                <w:sz w:val="18"/>
                <w:szCs w:val="18"/>
                <w:rtl w:val="0"/>
              </w:rPr>
              <w:t xml:space="preserve">Automatically detect &amp; ingest new SAP extract files from a designated shared folder (watch or scheduled poll)</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ED">
            <w:pPr>
              <w:spacing w:after="20" w:line="256" w:lineRule="auto"/>
              <w:rPr/>
            </w:pPr>
            <w:r w:rsidDel="00000000" w:rsidR="00000000" w:rsidRPr="00000000">
              <w:rPr>
                <w:color w:val="222222"/>
                <w:sz w:val="18"/>
                <w:szCs w:val="18"/>
                <w:rtl w:val="0"/>
              </w:rPr>
              <w:t xml:space="preserve">FR-I2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EE">
            <w:pPr>
              <w:spacing w:after="20" w:line="256" w:lineRule="auto"/>
              <w:rPr/>
            </w:pPr>
            <w:r w:rsidDel="00000000" w:rsidR="00000000" w:rsidRPr="00000000">
              <w:rPr>
                <w:color w:val="222222"/>
                <w:sz w:val="18"/>
                <w:szCs w:val="18"/>
                <w:rtl w:val="0"/>
              </w:rPr>
              <w:t xml:space="preserve">Provide an authenticated manual upload screen using the same validate→load path</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EF">
            <w:pPr>
              <w:spacing w:after="20" w:line="256" w:lineRule="auto"/>
              <w:rPr/>
            </w:pPr>
            <w:r w:rsidDel="00000000" w:rsidR="00000000" w:rsidRPr="00000000">
              <w:rPr>
                <w:color w:val="222222"/>
                <w:sz w:val="18"/>
                <w:szCs w:val="18"/>
                <w:rtl w:val="0"/>
              </w:rPr>
              <w:t xml:space="preserve">FR-I3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0">
            <w:pPr>
              <w:spacing w:after="20" w:line="256" w:lineRule="auto"/>
              <w:rPr/>
            </w:pPr>
            <w:r w:rsidDel="00000000" w:rsidR="00000000" w:rsidRPr="00000000">
              <w:rPr>
                <w:color w:val="222222"/>
                <w:sz w:val="18"/>
                <w:szCs w:val="18"/>
                <w:rtl w:val="0"/>
              </w:rPr>
              <w:t xml:space="preserve">Record every ingested file: name, hash, size, source (SAP/manual), user, timestamp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F1">
            <w:pPr>
              <w:spacing w:after="20" w:line="256" w:lineRule="auto"/>
              <w:rPr/>
            </w:pPr>
            <w:r w:rsidDel="00000000" w:rsidR="00000000" w:rsidRPr="00000000">
              <w:rPr>
                <w:color w:val="222222"/>
                <w:sz w:val="18"/>
                <w:szCs w:val="18"/>
                <w:rtl w:val="0"/>
              </w:rPr>
              <w:t xml:space="preserve">FR-I4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F2">
            <w:pPr>
              <w:spacing w:after="20" w:line="256" w:lineRule="auto"/>
              <w:rPr/>
            </w:pPr>
            <w:r w:rsidDel="00000000" w:rsidR="00000000" w:rsidRPr="00000000">
              <w:rPr>
                <w:color w:val="222222"/>
                <w:sz w:val="18"/>
                <w:szCs w:val="18"/>
                <w:rtl w:val="0"/>
              </w:rPr>
              <w:t xml:space="preserve">Parse per report-type layout; map to canonical fields; validate types, mandatory fields (HS code, UoM, BC no/date) and tolerances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3">
            <w:pPr>
              <w:spacing w:after="20" w:line="256" w:lineRule="auto"/>
              <w:rPr/>
            </w:pPr>
            <w:r w:rsidDel="00000000" w:rsidR="00000000" w:rsidRPr="00000000">
              <w:rPr>
                <w:color w:val="222222"/>
                <w:sz w:val="18"/>
                <w:szCs w:val="18"/>
                <w:rtl w:val="0"/>
              </w:rPr>
              <w:t xml:space="preserve">FR-I5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4">
            <w:pPr>
              <w:spacing w:after="20" w:line="256" w:lineRule="auto"/>
              <w:rPr/>
            </w:pPr>
            <w:r w:rsidDel="00000000" w:rsidR="00000000" w:rsidRPr="00000000">
              <w:rPr>
                <w:color w:val="222222"/>
                <w:sz w:val="18"/>
                <w:szCs w:val="18"/>
                <w:rtl w:val="0"/>
              </w:rPr>
              <w:t xml:space="preserve">Quarantine and report bad rows with reasons; never silently drop data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0F5">
            <w:pPr>
              <w:spacing w:after="20" w:line="256" w:lineRule="auto"/>
              <w:rPr/>
            </w:pPr>
            <w:r w:rsidDel="00000000" w:rsidR="00000000" w:rsidRPr="00000000">
              <w:rPr>
                <w:color w:val="222222"/>
                <w:sz w:val="18"/>
                <w:szCs w:val="18"/>
                <w:rtl w:val="0"/>
              </w:rPr>
              <w:t xml:space="preserve">FR-I6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0F6">
            <w:pPr>
              <w:spacing w:after="20" w:line="256" w:lineRule="auto"/>
              <w:rPr/>
            </w:pPr>
            <w:r w:rsidDel="00000000" w:rsidR="00000000" w:rsidRPr="00000000">
              <w:rPr>
                <w:color w:val="222222"/>
                <w:sz w:val="18"/>
                <w:szCs w:val="18"/>
                <w:rtl w:val="0"/>
              </w:rPr>
              <w:t xml:space="preserve">Be idempotent — re-ingesting the same file must not duplicate data</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FR-I7</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Stamp every record with source-file lineage and ingestion time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FR-I8</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Detect file format by content, never by extension: the legacy extracts are tab-separated text and HTML tables mislabelled as .xls. Accept XLSX, XLS, CSV, TSV and HTML-table sources; reject unreadable formats with a clear error.</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FR-I9</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Parse legacy layout artifacts: multi-row merged (colspan/rowspan) headers; repeated per-block header rows; blank separator rows; continuation rows (e.g. long addresses spilling to a second row) folded back into their parent record; grand-total footer rows recognised and excluded from data (used as a checksum); Excel text-guard values (="0091") unwrapped; dd.mm.yyyy dates; thousand-separated numbers; “11 %”-style rates; ISO-8859-1 and UTF-8 encodings.</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FR-I10</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Capture all source fields: every column of a recognised template is mapped and stored under a field named identically to the source column header (Appendices D &amp; E; repeated names are qualified by their source group header, e.g. “Save Duty / PPN”). Unknown/extra columns raise a warning and are stored raw against the record for review — no source field is ever silently dropped.</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FR-I11</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Identifier fields (PIB no, No. Co, SSPCP no, NTPN, paying-bank account, Map no, material codes, NPWP) are stored as text, preserving leading zeros and exact formatting.</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FR-I12</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Parse and validate report-header metadata (entity name, report/commodity scope, period) and footer totals against the file’s detail rows and the uploader’s declared entity/TPB; mismatches quarantine the file.</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0F7">
            <w:pPr>
              <w:spacing w:after="20" w:line="256" w:lineRule="auto"/>
              <w:rPr/>
            </w:pPr>
            <w:r w:rsidDel="00000000" w:rsidR="00000000" w:rsidRPr="00000000">
              <w:rPr>
                <w:color w:val="222222"/>
                <w:sz w:val="18"/>
                <w:szCs w:val="18"/>
                <w:rtl w:val="0"/>
              </w:rPr>
              <w:t xml:space="preserve">FR-I13</w:t>
            </w:r>
          </w:p>
        </w:tc>
        <w:tc>
          <w:tcPr>
            <w:tcMar>
              <w:top w:w="52.0" w:type="dxa"/>
              <w:left w:w="82.0" w:type="dxa"/>
              <w:bottom w:w="52.0" w:type="dxa"/>
              <w:right w:w="82.0" w:type="dxa"/>
            </w:tcMar>
          </w:tcPr>
          <w:p w:rsidR="00000000" w:rsidDel="00000000" w:rsidP="00000000" w:rsidRDefault="00000000" w:rsidRPr="00000000" w14:paraId="000000F8">
            <w:pPr>
              <w:spacing w:after="20" w:line="256" w:lineRule="auto"/>
              <w:rPr/>
            </w:pPr>
            <w:r w:rsidDel="00000000" w:rsidR="00000000" w:rsidRPr="00000000">
              <w:rPr>
                <w:color w:val="222222"/>
                <w:sz w:val="18"/>
                <w:szCs w:val="18"/>
                <w:rtl w:val="0"/>
              </w:rPr>
              <w:t xml:space="preserve">Mandatory-field validation (FR-I4) is configured per template: e.g. HS code is mandatory for BC 2.3/PIB rows but the BC 4.0 extract carries no HS column (see Open Questions) — the rule set must be per report type, not global.</w:t>
            </w:r>
          </w:p>
        </w:tc>
      </w:tr>
    </w:tbl>
    <w:p w:rsidR="00000000" w:rsidDel="00000000" w:rsidP="00000000" w:rsidRDefault="00000000" w:rsidRPr="00000000" w14:paraId="000000F9">
      <w:pPr>
        <w:pStyle w:val="Heading2"/>
        <w:spacing w:after="80" w:before="220" w:lineRule="auto"/>
        <w:rPr/>
      </w:pPr>
      <w:r w:rsidDel="00000000" w:rsidR="00000000" w:rsidRPr="00000000">
        <w:rPr>
          <w:rtl w:val="0"/>
        </w:rPr>
        <w:t xml:space="preserve">7.3 Validation &amp; reconciliation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Per-ingestion validation report: rows loaded, rows rejected, and the reason for each rejection.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Reconciliation engine computing the saldo equation per period/TPB, flagging variances beyond tolerance.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UoM/density and over/under-deliver tolerance checks surfaced as warnings before data reaches a report.</w:t>
      </w:r>
    </w:p>
    <w:p w:rsidR="00000000" w:rsidDel="00000000" w:rsidP="00000000" w:rsidRDefault="00000000" w:rsidRPr="00000000" w14:paraId="000000FD">
      <w:pPr>
        <w:pStyle w:val="Heading2"/>
        <w:spacing w:after="80" w:before="220" w:lineRule="auto"/>
        <w:rPr/>
      </w:pPr>
      <w:r w:rsidDel="00000000" w:rsidR="00000000" w:rsidRPr="00000000">
        <w:rPr>
          <w:rtl w:val="0"/>
        </w:rPr>
        <w:t xml:space="preserve">7.4 Dashboards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Landing dashboard (scoped to the user): current saldo, inbound/outbound trend, top variances, latest ingestion status, and unread alerts.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Admin dashboard: ingestion health across entities/sites, error counts, pending validations.</w:t>
      </w:r>
    </w:p>
    <w:p w:rsidR="00000000" w:rsidDel="00000000" w:rsidP="00000000" w:rsidRDefault="00000000" w:rsidRPr="00000000" w14:paraId="00000100">
      <w:pPr>
        <w:pStyle w:val="Heading2"/>
        <w:spacing w:after="80" w:before="220" w:lineRule="auto"/>
        <w:rPr/>
      </w:pPr>
      <w:r w:rsidDel="00000000" w:rsidR="00000000" w:rsidRPr="00000000">
        <w:rPr>
          <w:rtl w:val="0"/>
        </w:rPr>
        <w:t xml:space="preserve">7.5 Administration module</w:t>
      </w:r>
    </w:p>
    <w:tbl>
      <w:tblPr>
        <w:tblStyle w:val="Table10"/>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01">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02">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3">
            <w:pPr>
              <w:spacing w:after="20" w:line="256" w:lineRule="auto"/>
              <w:rPr/>
            </w:pPr>
            <w:r w:rsidDel="00000000" w:rsidR="00000000" w:rsidRPr="00000000">
              <w:rPr>
                <w:color w:val="222222"/>
                <w:sz w:val="18"/>
                <w:szCs w:val="18"/>
                <w:rtl w:val="0"/>
              </w:rPr>
              <w:t xml:space="preserve">FR-A1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4">
            <w:pPr>
              <w:spacing w:after="20" w:line="256" w:lineRule="auto"/>
              <w:rPr/>
            </w:pPr>
            <w:r w:rsidDel="00000000" w:rsidR="00000000" w:rsidRPr="00000000">
              <w:rPr>
                <w:color w:val="222222"/>
                <w:sz w:val="18"/>
                <w:szCs w:val="18"/>
                <w:rtl w:val="0"/>
              </w:rPr>
              <w:t xml:space="preserve">User management: invite/create, assign role + scope (entity/site/TPB), enable/disable, force password reset, revoke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5">
            <w:pPr>
              <w:spacing w:after="20" w:line="256" w:lineRule="auto"/>
              <w:rPr/>
            </w:pPr>
            <w:r w:rsidDel="00000000" w:rsidR="00000000" w:rsidRPr="00000000">
              <w:rPr>
                <w:color w:val="222222"/>
                <w:sz w:val="18"/>
                <w:szCs w:val="18"/>
                <w:rtl w:val="0"/>
              </w:rPr>
              <w:t xml:space="preserve">FR-A2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6">
            <w:pPr>
              <w:spacing w:after="20" w:line="256" w:lineRule="auto"/>
              <w:rPr/>
            </w:pPr>
            <w:r w:rsidDel="00000000" w:rsidR="00000000" w:rsidRPr="00000000">
              <w:rPr>
                <w:color w:val="222222"/>
                <w:sz w:val="18"/>
                <w:szCs w:val="18"/>
                <w:rtl w:val="0"/>
              </w:rPr>
              <w:t xml:space="preserve">Role management: predefined roles (Section 5) and capability review; scope always bounds the admin's reach</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7">
            <w:pPr>
              <w:spacing w:after="20" w:line="256" w:lineRule="auto"/>
              <w:rPr/>
            </w:pPr>
            <w:r w:rsidDel="00000000" w:rsidR="00000000" w:rsidRPr="00000000">
              <w:rPr>
                <w:color w:val="222222"/>
                <w:sz w:val="18"/>
                <w:szCs w:val="18"/>
                <w:rtl w:val="0"/>
              </w:rPr>
              <w:t xml:space="preserve">FR-A3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8">
            <w:pPr>
              <w:spacing w:after="20" w:line="256" w:lineRule="auto"/>
              <w:rPr/>
            </w:pPr>
            <w:r w:rsidDel="00000000" w:rsidR="00000000" w:rsidRPr="00000000">
              <w:rPr>
                <w:color w:val="222222"/>
                <w:sz w:val="18"/>
                <w:szCs w:val="18"/>
                <w:rtl w:val="0"/>
              </w:rPr>
              <w:t xml:space="preserve">Master-data management: entities (PT), sites, TPB permits, item/HS catalog — with de-duplication and validation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9">
            <w:pPr>
              <w:spacing w:after="20" w:line="256" w:lineRule="auto"/>
              <w:rPr/>
            </w:pPr>
            <w:r w:rsidDel="00000000" w:rsidR="00000000" w:rsidRPr="00000000">
              <w:rPr>
                <w:color w:val="222222"/>
                <w:sz w:val="18"/>
                <w:szCs w:val="18"/>
                <w:rtl w:val="0"/>
              </w:rPr>
              <w:t xml:space="preserve">FR-A4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A">
            <w:pPr>
              <w:spacing w:after="20" w:line="256" w:lineRule="auto"/>
              <w:rPr/>
            </w:pPr>
            <w:r w:rsidDel="00000000" w:rsidR="00000000" w:rsidRPr="00000000">
              <w:rPr>
                <w:color w:val="222222"/>
                <w:sz w:val="18"/>
                <w:szCs w:val="18"/>
                <w:rtl w:val="0"/>
              </w:rPr>
              <w:t xml:space="preserve">Prevent test/non-production entries in production master data (e.g. no 'TESTING' permit); flag &amp; block on save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B">
            <w:pPr>
              <w:spacing w:after="20" w:line="256" w:lineRule="auto"/>
              <w:rPr/>
            </w:pPr>
            <w:r w:rsidDel="00000000" w:rsidR="00000000" w:rsidRPr="00000000">
              <w:rPr>
                <w:color w:val="222222"/>
                <w:sz w:val="18"/>
                <w:szCs w:val="18"/>
                <w:rtl w:val="0"/>
              </w:rPr>
              <w:t xml:space="preserve">FR-A5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0C">
            <w:pPr>
              <w:spacing w:after="20" w:line="256" w:lineRule="auto"/>
              <w:rPr/>
            </w:pPr>
            <w:r w:rsidDel="00000000" w:rsidR="00000000" w:rsidRPr="00000000">
              <w:rPr>
                <w:color w:val="222222"/>
                <w:sz w:val="18"/>
                <w:szCs w:val="18"/>
                <w:rtl w:val="0"/>
              </w:rPr>
              <w:t xml:space="preserve">Alert-rule configuration: per event type, choose recipients (users/roles/scope) and channel (email/in-app)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0D">
            <w:pPr>
              <w:spacing w:after="20" w:line="256" w:lineRule="auto"/>
              <w:rPr/>
            </w:pPr>
            <w:r w:rsidDel="00000000" w:rsidR="00000000" w:rsidRPr="00000000">
              <w:rPr>
                <w:color w:val="222222"/>
                <w:sz w:val="18"/>
                <w:szCs w:val="18"/>
                <w:rtl w:val="0"/>
              </w:rPr>
              <w:t xml:space="preserve">FR-A6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0E">
            <w:pPr>
              <w:spacing w:after="20" w:line="256" w:lineRule="auto"/>
              <w:rPr/>
            </w:pPr>
            <w:r w:rsidDel="00000000" w:rsidR="00000000" w:rsidRPr="00000000">
              <w:rPr>
                <w:color w:val="222222"/>
                <w:sz w:val="18"/>
                <w:szCs w:val="18"/>
                <w:rtl w:val="0"/>
              </w:rPr>
              <w:t xml:space="preserve">System configuration: shared-folder path, SMTP/email settings, SSO/IdP settings, password policy, session timeout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0F">
            <w:pPr>
              <w:spacing w:after="20" w:line="256" w:lineRule="auto"/>
              <w:rPr/>
            </w:pPr>
            <w:r w:rsidDel="00000000" w:rsidR="00000000" w:rsidRPr="00000000">
              <w:rPr>
                <w:color w:val="222222"/>
                <w:sz w:val="18"/>
                <w:szCs w:val="18"/>
                <w:rtl w:val="0"/>
              </w:rPr>
              <w:t xml:space="preserve">FR-A7</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0">
            <w:pPr>
              <w:spacing w:after="20" w:line="256" w:lineRule="auto"/>
              <w:rPr/>
            </w:pPr>
            <w:r w:rsidDel="00000000" w:rsidR="00000000" w:rsidRPr="00000000">
              <w:rPr>
                <w:color w:val="222222"/>
                <w:sz w:val="18"/>
                <w:szCs w:val="18"/>
                <w:rtl w:val="0"/>
              </w:rPr>
              <w:t xml:space="preserve">Full audit log viewer: who did what, when (reports run/exported, ingestion events, master-data &amp; user changes)</w:t>
            </w:r>
            <w:r w:rsidDel="00000000" w:rsidR="00000000" w:rsidRPr="00000000">
              <w:rPr>
                <w:rtl w:val="0"/>
              </w:rPr>
            </w:r>
          </w:p>
        </w:tc>
      </w:tr>
    </w:tbl>
    <w:p w:rsidR="00000000" w:rsidDel="00000000" w:rsidP="00000000" w:rsidRDefault="00000000" w:rsidRPr="00000000" w14:paraId="00000111">
      <w:pPr>
        <w:pStyle w:val="Heading2"/>
        <w:spacing w:after="80" w:before="220" w:lineRule="auto"/>
        <w:rPr/>
      </w:pPr>
      <w:r w:rsidDel="00000000" w:rsidR="00000000" w:rsidRPr="00000000">
        <w:rPr>
          <w:rtl w:val="0"/>
        </w:rPr>
        <w:t xml:space="preserve">7.6 Alerting &amp; notifications (email + in-app)</w:t>
      </w:r>
    </w:p>
    <w:p w:rsidR="00000000" w:rsidDel="00000000" w:rsidP="00000000" w:rsidRDefault="00000000" w:rsidRPr="00000000" w14:paraId="00000112">
      <w:pPr>
        <w:spacing w:after="120" w:line="276" w:lineRule="auto"/>
        <w:rPr/>
      </w:pPr>
      <w:r w:rsidDel="00000000" w:rsidR="00000000" w:rsidRPr="00000000">
        <w:rPr>
          <w:sz w:val="21"/>
          <w:szCs w:val="21"/>
          <w:rtl w:val="0"/>
        </w:rPr>
        <w:t xml:space="preserve">Alerts are delivered by email and to an in-app notification center. Admins configure, per event type, which users/roles (within scope) receive each alert and on which channel.</w:t>
      </w:r>
      <w:r w:rsidDel="00000000" w:rsidR="00000000" w:rsidRPr="00000000">
        <w:rPr>
          <w:rtl w:val="0"/>
        </w:rPr>
      </w:r>
    </w:p>
    <w:tbl>
      <w:tblPr>
        <w:tblStyle w:val="Table11"/>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3000"/>
        <w:gridCol w:w="2760"/>
        <w:gridCol w:w="1500"/>
        <w:tblGridChange w:id="0">
          <w:tblGrid>
            <w:gridCol w:w="2100"/>
            <w:gridCol w:w="3000"/>
            <w:gridCol w:w="2760"/>
            <w:gridCol w:w="150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13">
            <w:pPr>
              <w:spacing w:after="20" w:line="256" w:lineRule="auto"/>
              <w:rPr/>
            </w:pPr>
            <w:r w:rsidDel="00000000" w:rsidR="00000000" w:rsidRPr="00000000">
              <w:rPr>
                <w:b w:val="1"/>
                <w:bCs w:val="1"/>
                <w:color w:val="ffffff"/>
                <w:sz w:val="18"/>
                <w:szCs w:val="18"/>
                <w:rtl w:val="0"/>
              </w:rPr>
              <w:t xml:space="preserve">Event</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4">
            <w:pPr>
              <w:spacing w:after="20" w:line="256" w:lineRule="auto"/>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5">
            <w:pPr>
              <w:spacing w:after="20" w:line="256" w:lineRule="auto"/>
              <w:rPr/>
            </w:pPr>
            <w:r w:rsidDel="00000000" w:rsidR="00000000" w:rsidRPr="00000000">
              <w:rPr>
                <w:b w:val="1"/>
                <w:bCs w:val="1"/>
                <w:color w:val="ffffff"/>
                <w:sz w:val="18"/>
                <w:szCs w:val="18"/>
                <w:rtl w:val="0"/>
              </w:rPr>
              <w:t xml:space="preserve">Default recipients</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16">
            <w:pPr>
              <w:spacing w:after="20" w:line="256" w:lineRule="auto"/>
              <w:rPr/>
            </w:pPr>
            <w:r w:rsidDel="00000000" w:rsidR="00000000" w:rsidRPr="00000000">
              <w:rPr>
                <w:b w:val="1"/>
                <w:bCs w:val="1"/>
                <w:color w:val="ffffff"/>
                <w:sz w:val="18"/>
                <w:szCs w:val="18"/>
                <w:rtl w:val="0"/>
              </w:rPr>
              <w:t xml:space="preserve">Channel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17">
            <w:pPr>
              <w:spacing w:after="20" w:line="256" w:lineRule="auto"/>
              <w:rPr/>
            </w:pPr>
            <w:r w:rsidDel="00000000" w:rsidR="00000000" w:rsidRPr="00000000">
              <w:rPr>
                <w:color w:val="222222"/>
                <w:sz w:val="18"/>
                <w:szCs w:val="18"/>
                <w:rtl w:val="0"/>
              </w:rPr>
              <w:t xml:space="preserve">New file uploaded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8">
            <w:pPr>
              <w:spacing w:after="20" w:line="256" w:lineRule="auto"/>
              <w:rPr/>
            </w:pPr>
            <w:r w:rsidDel="00000000" w:rsidR="00000000" w:rsidRPr="00000000">
              <w:rPr>
                <w:color w:val="222222"/>
                <w:sz w:val="18"/>
                <w:szCs w:val="18"/>
                <w:rtl w:val="0"/>
              </w:rPr>
              <w:t xml:space="preserve">SAP extract auto-ingested OR manual upload completes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9">
            <w:pPr>
              <w:spacing w:after="20" w:line="256" w:lineRule="auto"/>
              <w:rPr/>
            </w:pPr>
            <w:r w:rsidDel="00000000" w:rsidR="00000000" w:rsidRPr="00000000">
              <w:rPr>
                <w:color w:val="222222"/>
                <w:sz w:val="18"/>
                <w:szCs w:val="18"/>
                <w:rtl w:val="0"/>
              </w:rPr>
              <w:t xml:space="preserve">Data Stewards + Admins in the file's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1A">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1B">
            <w:pPr>
              <w:spacing w:after="20" w:line="256" w:lineRule="auto"/>
              <w:rPr/>
            </w:pPr>
            <w:r w:rsidDel="00000000" w:rsidR="00000000" w:rsidRPr="00000000">
              <w:rPr>
                <w:color w:val="222222"/>
                <w:sz w:val="18"/>
                <w:szCs w:val="18"/>
                <w:rtl w:val="0"/>
              </w:rPr>
              <w:t xml:space="preserve">Data updated / re-ingested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C">
            <w:pPr>
              <w:spacing w:after="20" w:line="256" w:lineRule="auto"/>
              <w:rPr/>
            </w:pPr>
            <w:r w:rsidDel="00000000" w:rsidR="00000000" w:rsidRPr="00000000">
              <w:rPr>
                <w:color w:val="222222"/>
                <w:sz w:val="18"/>
                <w:szCs w:val="18"/>
                <w:rtl w:val="0"/>
              </w:rPr>
              <w:t xml:space="preserve">A file re-ingested or records changed for a period already loaded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D">
            <w:pPr>
              <w:spacing w:after="20" w:line="256" w:lineRule="auto"/>
              <w:rPr/>
            </w:pPr>
            <w:r w:rsidDel="00000000" w:rsidR="00000000" w:rsidRPr="00000000">
              <w:rPr>
                <w:color w:val="222222"/>
                <w:sz w:val="18"/>
                <w:szCs w:val="18"/>
                <w:rtl w:val="0"/>
              </w:rPr>
              <w:t xml:space="preserve">Stewards + Admins in scope; HO BC (optional)</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1E">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1F">
            <w:pPr>
              <w:spacing w:after="20" w:line="256" w:lineRule="auto"/>
              <w:rPr/>
            </w:pPr>
            <w:r w:rsidDel="00000000" w:rsidR="00000000" w:rsidRPr="00000000">
              <w:rPr>
                <w:color w:val="222222"/>
                <w:sz w:val="18"/>
                <w:szCs w:val="18"/>
                <w:rtl w:val="0"/>
              </w:rPr>
              <w:t xml:space="preserve">Ingestion / validation error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0">
            <w:pPr>
              <w:spacing w:after="20" w:line="256" w:lineRule="auto"/>
              <w:rPr/>
            </w:pPr>
            <w:r w:rsidDel="00000000" w:rsidR="00000000" w:rsidRPr="00000000">
              <w:rPr>
                <w:color w:val="222222"/>
                <w:sz w:val="18"/>
                <w:szCs w:val="18"/>
                <w:rtl w:val="0"/>
              </w:rPr>
              <w:t xml:space="preserve">Parse failure, rejected rows above threshold, or load failure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1">
            <w:pPr>
              <w:spacing w:after="20" w:line="256" w:lineRule="auto"/>
              <w:rPr/>
            </w:pPr>
            <w:r w:rsidDel="00000000" w:rsidR="00000000" w:rsidRPr="00000000">
              <w:rPr>
                <w:color w:val="222222"/>
                <w:sz w:val="18"/>
                <w:szCs w:val="18"/>
                <w:rtl w:val="0"/>
              </w:rPr>
              <w:t xml:space="preserve">Admins + Super Admin (IT)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2">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23">
            <w:pPr>
              <w:spacing w:after="20" w:line="256" w:lineRule="auto"/>
              <w:rPr/>
            </w:pPr>
            <w:r w:rsidDel="00000000" w:rsidR="00000000" w:rsidRPr="00000000">
              <w:rPr>
                <w:color w:val="222222"/>
                <w:sz w:val="18"/>
                <w:szCs w:val="18"/>
                <w:rtl w:val="0"/>
              </w:rPr>
              <w:t xml:space="preserve">Extract not received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4">
            <w:pPr>
              <w:spacing w:after="20" w:line="256" w:lineRule="auto"/>
              <w:rPr/>
            </w:pPr>
            <w:r w:rsidDel="00000000" w:rsidR="00000000" w:rsidRPr="00000000">
              <w:rPr>
                <w:color w:val="222222"/>
                <w:sz w:val="18"/>
                <w:szCs w:val="18"/>
                <w:rtl w:val="0"/>
              </w:rPr>
              <w:t xml:space="preserve">Expected SAP extract missing by a scheduled cut-off</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5">
            <w:pPr>
              <w:spacing w:after="20" w:line="256" w:lineRule="auto"/>
              <w:rPr/>
            </w:pPr>
            <w:r w:rsidDel="00000000" w:rsidR="00000000" w:rsidRPr="00000000">
              <w:rPr>
                <w:color w:val="222222"/>
                <w:sz w:val="18"/>
                <w:szCs w:val="18"/>
                <w:rtl w:val="0"/>
              </w:rPr>
              <w:t xml:space="preserve">Admins + Super Admin (IT)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6">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27">
            <w:pPr>
              <w:spacing w:after="20" w:line="256" w:lineRule="auto"/>
              <w:rPr/>
            </w:pPr>
            <w:r w:rsidDel="00000000" w:rsidR="00000000" w:rsidRPr="00000000">
              <w:rPr>
                <w:color w:val="222222"/>
                <w:sz w:val="18"/>
                <w:szCs w:val="18"/>
                <w:rtl w:val="0"/>
              </w:rPr>
              <w:t xml:space="preserve">Reconciliation variance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8">
            <w:pPr>
              <w:spacing w:after="20" w:line="256" w:lineRule="auto"/>
              <w:rPr/>
            </w:pPr>
            <w:r w:rsidDel="00000000" w:rsidR="00000000" w:rsidRPr="00000000">
              <w:rPr>
                <w:color w:val="222222"/>
                <w:sz w:val="18"/>
                <w:szCs w:val="18"/>
                <w:rtl w:val="0"/>
              </w:rPr>
              <w:t xml:space="preserve">Saldo variance beyond tolerance for a period/TPB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9">
            <w:pPr>
              <w:spacing w:after="20" w:line="256" w:lineRule="auto"/>
              <w:rPr/>
            </w:pPr>
            <w:r w:rsidDel="00000000" w:rsidR="00000000" w:rsidRPr="00000000">
              <w:rPr>
                <w:color w:val="222222"/>
                <w:sz w:val="18"/>
                <w:szCs w:val="18"/>
                <w:rtl w:val="0"/>
              </w:rPr>
              <w:t xml:space="preserve">Data owners/Stewards + Admins in scope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2A">
            <w:pPr>
              <w:spacing w:after="20" w:line="256" w:lineRule="auto"/>
              <w:rPr/>
            </w:pPr>
            <w:r w:rsidDel="00000000" w:rsidR="00000000" w:rsidRPr="00000000">
              <w:rPr>
                <w:color w:val="222222"/>
                <w:sz w:val="18"/>
                <w:szCs w:val="18"/>
                <w:rtl w:val="0"/>
              </w:rPr>
              <w:t xml:space="preserve">Email + in-app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2B">
            <w:pPr>
              <w:spacing w:after="20" w:line="256" w:lineRule="auto"/>
              <w:rPr/>
            </w:pPr>
            <w:r w:rsidDel="00000000" w:rsidR="00000000" w:rsidRPr="00000000">
              <w:rPr>
                <w:color w:val="222222"/>
                <w:sz w:val="18"/>
                <w:szCs w:val="18"/>
                <w:rtl w:val="0"/>
              </w:rPr>
              <w:t xml:space="preserve">Access / security change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C">
            <w:pPr>
              <w:spacing w:after="20" w:line="256" w:lineRule="auto"/>
              <w:rPr/>
            </w:pPr>
            <w:r w:rsidDel="00000000" w:rsidR="00000000" w:rsidRPr="00000000">
              <w:rPr>
                <w:color w:val="222222"/>
                <w:sz w:val="18"/>
                <w:szCs w:val="18"/>
                <w:rtl w:val="0"/>
              </w:rPr>
              <w:t xml:space="preserve">User created/disabled, role or scope changed, password reset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D">
            <w:pPr>
              <w:spacing w:after="20" w:line="256" w:lineRule="auto"/>
              <w:rPr/>
            </w:pPr>
            <w:r w:rsidDel="00000000" w:rsidR="00000000" w:rsidRPr="00000000">
              <w:rPr>
                <w:color w:val="222222"/>
                <w:sz w:val="18"/>
                <w:szCs w:val="18"/>
                <w:rtl w:val="0"/>
              </w:rPr>
              <w:t xml:space="preserve">Super Admin + relevant Admin (audit)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2E">
            <w:pPr>
              <w:spacing w:after="20" w:line="256" w:lineRule="auto"/>
              <w:rPr/>
            </w:pPr>
            <w:r w:rsidDel="00000000" w:rsidR="00000000" w:rsidRPr="00000000">
              <w:rPr>
                <w:color w:val="222222"/>
                <w:sz w:val="18"/>
                <w:szCs w:val="18"/>
                <w:rtl w:val="0"/>
              </w:rPr>
              <w:t xml:space="preserve">In-app + email</w:t>
            </w:r>
            <w:r w:rsidDel="00000000" w:rsidR="00000000" w:rsidRPr="00000000">
              <w:rPr>
                <w:rtl w:val="0"/>
              </w:rPr>
            </w:r>
          </w:p>
        </w:tc>
      </w:tr>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2F">
            <w:pPr>
              <w:spacing w:after="20" w:line="25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30">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1">
            <w:pPr>
              <w:spacing w:after="20" w:line="256" w:lineRule="auto"/>
              <w:rPr/>
            </w:pPr>
            <w:r w:rsidDel="00000000" w:rsidR="00000000" w:rsidRPr="00000000">
              <w:rPr>
                <w:color w:val="222222"/>
                <w:sz w:val="18"/>
                <w:szCs w:val="18"/>
                <w:rtl w:val="0"/>
              </w:rPr>
              <w:t xml:space="preserve">FR-N1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2">
            <w:pPr>
              <w:spacing w:after="20" w:line="256" w:lineRule="auto"/>
              <w:rPr/>
            </w:pPr>
            <w:r w:rsidDel="00000000" w:rsidR="00000000" w:rsidRPr="00000000">
              <w:rPr>
                <w:color w:val="222222"/>
                <w:sz w:val="18"/>
                <w:szCs w:val="18"/>
                <w:rtl w:val="0"/>
              </w:rPr>
              <w:t xml:space="preserve">Trigger email + in-app notifications for the events above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3">
            <w:pPr>
              <w:spacing w:after="20" w:line="256" w:lineRule="auto"/>
              <w:rPr/>
            </w:pPr>
            <w:r w:rsidDel="00000000" w:rsidR="00000000" w:rsidRPr="00000000">
              <w:rPr>
                <w:color w:val="222222"/>
                <w:sz w:val="18"/>
                <w:szCs w:val="18"/>
                <w:rtl w:val="0"/>
              </w:rPr>
              <w:t xml:space="preserve">FR-N2</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4">
            <w:pPr>
              <w:spacing w:after="20" w:line="256" w:lineRule="auto"/>
              <w:rPr/>
            </w:pPr>
            <w:r w:rsidDel="00000000" w:rsidR="00000000" w:rsidRPr="00000000">
              <w:rPr>
                <w:color w:val="222222"/>
                <w:sz w:val="18"/>
                <w:szCs w:val="18"/>
                <w:rtl w:val="0"/>
              </w:rPr>
              <w:t xml:space="preserve">Admin-configurable recipients (by user, role, or scope) and channel per event type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5">
            <w:pPr>
              <w:spacing w:after="20" w:line="256" w:lineRule="auto"/>
              <w:rPr/>
            </w:pPr>
            <w:r w:rsidDel="00000000" w:rsidR="00000000" w:rsidRPr="00000000">
              <w:rPr>
                <w:color w:val="222222"/>
                <w:sz w:val="18"/>
                <w:szCs w:val="18"/>
                <w:rtl w:val="0"/>
              </w:rPr>
              <w:t xml:space="preserve">FR-N3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6">
            <w:pPr>
              <w:spacing w:after="20" w:line="256" w:lineRule="auto"/>
              <w:rPr/>
            </w:pPr>
            <w:r w:rsidDel="00000000" w:rsidR="00000000" w:rsidRPr="00000000">
              <w:rPr>
                <w:color w:val="222222"/>
                <w:sz w:val="18"/>
                <w:szCs w:val="18"/>
                <w:rtl w:val="0"/>
              </w:rPr>
              <w:t xml:space="preserve">In-app notification center with read/unread state and history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7">
            <w:pPr>
              <w:spacing w:after="20" w:line="256" w:lineRule="auto"/>
              <w:rPr/>
            </w:pPr>
            <w:r w:rsidDel="00000000" w:rsidR="00000000" w:rsidRPr="00000000">
              <w:rPr>
                <w:color w:val="222222"/>
                <w:sz w:val="18"/>
                <w:szCs w:val="18"/>
                <w:rtl w:val="0"/>
              </w:rPr>
              <w:t xml:space="preserve">FR-N4</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8">
            <w:pPr>
              <w:spacing w:after="20" w:line="256" w:lineRule="auto"/>
              <w:rPr/>
            </w:pPr>
            <w:r w:rsidDel="00000000" w:rsidR="00000000" w:rsidRPr="00000000">
              <w:rPr>
                <w:color w:val="222222"/>
                <w:sz w:val="18"/>
                <w:szCs w:val="18"/>
                <w:rtl w:val="0"/>
              </w:rPr>
              <w:t xml:space="preserve">Error alerts include enough detail (file, period, reason, link) to act without hunting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39">
            <w:pPr>
              <w:spacing w:after="20" w:line="256" w:lineRule="auto"/>
              <w:rPr/>
            </w:pPr>
            <w:r w:rsidDel="00000000" w:rsidR="00000000" w:rsidRPr="00000000">
              <w:rPr>
                <w:color w:val="222222"/>
                <w:sz w:val="18"/>
                <w:szCs w:val="18"/>
                <w:rtl w:val="0"/>
              </w:rPr>
              <w:t xml:space="preserve">FR-N5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3A">
            <w:pPr>
              <w:spacing w:after="20" w:line="256" w:lineRule="auto"/>
              <w:rPr/>
            </w:pPr>
            <w:r w:rsidDel="00000000" w:rsidR="00000000" w:rsidRPr="00000000">
              <w:rPr>
                <w:color w:val="222222"/>
                <w:sz w:val="18"/>
                <w:szCs w:val="18"/>
                <w:rtl w:val="0"/>
              </w:rPr>
              <w:t xml:space="preserve">Digest/throttle option to avoid alert storms (e.g. batch multiple uploads into one summary)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3B">
            <w:pPr>
              <w:spacing w:after="20" w:line="256" w:lineRule="auto"/>
              <w:rPr/>
            </w:pPr>
            <w:r w:rsidDel="00000000" w:rsidR="00000000" w:rsidRPr="00000000">
              <w:rPr>
                <w:color w:val="222222"/>
                <w:sz w:val="18"/>
                <w:szCs w:val="18"/>
                <w:rtl w:val="0"/>
              </w:rPr>
              <w:t xml:space="preserve">FR-N6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3C">
            <w:pPr>
              <w:spacing w:after="20" w:line="256" w:lineRule="auto"/>
              <w:rPr/>
            </w:pPr>
            <w:r w:rsidDel="00000000" w:rsidR="00000000" w:rsidRPr="00000000">
              <w:rPr>
                <w:color w:val="222222"/>
                <w:sz w:val="18"/>
                <w:szCs w:val="18"/>
                <w:rtl w:val="0"/>
              </w:rPr>
              <w:t xml:space="preserve">Delivery of every alert is logged; failed email delivery is retried and surfaced to admins</w:t>
            </w:r>
            <w:r w:rsidDel="00000000" w:rsidR="00000000" w:rsidRPr="00000000">
              <w:rPr>
                <w:rtl w:val="0"/>
              </w:rPr>
            </w:r>
          </w:p>
        </w:tc>
      </w:tr>
    </w:tbl>
    <w:p w:rsidR="00000000" w:rsidDel="00000000" w:rsidP="00000000" w:rsidRDefault="00000000" w:rsidRPr="00000000" w14:paraId="0000013D">
      <w:pPr>
        <w:pStyle w:val="Heading2"/>
        <w:spacing w:after="80" w:before="220" w:lineRule="auto"/>
        <w:rPr/>
      </w:pPr>
      <w:r w:rsidDel="00000000" w:rsidR="00000000" w:rsidRPr="00000000">
        <w:rPr>
          <w:rtl w:val="0"/>
        </w:rPr>
        <w:t xml:space="preserve">7.7 Audit &amp; logging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Immutable audit trail of report runs/exports, ingestion events, master-data changes, user/access changes, and alert deliveries — suitable for a Bea Cukai audit.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Data lineage query: for any report figure, trace back to the source extract file and ingestion event.</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20" w:before="280" w:lineRule="auto"/>
        <w:rPr/>
      </w:pPr>
      <w:r w:rsidDel="00000000" w:rsidR="00000000" w:rsidRPr="00000000">
        <w:rPr>
          <w:rtl w:val="0"/>
        </w:rPr>
        <w:t xml:space="preserve">8. Data Model</w:t>
      </w:r>
    </w:p>
    <w:p w:rsidR="00000000" w:rsidDel="00000000" w:rsidP="00000000" w:rsidRDefault="00000000" w:rsidRPr="00000000" w14:paraId="00000142">
      <w:pPr>
        <w:pStyle w:val="Heading2"/>
        <w:spacing w:after="80" w:before="220" w:lineRule="auto"/>
        <w:rPr/>
      </w:pPr>
      <w:r w:rsidDel="00000000" w:rsidR="00000000" w:rsidRPr="00000000">
        <w:rPr>
          <w:rtl w:val="0"/>
        </w:rPr>
        <w:t xml:space="preserve">8.1 Reporting schema (retain &amp; enforce)</w:t>
      </w:r>
    </w:p>
    <w:p w:rsidR="00000000" w:rsidDel="00000000" w:rsidP="00000000" w:rsidRDefault="00000000" w:rsidRPr="00000000" w14:paraId="00000143">
      <w:pPr>
        <w:spacing w:after="120" w:line="276" w:lineRule="auto"/>
        <w:rPr/>
      </w:pPr>
      <w:r w:rsidDel="00000000" w:rsidR="00000000" w:rsidRPr="00000000">
        <w:rPr>
          <w:sz w:val="21"/>
          <w:szCs w:val="21"/>
          <w:rtl w:val="0"/>
        </w:rPr>
        <w:t xml:space="preserve">Keep the proven report schema from the legacy inbound report and enforce it at ingestion (see companion Module Map §5): customs document (no/date), receipt/GR (no/date/open-date), counterparty, item (code/name/HS), over/under-deliver tolerance %, terms, UoM, BC Qty, Jumlah, Balance Qty, and value block (currency, value, freight, total). Add lineage fields to every record.</w:t>
      </w:r>
      <w:r w:rsidDel="00000000" w:rsidR="00000000" w:rsidRPr="00000000">
        <w:rPr>
          <w:rtl w:val="0"/>
        </w:rPr>
      </w:r>
    </w:p>
    <w:p>
      <w:pPr>
        <w:spacing w:after="20" w:line="256" w:lineRule="auto"/>
      </w:pPr>
      <w:r>
        <w:rPr>
          <w:color w:val="222222"/>
          <w:sz w:val="20"/>
          <w:szCs w:val="20"/>
        </w:rPr>
        <w:t>The canonical ingestion dictionary is defined field-by-field from the real upload templates: Appendix D maps the BC 2.3 / PIB import report (80 columns — document identity, shipping &amp; logistics, supplier, commercial/procurement chain, item &amp; HS, valuation, duty &amp; tax rates, duty amounts after/before facility, duty saving, and payment evidence) and Appendix E maps the BC 4.0 report (56 columns — location/TPB, BC document, vendor &amp; customer incl. NPWP, material/plant, contract &amp; purchase order incl. PPN block, logistics references, BC quantities &amp; weights, goods-receipt realisation, and Faktur Pajak). Every source field is stored; the report grid can expose any of them (FR-R9). Field names in the system — grid columns, column chooser, exports and API — are identical to the upload column headers, verbatim. Where the template’s two-row header repeats a name (the BC23 duty blocks; the BC40 grouped blocks), the system name combines the source group and column exactly as printed, e.g. “Amount After Facility / BM”, “Purchase Order / Qty”.</w:t>
      </w:r>
    </w:p>
    <w:p w:rsidR="00000000" w:rsidDel="00000000" w:rsidP="00000000" w:rsidRDefault="00000000" w:rsidRPr="00000000" w14:paraId="00000144">
      <w:pPr>
        <w:pStyle w:val="Heading2"/>
        <w:spacing w:after="80" w:before="220" w:lineRule="auto"/>
        <w:rPr/>
      </w:pPr>
      <w:r w:rsidDel="00000000" w:rsidR="00000000" w:rsidRPr="00000000">
        <w:rPr>
          <w:rtl w:val="0"/>
        </w:rPr>
        <w:t xml:space="preserve">8.2 Core entities (system &amp; governance)</w:t>
      </w:r>
    </w:p>
    <w:tbl>
      <w:tblPr>
        <w:tblStyle w:val="Table12"/>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45">
            <w:pPr>
              <w:spacing w:after="20" w:line="256" w:lineRule="auto"/>
              <w:rPr/>
            </w:pPr>
            <w:r w:rsidDel="00000000" w:rsidR="00000000" w:rsidRPr="00000000">
              <w:rPr>
                <w:b w:val="1"/>
                <w:bCs w:val="1"/>
                <w:color w:val="ffffff"/>
                <w:sz w:val="18"/>
                <w:szCs w:val="18"/>
                <w:rtl w:val="0"/>
              </w:rPr>
              <w:t xml:space="preserve">Entity</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46">
            <w:pPr>
              <w:spacing w:after="20" w:line="256" w:lineRule="auto"/>
              <w:rPr/>
            </w:pPr>
            <w:r w:rsidDel="00000000" w:rsidR="00000000" w:rsidRPr="00000000">
              <w:rPr>
                <w:b w:val="1"/>
                <w:bCs w:val="1"/>
                <w:color w:val="ffffff"/>
                <w:sz w:val="18"/>
                <w:szCs w:val="18"/>
                <w:rtl w:val="0"/>
              </w:rPr>
              <w:t xml:space="preserve">Purpose / key attributes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7">
            <w:pPr>
              <w:spacing w:after="20" w:line="256" w:lineRule="auto"/>
              <w:rPr/>
            </w:pPr>
            <w:r w:rsidDel="00000000" w:rsidR="00000000" w:rsidRPr="00000000">
              <w:rPr>
                <w:color w:val="222222"/>
                <w:sz w:val="18"/>
                <w:szCs w:val="18"/>
                <w:rtl w:val="0"/>
              </w:rPr>
              <w:t xml:space="preserve">Entity (PT)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48">
            <w:pPr>
              <w:spacing w:after="20" w:line="256" w:lineRule="auto"/>
              <w:rPr/>
            </w:pPr>
            <w:r w:rsidDel="00000000" w:rsidR="00000000" w:rsidRPr="00000000">
              <w:rPr>
                <w:color w:val="222222"/>
                <w:sz w:val="18"/>
                <w:szCs w:val="18"/>
                <w:rtl w:val="0"/>
              </w:rPr>
              <w:t xml:space="preserve">Legal entity; de-duplicated master (fixes legacy duplicates)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49">
            <w:pPr>
              <w:spacing w:after="20" w:line="256" w:lineRule="auto"/>
              <w:rPr/>
            </w:pPr>
            <w:r w:rsidDel="00000000" w:rsidR="00000000" w:rsidRPr="00000000">
              <w:rPr>
                <w:color w:val="222222"/>
                <w:sz w:val="18"/>
                <w:szCs w:val="18"/>
                <w:rtl w:val="0"/>
              </w:rPr>
              <w:t xml:space="preserve">Site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4A">
            <w:pPr>
              <w:spacing w:after="20" w:line="256" w:lineRule="auto"/>
              <w:rPr/>
            </w:pPr>
            <w:r w:rsidDel="00000000" w:rsidR="00000000" w:rsidRPr="00000000">
              <w:rPr>
                <w:color w:val="222222"/>
                <w:sz w:val="18"/>
                <w:szCs w:val="18"/>
                <w:rtl w:val="0"/>
              </w:rPr>
              <w:t xml:space="preserve">Physical plant/site under an entity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B">
            <w:pPr>
              <w:spacing w:after="20" w:line="256" w:lineRule="auto"/>
              <w:rPr/>
            </w:pPr>
            <w:r w:rsidDel="00000000" w:rsidR="00000000" w:rsidRPr="00000000">
              <w:rPr>
                <w:color w:val="222222"/>
                <w:sz w:val="18"/>
                <w:szCs w:val="18"/>
                <w:rtl w:val="0"/>
              </w:rPr>
              <w:t xml:space="preserve">TPB Permit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4C">
            <w:pPr>
              <w:spacing w:after="20" w:line="256" w:lineRule="auto"/>
              <w:rPr/>
            </w:pPr>
            <w:r w:rsidDel="00000000" w:rsidR="00000000" w:rsidRPr="00000000">
              <w:rPr>
                <w:color w:val="222222"/>
                <w:sz w:val="18"/>
                <w:szCs w:val="18"/>
                <w:rtl w:val="0"/>
              </w:rPr>
              <w:t xml:space="preserve">Bonded-zone permit; belongs to entity (+ site); customs office; validity</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4D">
            <w:pPr>
              <w:spacing w:after="20" w:line="256" w:lineRule="auto"/>
              <w:rPr/>
            </w:pPr>
            <w:r w:rsidDel="00000000" w:rsidR="00000000" w:rsidRPr="00000000">
              <w:rPr>
                <w:color w:val="222222"/>
                <w:sz w:val="18"/>
                <w:szCs w:val="18"/>
                <w:rtl w:val="0"/>
              </w:rPr>
              <w:t xml:space="preserve">Item / HS Catalog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4E">
            <w:pPr>
              <w:spacing w:after="20" w:line="256" w:lineRule="auto"/>
              <w:rPr/>
            </w:pPr>
            <w:r w:rsidDel="00000000" w:rsidR="00000000" w:rsidRPr="00000000">
              <w:rPr>
                <w:color w:val="222222"/>
                <w:sz w:val="18"/>
                <w:szCs w:val="18"/>
                <w:rtl w:val="0"/>
              </w:rPr>
              <w:t xml:space="preserve">Item code, name, HS code, base UoM, density/conversion factors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4F">
            <w:pPr>
              <w:spacing w:after="20" w:line="256" w:lineRule="auto"/>
              <w:rPr/>
            </w:pPr>
            <w:r w:rsidDel="00000000" w:rsidR="00000000" w:rsidRPr="00000000">
              <w:rPr>
                <w:color w:val="222222"/>
                <w:sz w:val="18"/>
                <w:szCs w:val="18"/>
                <w:rtl w:val="0"/>
              </w:rPr>
              <w:t xml:space="preserve">User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0">
            <w:pPr>
              <w:spacing w:after="20" w:line="256" w:lineRule="auto"/>
              <w:rPr/>
            </w:pPr>
            <w:r w:rsidDel="00000000" w:rsidR="00000000" w:rsidRPr="00000000">
              <w:rPr>
                <w:color w:val="222222"/>
                <w:sz w:val="18"/>
                <w:szCs w:val="18"/>
                <w:rtl w:val="0"/>
              </w:rPr>
              <w:t xml:space="preserve">Identity type (SSO/standalone), status, credentials (standalone only), MFA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1">
            <w:pPr>
              <w:spacing w:after="20" w:line="256" w:lineRule="auto"/>
              <w:rPr/>
            </w:pPr>
            <w:r w:rsidDel="00000000" w:rsidR="00000000" w:rsidRPr="00000000">
              <w:rPr>
                <w:color w:val="222222"/>
                <w:sz w:val="18"/>
                <w:szCs w:val="18"/>
                <w:rtl w:val="0"/>
              </w:rPr>
              <w:t xml:space="preserve">Role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2">
            <w:pPr>
              <w:spacing w:after="20" w:line="256" w:lineRule="auto"/>
              <w:rPr/>
            </w:pPr>
            <w:r w:rsidDel="00000000" w:rsidR="00000000" w:rsidRPr="00000000">
              <w:rPr>
                <w:color w:val="222222"/>
                <w:sz w:val="18"/>
                <w:szCs w:val="18"/>
                <w:rtl w:val="0"/>
              </w:rPr>
              <w:t xml:space="preserve">Named capability bundle (Section 5)</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3">
            <w:pPr>
              <w:spacing w:after="20" w:line="256" w:lineRule="auto"/>
              <w:rPr/>
            </w:pPr>
            <w:r w:rsidDel="00000000" w:rsidR="00000000" w:rsidRPr="00000000">
              <w:rPr>
                <w:color w:val="222222"/>
                <w:sz w:val="18"/>
                <w:szCs w:val="18"/>
                <w:rtl w:val="0"/>
              </w:rPr>
              <w:t xml:space="preserve">ScopeAssignment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4">
            <w:pPr>
              <w:spacing w:after="20" w:line="256" w:lineRule="auto"/>
              <w:rPr/>
            </w:pPr>
            <w:r w:rsidDel="00000000" w:rsidR="00000000" w:rsidRPr="00000000">
              <w:rPr>
                <w:color w:val="222222"/>
                <w:sz w:val="18"/>
                <w:szCs w:val="18"/>
                <w:rtl w:val="0"/>
              </w:rPr>
              <w:t xml:space="preserve">Links User → Role → scope (entity/site/TPB)</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5">
            <w:pPr>
              <w:spacing w:after="20" w:line="256" w:lineRule="auto"/>
              <w:rPr/>
            </w:pPr>
            <w:r w:rsidDel="00000000" w:rsidR="00000000" w:rsidRPr="00000000">
              <w:rPr>
                <w:color w:val="222222"/>
                <w:sz w:val="18"/>
                <w:szCs w:val="18"/>
                <w:rtl w:val="0"/>
              </w:rPr>
              <w:t xml:space="preserve">IngestionFile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6">
            <w:pPr>
              <w:spacing w:after="20" w:line="256" w:lineRule="auto"/>
              <w:rPr/>
            </w:pPr>
            <w:r w:rsidDel="00000000" w:rsidR="00000000" w:rsidRPr="00000000">
              <w:rPr>
                <w:color w:val="222222"/>
                <w:sz w:val="18"/>
                <w:szCs w:val="18"/>
                <w:rtl w:val="0"/>
              </w:rPr>
              <w:t xml:space="preserve">Source (SAP/manual), name, hash, size, user, timestamp, status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7">
            <w:pPr>
              <w:spacing w:after="20" w:line="256" w:lineRule="auto"/>
              <w:rPr/>
            </w:pPr>
            <w:r w:rsidDel="00000000" w:rsidR="00000000" w:rsidRPr="00000000">
              <w:rPr>
                <w:color w:val="222222"/>
                <w:sz w:val="18"/>
                <w:szCs w:val="18"/>
                <w:rtl w:val="0"/>
              </w:rPr>
              <w:t xml:space="preserve">ValidationResult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8">
            <w:pPr>
              <w:spacing w:after="20" w:line="256" w:lineRule="auto"/>
              <w:rPr/>
            </w:pPr>
            <w:r w:rsidDel="00000000" w:rsidR="00000000" w:rsidRPr="00000000">
              <w:rPr>
                <w:color w:val="222222"/>
                <w:sz w:val="18"/>
                <w:szCs w:val="18"/>
                <w:rtl w:val="0"/>
              </w:rPr>
              <w:t xml:space="preserve">Rows loaded/rejected, reasons, linked to IngestionFile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9">
            <w:pPr>
              <w:spacing w:after="20" w:line="256" w:lineRule="auto"/>
              <w:rPr/>
            </w:pPr>
            <w:r w:rsidDel="00000000" w:rsidR="00000000" w:rsidRPr="00000000">
              <w:rPr>
                <w:color w:val="222222"/>
                <w:sz w:val="18"/>
                <w:szCs w:val="18"/>
                <w:rtl w:val="0"/>
              </w:rPr>
              <w:t xml:space="preserve">AlertRule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A">
            <w:pPr>
              <w:spacing w:after="20" w:line="256" w:lineRule="auto"/>
              <w:rPr/>
            </w:pPr>
            <w:r w:rsidDel="00000000" w:rsidR="00000000" w:rsidRPr="00000000">
              <w:rPr>
                <w:color w:val="222222"/>
                <w:sz w:val="18"/>
                <w:szCs w:val="18"/>
                <w:rtl w:val="0"/>
              </w:rPr>
              <w:t xml:space="preserve">Event type, recipients, channel, throttle settings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5B">
            <w:pPr>
              <w:spacing w:after="20" w:line="256" w:lineRule="auto"/>
              <w:rPr/>
            </w:pPr>
            <w:r w:rsidDel="00000000" w:rsidR="00000000" w:rsidRPr="00000000">
              <w:rPr>
                <w:color w:val="222222"/>
                <w:sz w:val="18"/>
                <w:szCs w:val="18"/>
                <w:rtl w:val="0"/>
              </w:rPr>
              <w:t xml:space="preserve">Notification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5C">
            <w:pPr>
              <w:spacing w:after="20" w:line="256" w:lineRule="auto"/>
              <w:rPr/>
            </w:pPr>
            <w:r w:rsidDel="00000000" w:rsidR="00000000" w:rsidRPr="00000000">
              <w:rPr>
                <w:color w:val="222222"/>
                <w:sz w:val="18"/>
                <w:szCs w:val="18"/>
                <w:rtl w:val="0"/>
              </w:rPr>
              <w:t xml:space="preserve">Instance of an alert; channel, recipient, read state, delivery status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5D">
            <w:pPr>
              <w:spacing w:after="20" w:line="256" w:lineRule="auto"/>
              <w:rPr/>
            </w:pPr>
            <w:r w:rsidDel="00000000" w:rsidR="00000000" w:rsidRPr="00000000">
              <w:rPr>
                <w:color w:val="222222"/>
                <w:sz w:val="18"/>
                <w:szCs w:val="18"/>
                <w:rtl w:val="0"/>
              </w:rPr>
              <w:t xml:space="preserve">AuditEvent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5E">
            <w:pPr>
              <w:spacing w:after="20" w:line="256" w:lineRule="auto"/>
              <w:rPr/>
            </w:pPr>
            <w:r w:rsidDel="00000000" w:rsidR="00000000" w:rsidRPr="00000000">
              <w:rPr>
                <w:color w:val="222222"/>
                <w:sz w:val="18"/>
                <w:szCs w:val="18"/>
                <w:rtl w:val="0"/>
              </w:rPr>
              <w:t xml:space="preserve">Actor, action, target, timestamp, before/after where relevant</w:t>
            </w:r>
            <w:r w:rsidDel="00000000" w:rsidR="00000000" w:rsidRPr="00000000">
              <w:rPr>
                <w:rtl w:val="0"/>
              </w:rPr>
            </w:r>
          </w:p>
        </w:tc>
      </w:tr>
    </w:tbl>
    <w:p w:rsidR="00000000" w:rsidDel="00000000" w:rsidP="00000000" w:rsidRDefault="00000000" w:rsidRPr="00000000" w14:paraId="0000015F">
      <w:pPr>
        <w:pStyle w:val="Heading1"/>
        <w:spacing w:after="120" w:before="280" w:lineRule="auto"/>
        <w:rPr/>
      </w:pPr>
      <w:r w:rsidDel="00000000" w:rsidR="00000000" w:rsidRPr="00000000">
        <w:rPr>
          <w:rtl w:val="0"/>
        </w:rPr>
        <w:t xml:space="preserve">9. Non-Functional Requirements</w:t>
      </w:r>
    </w:p>
    <w:tbl>
      <w:tblPr>
        <w:tblStyle w:val="Table13"/>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60">
            <w:pPr>
              <w:spacing w:after="20" w:line="256"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61">
            <w:pPr>
              <w:spacing w:after="20" w:line="256"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2">
            <w:pPr>
              <w:spacing w:after="20" w:line="256" w:lineRule="auto"/>
              <w:rPr/>
            </w:pPr>
            <w:r w:rsidDel="00000000" w:rsidR="00000000" w:rsidRPr="00000000">
              <w:rPr>
                <w:color w:val="222222"/>
                <w:sz w:val="18"/>
                <w:szCs w:val="18"/>
                <w:rtl w:val="0"/>
              </w:rPr>
              <w:t xml:space="preserve">Performance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3">
            <w:pPr>
              <w:spacing w:after="20" w:line="256" w:lineRule="auto"/>
              <w:rPr/>
            </w:pPr>
            <w:r w:rsidDel="00000000" w:rsidR="00000000" w:rsidRPr="00000000">
              <w:rPr>
                <w:color w:val="222222"/>
                <w:sz w:val="18"/>
                <w:szCs w:val="18"/>
                <w:rtl w:val="0"/>
              </w:rPr>
              <w:t xml:space="preserve">Standard monthly report &lt; 3s; grids paginated server-side; SPA or async fetch (no full-shell reloads)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4">
            <w:pPr>
              <w:spacing w:after="20" w:line="256" w:lineRule="auto"/>
              <w:rPr/>
            </w:pPr>
            <w:r w:rsidDel="00000000" w:rsidR="00000000" w:rsidRPr="00000000">
              <w:rPr>
                <w:color w:val="222222"/>
                <w:sz w:val="18"/>
                <w:szCs w:val="18"/>
                <w:rtl w:val="0"/>
              </w:rPr>
              <w:t xml:space="preserve">Security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5">
            <w:pPr>
              <w:spacing w:after="20" w:line="256" w:lineRule="auto"/>
              <w:rPr/>
            </w:pPr>
            <w:r w:rsidDel="00000000" w:rsidR="00000000" w:rsidRPr="00000000">
              <w:rPr>
                <w:color w:val="222222"/>
                <w:sz w:val="18"/>
                <w:szCs w:val="18"/>
                <w:rtl w:val="0"/>
              </w:rPr>
              <w:t xml:space="preserve">HTTPS/TLS everywhere; RBAC scoped by entity/site/TPB; encryption at rest; MFA for admins; no shared logins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6">
            <w:pPr>
              <w:spacing w:after="20" w:line="256" w:lineRule="auto"/>
              <w:rPr/>
            </w:pPr>
            <w:r w:rsidDel="00000000" w:rsidR="00000000" w:rsidRPr="00000000">
              <w:rPr>
                <w:color w:val="222222"/>
                <w:sz w:val="18"/>
                <w:szCs w:val="18"/>
                <w:rtl w:val="0"/>
              </w:rPr>
              <w:t xml:space="preserve">Availability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7">
            <w:pPr>
              <w:spacing w:after="20" w:line="256" w:lineRule="auto"/>
              <w:rPr/>
            </w:pPr>
            <w:r w:rsidDel="00000000" w:rsidR="00000000" w:rsidRPr="00000000">
              <w:rPr>
                <w:color w:val="222222"/>
                <w:sz w:val="18"/>
                <w:szCs w:val="18"/>
                <w:rtl w:val="0"/>
              </w:rPr>
              <w:t xml:space="preserve">Business-hours SLA across all sites; graceful degradation if the shared folder or SAP extract is unavailable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8">
            <w:pPr>
              <w:spacing w:after="20" w:line="256" w:lineRule="auto"/>
              <w:rPr/>
            </w:pPr>
            <w:r w:rsidDel="00000000" w:rsidR="00000000" w:rsidRPr="00000000">
              <w:rPr>
                <w:color w:val="222222"/>
                <w:sz w:val="18"/>
                <w:szCs w:val="18"/>
                <w:rtl w:val="0"/>
              </w:rPr>
              <w:t xml:space="preserve">Reliability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9">
            <w:pPr>
              <w:spacing w:after="20" w:line="256" w:lineRule="auto"/>
              <w:rPr/>
            </w:pPr>
            <w:r w:rsidDel="00000000" w:rsidR="00000000" w:rsidRPr="00000000">
              <w:rPr>
                <w:color w:val="222222"/>
                <w:sz w:val="18"/>
                <w:szCs w:val="18"/>
                <w:rtl w:val="0"/>
              </w:rPr>
              <w:t xml:space="preserve">Idempotent ingestion; quarantine on failure; retries for email delivery</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A">
            <w:pPr>
              <w:spacing w:after="20" w:line="256" w:lineRule="auto"/>
              <w:rPr/>
            </w:pPr>
            <w:r w:rsidDel="00000000" w:rsidR="00000000" w:rsidRPr="00000000">
              <w:rPr>
                <w:color w:val="222222"/>
                <w:sz w:val="18"/>
                <w:szCs w:val="18"/>
                <w:rtl w:val="0"/>
              </w:rPr>
              <w:t xml:space="preserve">Scalability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B">
            <w:pPr>
              <w:spacing w:after="20" w:line="256" w:lineRule="auto"/>
              <w:rPr/>
            </w:pPr>
            <w:r w:rsidDel="00000000" w:rsidR="00000000" w:rsidRPr="00000000">
              <w:rPr>
                <w:color w:val="222222"/>
                <w:sz w:val="18"/>
                <w:szCs w:val="18"/>
                <w:rtl w:val="0"/>
              </w:rPr>
              <w:t xml:space="preserve">Handle multi-year ranges across all entities/sites without client-side degradation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6C">
            <w:pPr>
              <w:spacing w:after="20" w:line="256" w:lineRule="auto"/>
              <w:rPr/>
            </w:pPr>
            <w:r w:rsidDel="00000000" w:rsidR="00000000" w:rsidRPr="00000000">
              <w:rPr>
                <w:color w:val="222222"/>
                <w:sz w:val="18"/>
                <w:szCs w:val="18"/>
                <w:rtl w:val="0"/>
              </w:rPr>
              <w:t xml:space="preserve">Auditability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6D">
            <w:pPr>
              <w:spacing w:after="20" w:line="256" w:lineRule="auto"/>
              <w:rPr/>
            </w:pPr>
            <w:r w:rsidDel="00000000" w:rsidR="00000000" w:rsidRPr="00000000">
              <w:rPr>
                <w:color w:val="222222"/>
                <w:sz w:val="18"/>
                <w:szCs w:val="18"/>
                <w:rtl w:val="0"/>
              </w:rPr>
              <w:t xml:space="preserve">Immutable audit log &amp; data lineage retained per DJBC audit needs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6E">
            <w:pPr>
              <w:spacing w:after="20" w:line="256" w:lineRule="auto"/>
              <w:rPr/>
            </w:pPr>
            <w:r w:rsidDel="00000000" w:rsidR="00000000" w:rsidRPr="00000000">
              <w:rPr>
                <w:color w:val="222222"/>
                <w:sz w:val="18"/>
                <w:szCs w:val="18"/>
                <w:rtl w:val="0"/>
              </w:rPr>
              <w:t xml:space="preserve">Usability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6F">
            <w:pPr>
              <w:spacing w:after="20" w:line="256" w:lineRule="auto"/>
              <w:rPr/>
            </w:pPr>
            <w:r w:rsidDel="00000000" w:rsidR="00000000" w:rsidRPr="00000000">
              <w:rPr>
                <w:color w:val="222222"/>
                <w:sz w:val="18"/>
                <w:szCs w:val="18"/>
                <w:rtl w:val="0"/>
              </w:rPr>
              <w:t xml:space="preserve">Localisation (Bahasa Indonesia/English); responsive; consistent with KPN brand</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70">
            <w:pPr>
              <w:spacing w:after="20" w:line="256" w:lineRule="auto"/>
              <w:rPr/>
            </w:pPr>
            <w:r w:rsidDel="00000000" w:rsidR="00000000" w:rsidRPr="00000000">
              <w:rPr>
                <w:color w:val="222222"/>
                <w:sz w:val="18"/>
                <w:szCs w:val="18"/>
                <w:rtl w:val="0"/>
              </w:rPr>
              <w:t xml:space="preserve">Maintainability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71">
            <w:pPr>
              <w:spacing w:after="20" w:line="256" w:lineRule="auto"/>
              <w:rPr/>
            </w:pPr>
            <w:r w:rsidDel="00000000" w:rsidR="00000000" w:rsidRPr="00000000">
              <w:rPr>
                <w:color w:val="222222"/>
                <w:sz w:val="18"/>
                <w:szCs w:val="18"/>
                <w:rtl w:val="0"/>
              </w:rPr>
              <w:t xml:space="preserve">Lean modern stack; only libraries in use; documented extract layouts &amp; APIs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72">
            <w:pPr>
              <w:spacing w:after="20" w:line="256" w:lineRule="auto"/>
              <w:rPr/>
            </w:pPr>
            <w:r w:rsidDel="00000000" w:rsidR="00000000" w:rsidRPr="00000000">
              <w:rPr>
                <w:color w:val="222222"/>
                <w:sz w:val="18"/>
                <w:szCs w:val="18"/>
                <w:rtl w:val="0"/>
              </w:rPr>
              <w:t xml:space="preserve">Compliance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73">
            <w:pPr>
              <w:spacing w:after="20" w:line="256" w:lineRule="auto"/>
              <w:rPr/>
            </w:pPr>
            <w:r w:rsidDel="00000000" w:rsidR="00000000" w:rsidRPr="00000000">
              <w:rPr>
                <w:color w:val="222222"/>
                <w:sz w:val="18"/>
                <w:szCs w:val="18"/>
                <w:rtl w:val="0"/>
              </w:rPr>
              <w:t xml:space="preserve">Preserve tax/customs traceability (PPN/Faktur Pajak, HS, BC documents)</w:t>
            </w:r>
            <w:r w:rsidDel="00000000" w:rsidR="00000000" w:rsidRPr="00000000">
              <w:rPr>
                <w:rtl w:val="0"/>
              </w:rPr>
            </w:r>
          </w:p>
        </w:tc>
      </w:tr>
    </w:tbl>
    <w:p w:rsidR="00000000" w:rsidDel="00000000" w:rsidP="00000000" w:rsidRDefault="00000000" w:rsidRPr="00000000" w14:paraId="00000174">
      <w:pPr>
        <w:pStyle w:val="Heading1"/>
        <w:spacing w:after="120" w:before="280" w:lineRule="auto"/>
        <w:rPr/>
      </w:pPr>
      <w:r w:rsidDel="00000000" w:rsidR="00000000" w:rsidRPr="00000000">
        <w:rPr>
          <w:rtl w:val="0"/>
        </w:rPr>
        <w:t xml:space="preserve">10. Architecture Overview</w:t>
      </w:r>
    </w:p>
    <w:p w:rsidR="00000000" w:rsidDel="00000000" w:rsidP="00000000" w:rsidRDefault="00000000" w:rsidRPr="00000000" w14:paraId="00000175">
      <w:pPr>
        <w:spacing w:after="120" w:line="276" w:lineRule="auto"/>
        <w:rPr/>
      </w:pPr>
      <w:r w:rsidDel="00000000" w:rsidR="00000000" w:rsidRPr="00000000">
        <w:rPr>
          <w:sz w:val="21"/>
          <w:szCs w:val="21"/>
          <w:rtl w:val="0"/>
        </w:rPr>
        <w:t xml:space="preserve">Clean separation of ingestion, storage and presentation, with authentication and a notification service as cross-cutting components: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Source — SAP produces the periodic extract per entity/site/TPB and writes it to a designated shared folder (integration stays indirect; no direct SAP coupling).</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Ingestion service — watches the folder (and accepts manual uploads), parses, validates, reconciles, loads clean rows, quarantines bad ones, and emits alert events.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Validated store — relational database (clean, typed, de-duplicated) with source-file lineage &amp; ingestion timestamps.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Application / API — server-side-paginated, filtered, scope-enforced queries; RBAC applied at the data layer.</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Presentation — fast web UI (SPA): dashboards, reports, admin, and the in-app notification center.</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Auth — hybrid: SSO/IdP for HO users; standalone accounts for site users; session-based identity + MFA.</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Notification service — sends email (SMTP) + in-app notifications per admin-configured alert rules; logs delivery.</w:t>
      </w:r>
    </w:p>
    <w:p w:rsidR="00000000" w:rsidDel="00000000" w:rsidP="00000000" w:rsidRDefault="00000000" w:rsidRPr="00000000" w14:paraId="0000017D">
      <w:pPr>
        <w:pStyle w:val="Heading3"/>
        <w:spacing w:after="60" w:before="170" w:lineRule="auto"/>
        <w:rPr/>
      </w:pPr>
      <w:r w:rsidDel="00000000" w:rsidR="00000000" w:rsidRPr="00000000">
        <w:rPr>
          <w:rtl w:val="0"/>
        </w:rPr>
        <w:t xml:space="preserve">Recommended technology (for discussion)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Front-end: React SPA with server-side-paginated data grids.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Back-end/API: .NET (reuse existing ASP.NET skills) or Node; REST/JSON with pagination &amp; filtering.</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Database: PostgreSQL (aligns with the group's managed-PostgreSQL direction).</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Ingestion: scheduled worker / file-watcher; idempotent; quarantine table.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Auth: OIDC/SAML to corporate IdP for SSO + local identity store for standalone; HTTPS enforced.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Email: corporate SMTP / transactional mail service; templated messages.</w:t>
      </w:r>
    </w:p>
    <w:p w:rsidR="00000000" w:rsidDel="00000000" w:rsidP="00000000" w:rsidRDefault="00000000" w:rsidRPr="00000000" w14:paraId="00000184">
      <w:pPr>
        <w:pStyle w:val="Heading1"/>
        <w:spacing w:after="120" w:before="280" w:lineRule="auto"/>
        <w:rPr/>
      </w:pPr>
      <w:r w:rsidDel="00000000" w:rsidR="00000000" w:rsidRPr="00000000">
        <w:rPr>
          <w:rtl w:val="0"/>
        </w:rPr>
        <w:t xml:space="preserve">11. Integration Points</w:t>
      </w:r>
    </w:p>
    <w:tbl>
      <w:tblPr>
        <w:tblStyle w:val="Table14"/>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300"/>
        <w:gridCol w:w="1700"/>
        <w:gridCol w:w="5360"/>
        <w:tblGridChange w:id="0">
          <w:tblGrid>
            <w:gridCol w:w="2300"/>
            <w:gridCol w:w="1700"/>
            <w:gridCol w:w="5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85">
            <w:pPr>
              <w:spacing w:after="20" w:line="256" w:lineRule="auto"/>
              <w:rPr/>
            </w:pPr>
            <w:r w:rsidDel="00000000" w:rsidR="00000000" w:rsidRPr="00000000">
              <w:rPr>
                <w:b w:val="1"/>
                <w:bCs w:val="1"/>
                <w:color w:val="ffffff"/>
                <w:sz w:val="18"/>
                <w:szCs w:val="18"/>
                <w:rtl w:val="0"/>
              </w:rPr>
              <w:t xml:space="preserve">Integration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86">
            <w:pPr>
              <w:spacing w:after="20" w:line="256" w:lineRule="auto"/>
              <w:rPr/>
            </w:pPr>
            <w:r w:rsidDel="00000000" w:rsidR="00000000" w:rsidRPr="00000000">
              <w:rPr>
                <w:b w:val="1"/>
                <w:bCs w:val="1"/>
                <w:color w:val="ffffff"/>
                <w:sz w:val="18"/>
                <w:szCs w:val="18"/>
                <w:rtl w:val="0"/>
              </w:rPr>
              <w:t xml:space="preserve">Direction</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87">
            <w:pPr>
              <w:spacing w:after="20" w:line="256"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88">
            <w:pPr>
              <w:spacing w:after="20" w:line="256" w:lineRule="auto"/>
              <w:rPr/>
            </w:pPr>
            <w:r w:rsidDel="00000000" w:rsidR="00000000" w:rsidRPr="00000000">
              <w:rPr>
                <w:color w:val="222222"/>
                <w:sz w:val="18"/>
                <w:szCs w:val="18"/>
                <w:rtl w:val="0"/>
              </w:rPr>
              <w:t xml:space="preserve">SAP → shared folder</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9">
            <w:pPr>
              <w:spacing w:after="20" w:line="256" w:lineRule="auto"/>
              <w:rPr/>
            </w:pPr>
            <w:r w:rsidDel="00000000" w:rsidR="00000000" w:rsidRPr="00000000">
              <w:rPr>
                <w:color w:val="222222"/>
                <w:sz w:val="18"/>
                <w:szCs w:val="18"/>
                <w:rtl w:val="0"/>
              </w:rPr>
              <w:t xml:space="preserve">Inbound (file)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A">
            <w:pPr>
              <w:spacing w:after="20" w:line="256" w:lineRule="auto"/>
              <w:rPr/>
            </w:pPr>
            <w:r w:rsidDel="00000000" w:rsidR="00000000" w:rsidRPr="00000000">
              <w:rPr>
                <w:color w:val="222222"/>
                <w:sz w:val="18"/>
                <w:szCs w:val="18"/>
                <w:rtl w:val="0"/>
              </w:rPr>
              <w:t xml:space="preserve">SAP writes periodic extract; system consumes. Layout &amp; handshake = separate spec</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8B">
            <w:pPr>
              <w:spacing w:after="20" w:line="256" w:lineRule="auto"/>
              <w:rPr/>
            </w:pPr>
            <w:r w:rsidDel="00000000" w:rsidR="00000000" w:rsidRPr="00000000">
              <w:rPr>
                <w:color w:val="222222"/>
                <w:sz w:val="18"/>
                <w:szCs w:val="18"/>
                <w:rtl w:val="0"/>
              </w:rPr>
              <w:t xml:space="preserve">Manual upload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8C">
            <w:pPr>
              <w:spacing w:after="20" w:line="256" w:lineRule="auto"/>
              <w:rPr/>
            </w:pPr>
            <w:r w:rsidDel="00000000" w:rsidR="00000000" w:rsidRPr="00000000">
              <w:rPr>
                <w:color w:val="222222"/>
                <w:sz w:val="18"/>
                <w:szCs w:val="18"/>
                <w:rtl w:val="0"/>
              </w:rPr>
              <w:t xml:space="preserve">Inbound (file)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8D">
            <w:pPr>
              <w:spacing w:after="20" w:line="256" w:lineRule="auto"/>
              <w:rPr/>
            </w:pPr>
            <w:r w:rsidDel="00000000" w:rsidR="00000000" w:rsidRPr="00000000">
              <w:rPr>
                <w:color w:val="222222"/>
                <w:sz w:val="18"/>
                <w:szCs w:val="18"/>
                <w:rtl w:val="0"/>
              </w:rPr>
              <w:t xml:space="preserve">Same validate→load path; authenticated</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8E">
            <w:pPr>
              <w:spacing w:after="20" w:line="256" w:lineRule="auto"/>
              <w:rPr/>
            </w:pPr>
            <w:r w:rsidDel="00000000" w:rsidR="00000000" w:rsidRPr="00000000">
              <w:rPr>
                <w:color w:val="222222"/>
                <w:sz w:val="18"/>
                <w:szCs w:val="18"/>
                <w:rtl w:val="0"/>
              </w:rPr>
              <w:t xml:space="preserve">Corporate IdP (SSO)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8F">
            <w:pPr>
              <w:spacing w:after="20" w:line="256" w:lineRule="auto"/>
              <w:rPr/>
            </w:pPr>
            <w:r w:rsidDel="00000000" w:rsidR="00000000" w:rsidRPr="00000000">
              <w:rPr>
                <w:color w:val="222222"/>
                <w:sz w:val="18"/>
                <w:szCs w:val="18"/>
                <w:rtl w:val="0"/>
              </w:rPr>
              <w:t xml:space="preserve">Auth</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0">
            <w:pPr>
              <w:spacing w:after="20" w:line="256" w:lineRule="auto"/>
              <w:rPr/>
            </w:pPr>
            <w:r w:rsidDel="00000000" w:rsidR="00000000" w:rsidRPr="00000000">
              <w:rPr>
                <w:color w:val="222222"/>
                <w:sz w:val="18"/>
                <w:szCs w:val="18"/>
                <w:rtl w:val="0"/>
              </w:rPr>
              <w:t xml:space="preserve">OIDC/SAML for HO users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91">
            <w:pPr>
              <w:spacing w:after="20" w:line="256" w:lineRule="auto"/>
              <w:rPr/>
            </w:pPr>
            <w:r w:rsidDel="00000000" w:rsidR="00000000" w:rsidRPr="00000000">
              <w:rPr>
                <w:color w:val="222222"/>
                <w:sz w:val="18"/>
                <w:szCs w:val="18"/>
                <w:rtl w:val="0"/>
              </w:rPr>
              <w:t xml:space="preserve">SMTP / mail service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92">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93">
            <w:pPr>
              <w:spacing w:after="20" w:line="256" w:lineRule="auto"/>
              <w:rPr/>
            </w:pPr>
            <w:r w:rsidDel="00000000" w:rsidR="00000000" w:rsidRPr="00000000">
              <w:rPr>
                <w:color w:val="222222"/>
                <w:sz w:val="18"/>
                <w:szCs w:val="18"/>
                <w:rtl w:val="0"/>
              </w:rPr>
              <w:t xml:space="preserve">Email alerts &amp; password-reset links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94">
            <w:pPr>
              <w:spacing w:after="20" w:line="256" w:lineRule="auto"/>
              <w:rPr/>
            </w:pPr>
            <w:r w:rsidDel="00000000" w:rsidR="00000000" w:rsidRPr="00000000">
              <w:rPr>
                <w:color w:val="222222"/>
                <w:sz w:val="18"/>
                <w:szCs w:val="18"/>
                <w:rtl w:val="0"/>
              </w:rPr>
              <w:t xml:space="preserve">CEISA 4.0 (future)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5">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96">
            <w:pPr>
              <w:spacing w:after="20" w:line="256" w:lineRule="auto"/>
              <w:rPr/>
            </w:pPr>
            <w:r w:rsidDel="00000000" w:rsidR="00000000" w:rsidRPr="00000000">
              <w:rPr>
                <w:color w:val="222222"/>
                <w:sz w:val="18"/>
                <w:szCs w:val="18"/>
                <w:rtl w:val="0"/>
              </w:rPr>
              <w:t xml:space="preserve">Host-to-host submission — later phase, out of initial scope</w:t>
            </w:r>
            <w:r w:rsidDel="00000000" w:rsidR="00000000" w:rsidRPr="00000000">
              <w:rPr>
                <w:rtl w:val="0"/>
              </w:rPr>
            </w:r>
          </w:p>
        </w:tc>
      </w:tr>
    </w:tbl>
    <w:p w:rsidR="00000000" w:rsidDel="00000000" w:rsidP="00000000" w:rsidRDefault="00000000" w:rsidRPr="00000000" w14:paraId="00000197">
      <w:pPr>
        <w:pStyle w:val="Heading1"/>
        <w:spacing w:after="120" w:before="280" w:lineRule="auto"/>
        <w:rPr/>
      </w:pPr>
      <w:r w:rsidDel="00000000" w:rsidR="00000000" w:rsidRPr="00000000">
        <w:rPr>
          <w:rtl w:val="0"/>
        </w:rPr>
        <w:t xml:space="preserve">12. Migration &amp; Rollout</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Confirm SAP extract layouts per report type and the shared-folder handshake (path, naming, cadence).</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Build ingestion + validation against real extracts; reconcile output against the legacy system in parallel.</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Clean &amp; migrate master data (de-duplicate entities, remove test permits, load sites &amp; TPB catalog).</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Stand up access control: define roles, load users, assign entity/site/TPB scope; wire SSO + standalone auth.</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Configure alert rules and verify email + in-app delivery.</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Pilot with one entity/site, verify parity + reconciliation + access scoping, then roll out entity-by-entity and site-by-site.</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Run parallel for one reporting period, then decommission the legacy system.</w:t>
      </w:r>
    </w:p>
    <w:p w:rsidR="00000000" w:rsidDel="00000000" w:rsidP="00000000" w:rsidRDefault="00000000" w:rsidRPr="00000000" w14:paraId="0000019F">
      <w:pPr>
        <w:pStyle w:val="Heading1"/>
        <w:spacing w:after="120" w:before="280" w:lineRule="auto"/>
        <w:rPr/>
      </w:pPr>
      <w:r w:rsidDel="00000000" w:rsidR="00000000" w:rsidRPr="00000000">
        <w:rPr>
          <w:rtl w:val="0"/>
        </w:rPr>
        <w:t xml:space="preserve">13. Assumptions, Dependencies, Risks &amp; Open Questions</w:t>
      </w:r>
    </w:p>
    <w:tbl>
      <w:tblPr>
        <w:tblStyle w:val="Table15"/>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A0">
            <w:pPr>
              <w:spacing w:after="20" w:line="256"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A1">
            <w:pPr>
              <w:spacing w:after="20" w:line="256"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A2">
            <w:pPr>
              <w:spacing w:after="20" w:line="256" w:lineRule="auto"/>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3">
            <w:pPr>
              <w:spacing w:after="20" w:line="256" w:lineRule="auto"/>
              <w:rPr/>
            </w:pPr>
            <w:r w:rsidDel="00000000" w:rsidR="00000000" w:rsidRPr="00000000">
              <w:rPr>
                <w:color w:val="222222"/>
                <w:sz w:val="18"/>
                <w:szCs w:val="18"/>
                <w:rtl w:val="0"/>
              </w:rPr>
              <w:t xml:space="preserve">SAP extract layout</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4">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5">
            <w:pPr>
              <w:spacing w:after="20" w:line="256" w:lineRule="auto"/>
              <w:rPr/>
            </w:pPr>
            <w:r w:rsidDel="00000000" w:rsidR="00000000" w:rsidRPr="00000000">
              <w:rPr>
                <w:color w:val="222222"/>
                <w:sz w:val="18"/>
                <w:szCs w:val="18"/>
                <w:rtl w:val="0"/>
              </w:rPr>
              <w:t xml:space="preserve">New system depends on a stable, documented, versioned extract format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A6">
            <w:pPr>
              <w:spacing w:after="20" w:line="256" w:lineRule="auto"/>
              <w:rPr/>
            </w:pPr>
            <w:r w:rsidDel="00000000" w:rsidR="00000000" w:rsidRPr="00000000">
              <w:rPr>
                <w:color w:val="222222"/>
                <w:sz w:val="18"/>
                <w:szCs w:val="18"/>
                <w:rtl w:val="0"/>
              </w:rPr>
              <w:t xml:space="preserve">Shared-folder access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7">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8">
            <w:pPr>
              <w:spacing w:after="20" w:line="256" w:lineRule="auto"/>
              <w:rPr/>
            </w:pPr>
            <w:r w:rsidDel="00000000" w:rsidR="00000000" w:rsidRPr="00000000">
              <w:rPr>
                <w:color w:val="222222"/>
                <w:sz w:val="18"/>
                <w:szCs w:val="18"/>
                <w:rtl w:val="0"/>
              </w:rPr>
              <w:t xml:space="preserve">Reliable, secured access to the folder from the ingestion service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9">
            <w:pPr>
              <w:spacing w:after="20" w:line="256" w:lineRule="auto"/>
              <w:rPr/>
            </w:pPr>
            <w:r w:rsidDel="00000000" w:rsidR="00000000" w:rsidRPr="00000000">
              <w:rPr>
                <w:color w:val="222222"/>
                <w:sz w:val="18"/>
                <w:szCs w:val="18"/>
                <w:rtl w:val="0"/>
              </w:rPr>
              <w:t xml:space="preserve">Corporate IdP for SSO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A">
            <w:pPr>
              <w:spacing w:after="20" w:line="256" w:lineRule="auto"/>
              <w:rPr/>
            </w:pPr>
            <w:r w:rsidDel="00000000" w:rsidR="00000000" w:rsidRPr="00000000">
              <w:rPr>
                <w:color w:val="222222"/>
                <w:sz w:val="18"/>
                <w:szCs w:val="18"/>
                <w:rtl w:val="0"/>
              </w:rPr>
              <w:t xml:space="preserve">Dependency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AB">
            <w:pPr>
              <w:spacing w:after="20" w:line="256" w:lineRule="auto"/>
              <w:rPr/>
            </w:pPr>
            <w:r w:rsidDel="00000000" w:rsidR="00000000" w:rsidRPr="00000000">
              <w:rPr>
                <w:color w:val="222222"/>
                <w:sz w:val="18"/>
                <w:szCs w:val="18"/>
                <w:rtl w:val="0"/>
              </w:rPr>
              <w:t xml:space="preserve">HO users must exist in the directory; OIDC/SAML endpoint available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AC">
            <w:pPr>
              <w:spacing w:after="20" w:line="256" w:lineRule="auto"/>
              <w:rPr/>
            </w:pPr>
            <w:r w:rsidDel="00000000" w:rsidR="00000000" w:rsidRPr="00000000">
              <w:rPr>
                <w:color w:val="222222"/>
                <w:sz w:val="18"/>
                <w:szCs w:val="18"/>
                <w:rtl w:val="0"/>
              </w:rPr>
              <w:t xml:space="preserve">Master-data cleanup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D">
            <w:pPr>
              <w:spacing w:after="20" w:line="256" w:lineRule="auto"/>
              <w:rPr/>
            </w:pPr>
            <w:r w:rsidDel="00000000" w:rsidR="00000000" w:rsidRPr="00000000">
              <w:rPr>
                <w:color w:val="222222"/>
                <w:sz w:val="18"/>
                <w:szCs w:val="18"/>
                <w:rtl w:val="0"/>
              </w:rPr>
              <w:t xml:space="preserve">Risk</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AE">
            <w:pPr>
              <w:spacing w:after="20" w:line="256" w:lineRule="auto"/>
              <w:rPr/>
            </w:pPr>
            <w:r w:rsidDel="00000000" w:rsidR="00000000" w:rsidRPr="00000000">
              <w:rPr>
                <w:color w:val="222222"/>
                <w:sz w:val="18"/>
                <w:szCs w:val="18"/>
                <w:rtl w:val="0"/>
              </w:rPr>
              <w:t xml:space="preserve">Legacy duplicates/test data must be cleaned, not carried over</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AF">
            <w:pPr>
              <w:spacing w:after="20" w:line="256" w:lineRule="auto"/>
              <w:rPr/>
            </w:pPr>
            <w:r w:rsidDel="00000000" w:rsidR="00000000" w:rsidRPr="00000000">
              <w:rPr>
                <w:color w:val="222222"/>
                <w:sz w:val="18"/>
                <w:szCs w:val="18"/>
                <w:rtl w:val="0"/>
              </w:rPr>
              <w:t xml:space="preserve">Saldo source of truth</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0">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1">
            <w:pPr>
              <w:spacing w:after="20" w:line="256" w:lineRule="auto"/>
              <w:rPr/>
            </w:pPr>
            <w:r w:rsidDel="00000000" w:rsidR="00000000" w:rsidRPr="00000000">
              <w:rPr>
                <w:color w:val="222222"/>
                <w:sz w:val="18"/>
                <w:szCs w:val="18"/>
                <w:rtl w:val="0"/>
              </w:rPr>
              <w:t xml:space="preserve">Is saldo computed in SAP, in the extract, or derived here?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B2">
            <w:pPr>
              <w:spacing w:after="20" w:line="256" w:lineRule="auto"/>
              <w:rPr/>
            </w:pPr>
            <w:r w:rsidDel="00000000" w:rsidR="00000000" w:rsidRPr="00000000">
              <w:rPr>
                <w:color w:val="222222"/>
                <w:sz w:val="18"/>
                <w:szCs w:val="18"/>
                <w:rtl w:val="0"/>
              </w:rPr>
              <w:t xml:space="preserve">Facility regime per entity</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3">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4">
            <w:pPr>
              <w:spacing w:after="20" w:line="256" w:lineRule="auto"/>
              <w:rPr/>
            </w:pPr>
            <w:r w:rsidDel="00000000" w:rsidR="00000000" w:rsidRPr="00000000">
              <w:rPr>
                <w:color w:val="222222"/>
                <w:sz w:val="18"/>
                <w:szCs w:val="18"/>
                <w:rtl w:val="0"/>
              </w:rPr>
              <w:t xml:space="preserve">Confirm Kawasan Berikat vs PLB vs KITE per entity — affects required documents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5">
            <w:pPr>
              <w:spacing w:after="20" w:line="256" w:lineRule="auto"/>
              <w:rPr/>
            </w:pPr>
            <w:r w:rsidDel="00000000" w:rsidR="00000000" w:rsidRPr="00000000">
              <w:rPr>
                <w:color w:val="222222"/>
                <w:sz w:val="18"/>
                <w:szCs w:val="18"/>
                <w:rtl w:val="0"/>
              </w:rPr>
              <w:t xml:space="preserve">Site user identity</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6">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7">
            <w:pPr>
              <w:spacing w:after="20" w:line="256" w:lineRule="auto"/>
              <w:rPr/>
            </w:pPr>
            <w:r w:rsidDel="00000000" w:rsidR="00000000" w:rsidRPr="00000000">
              <w:rPr>
                <w:color w:val="222222"/>
                <w:sz w:val="18"/>
                <w:szCs w:val="18"/>
                <w:rtl w:val="0"/>
              </w:rPr>
              <w:t xml:space="preserve">Are all site/BC users email-reachable for standalone accounts &amp; reset?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B8">
            <w:pPr>
              <w:spacing w:after="20" w:line="256" w:lineRule="auto"/>
              <w:rPr/>
            </w:pPr>
            <w:r w:rsidDel="00000000" w:rsidR="00000000" w:rsidRPr="00000000">
              <w:rPr>
                <w:color w:val="222222"/>
                <w:sz w:val="18"/>
                <w:szCs w:val="18"/>
                <w:rtl w:val="0"/>
              </w:rPr>
              <w:t xml:space="preserve">CEISA integration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9">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BA">
            <w:pPr>
              <w:spacing w:after="20" w:line="256" w:lineRule="auto"/>
              <w:rPr/>
            </w:pPr>
            <w:r w:rsidDel="00000000" w:rsidR="00000000" w:rsidRPr="00000000">
              <w:rPr>
                <w:color w:val="222222"/>
                <w:sz w:val="18"/>
                <w:szCs w:val="18"/>
                <w:rtl w:val="0"/>
              </w:rPr>
              <w:t xml:space="preserve">Decide if/when host-to-host to CEISA 4.0 becomes a later phase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Historical migration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How much history to migrate vs archive from the legacy DB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 4.0 extract lacks HS code</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The BC40 template has no HS-code column while FR-I4 lists HS as mandatory — confirm HS source for BC 4.0 lines (material master join?) or scope the rule per template (FR-I13)</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BC23 field semantics</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Confirm business meaning of “No. Co”, “FC Date” and “O/N On Behalf” in the PIB extract before freezing the canonical names in Appendix D</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BC40 unlabelled column</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Open question</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One column in the BC40 Contract group is unlabelled in the source header — confirm content with the SAP team (Appendix E #24)</w:t>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BB">
            <w:pPr>
              <w:spacing w:after="20" w:line="256" w:lineRule="auto"/>
              <w:rPr/>
            </w:pPr>
            <w:r w:rsidDel="00000000" w:rsidR="00000000" w:rsidRPr="00000000">
              <w:rPr>
                <w:color w:val="222222"/>
                <w:sz w:val="18"/>
                <w:szCs w:val="18"/>
                <w:rtl w:val="0"/>
              </w:rPr>
              <w:t xml:space="preserve">Native export format</w:t>
            </w:r>
          </w:p>
        </w:tc>
        <w:tc>
          <w:tcPr>
            <w:tcMar>
              <w:top w:w="52.0" w:type="dxa"/>
              <w:left w:w="82.0" w:type="dxa"/>
              <w:bottom w:w="52.0" w:type="dxa"/>
              <w:right w:w="82.0" w:type="dxa"/>
            </w:tcMar>
          </w:tcPr>
          <w:p w:rsidR="00000000" w:rsidDel="00000000" w:rsidP="00000000" w:rsidRDefault="00000000" w:rsidRPr="00000000" w14:paraId="000001BC">
            <w:pPr>
              <w:spacing w:after="20" w:line="256" w:lineRule="auto"/>
              <w:rPr/>
            </w:pPr>
            <w:r w:rsidDel="00000000" w:rsidR="00000000" w:rsidRPr="00000000">
              <w:rPr>
                <w:color w:val="222222"/>
                <w:sz w:val="18"/>
                <w:szCs w:val="18"/>
                <w:rtl w:val="0"/>
              </w:rPr>
              <w:t xml:space="preserve">Risk</w:t>
            </w:r>
          </w:p>
        </w:tc>
        <w:tc>
          <w:tcPr>
            <w:tcMar>
              <w:top w:w="52.0" w:type="dxa"/>
              <w:left w:w="82.0" w:type="dxa"/>
              <w:bottom w:w="52.0" w:type="dxa"/>
              <w:right w:w="82.0" w:type="dxa"/>
            </w:tcMar>
          </w:tcPr>
          <w:p w:rsidR="00000000" w:rsidDel="00000000" w:rsidP="00000000" w:rsidRDefault="00000000" w:rsidRPr="00000000" w14:paraId="000001BD">
            <w:pPr>
              <w:spacing w:after="20" w:line="256" w:lineRule="auto"/>
              <w:rPr/>
            </w:pPr>
            <w:r w:rsidDel="00000000" w:rsidR="00000000" w:rsidRPr="00000000">
              <w:rPr>
                <w:color w:val="222222"/>
                <w:sz w:val="18"/>
                <w:szCs w:val="18"/>
                <w:rtl w:val="0"/>
              </w:rPr>
              <w:t xml:space="preserve">Legacy “.xls” files are actually TSV/HTML; if SAP can emit true CSV/XLSX the parser simplifies — confirm in the extract-layout spec</w:t>
            </w:r>
          </w:p>
        </w:tc>
      </w:tr>
    </w:tbl>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after="120" w:before="280" w:lineRule="auto"/>
        <w:rPr/>
      </w:pPr>
      <w:r w:rsidDel="00000000" w:rsidR="00000000" w:rsidRPr="00000000">
        <w:rPr>
          <w:rtl w:val="0"/>
        </w:rPr>
        <w:t xml:space="preserve">Appendix A — BC document type reference</w:t>
      </w:r>
    </w:p>
    <w:tbl>
      <w:tblPr>
        <w:tblStyle w:val="Table16"/>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100"/>
        <w:gridCol w:w="2100"/>
        <w:gridCol w:w="5160"/>
        <w:tblGridChange w:id="0">
          <w:tblGrid>
            <w:gridCol w:w="2100"/>
            <w:gridCol w:w="2100"/>
            <w:gridCol w:w="51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C0">
            <w:pPr>
              <w:spacing w:after="20" w:line="256" w:lineRule="auto"/>
              <w:rPr/>
            </w:pPr>
            <w:r w:rsidDel="00000000" w:rsidR="00000000" w:rsidRPr="00000000">
              <w:rPr>
                <w:b w:val="1"/>
                <w:bCs w:val="1"/>
                <w:color w:val="ffffff"/>
                <w:sz w:val="18"/>
                <w:szCs w:val="18"/>
                <w:rtl w:val="0"/>
              </w:rPr>
              <w:t xml:space="preserve">UI code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C1">
            <w:pPr>
              <w:spacing w:after="20" w:line="256" w:lineRule="auto"/>
              <w:rPr/>
            </w:pPr>
            <w:r w:rsidDel="00000000" w:rsidR="00000000" w:rsidRPr="00000000">
              <w:rPr>
                <w:b w:val="1"/>
                <w:bCs w:val="1"/>
                <w:color w:val="ffffff"/>
                <w:sz w:val="18"/>
                <w:szCs w:val="18"/>
                <w:rtl w:val="0"/>
              </w:rPr>
              <w:t xml:space="preserve">Standard</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C2">
            <w:pPr>
              <w:spacing w:after="20" w:line="256"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3">
            <w:pPr>
              <w:spacing w:after="20" w:line="256" w:lineRule="auto"/>
              <w:rPr/>
            </w:pPr>
            <w:r w:rsidDel="00000000" w:rsidR="00000000" w:rsidRPr="00000000">
              <w:rPr>
                <w:color w:val="222222"/>
                <w:sz w:val="18"/>
                <w:szCs w:val="18"/>
                <w:rtl w:val="0"/>
              </w:rPr>
              <w:t xml:space="preserve">BC 23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4">
            <w:pPr>
              <w:spacing w:after="20" w:line="256" w:lineRule="auto"/>
              <w:rPr/>
            </w:pPr>
            <w:r w:rsidDel="00000000" w:rsidR="00000000" w:rsidRPr="00000000">
              <w:rPr>
                <w:color w:val="222222"/>
                <w:sz w:val="18"/>
                <w:szCs w:val="18"/>
                <w:rtl w:val="0"/>
              </w:rPr>
              <w:t xml:space="preserve">BC 2.3</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5">
            <w:pPr>
              <w:spacing w:after="20" w:line="256" w:lineRule="auto"/>
              <w:rPr/>
            </w:pPr>
            <w:r w:rsidDel="00000000" w:rsidR="00000000" w:rsidRPr="00000000">
              <w:rPr>
                <w:color w:val="222222"/>
                <w:sz w:val="18"/>
                <w:szCs w:val="18"/>
                <w:rtl w:val="0"/>
              </w:rPr>
              <w:t xml:space="preserve">Import into bonded zone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C6">
            <w:pPr>
              <w:spacing w:after="20" w:line="256" w:lineRule="auto"/>
              <w:rPr/>
            </w:pPr>
            <w:r w:rsidDel="00000000" w:rsidR="00000000" w:rsidRPr="00000000">
              <w:rPr>
                <w:color w:val="222222"/>
                <w:sz w:val="18"/>
                <w:szCs w:val="18"/>
                <w:rtl w:val="0"/>
              </w:rPr>
              <w:t xml:space="preserve">BC 27 / 27S / 27HS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7">
            <w:pPr>
              <w:spacing w:after="20" w:line="256" w:lineRule="auto"/>
              <w:rPr/>
            </w:pPr>
            <w:r w:rsidDel="00000000" w:rsidR="00000000" w:rsidRPr="00000000">
              <w:rPr>
                <w:color w:val="222222"/>
                <w:sz w:val="18"/>
                <w:szCs w:val="18"/>
                <w:rtl w:val="0"/>
              </w:rPr>
              <w:t xml:space="preserve">BC 2.7</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8">
            <w:pPr>
              <w:spacing w:after="20" w:line="256" w:lineRule="auto"/>
              <w:rPr/>
            </w:pPr>
            <w:r w:rsidDel="00000000" w:rsidR="00000000" w:rsidRPr="00000000">
              <w:rPr>
                <w:color w:val="222222"/>
                <w:sz w:val="18"/>
                <w:szCs w:val="18"/>
                <w:rtl w:val="0"/>
              </w:rPr>
              <w:t xml:space="preserve">Transfer between bonded zones (variants)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9">
            <w:pPr>
              <w:spacing w:after="20" w:line="256" w:lineRule="auto"/>
              <w:rPr/>
            </w:pPr>
            <w:r w:rsidDel="00000000" w:rsidR="00000000" w:rsidRPr="00000000">
              <w:rPr>
                <w:color w:val="222222"/>
                <w:sz w:val="18"/>
                <w:szCs w:val="18"/>
                <w:rtl w:val="0"/>
              </w:rPr>
              <w:t xml:space="preserve">BC 40 / 41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A">
            <w:pPr>
              <w:spacing w:after="20" w:line="256" w:lineRule="auto"/>
              <w:rPr/>
            </w:pPr>
            <w:r w:rsidDel="00000000" w:rsidR="00000000" w:rsidRPr="00000000">
              <w:rPr>
                <w:color w:val="222222"/>
                <w:sz w:val="18"/>
                <w:szCs w:val="18"/>
                <w:rtl w:val="0"/>
              </w:rPr>
              <w:t xml:space="preserve">BC 4.0 / 4.1</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CB">
            <w:pPr>
              <w:spacing w:after="20" w:line="256" w:lineRule="auto"/>
              <w:rPr/>
            </w:pPr>
            <w:r w:rsidDel="00000000" w:rsidR="00000000" w:rsidRPr="00000000">
              <w:rPr>
                <w:color w:val="222222"/>
                <w:sz w:val="18"/>
                <w:szCs w:val="18"/>
                <w:rtl w:val="0"/>
              </w:rPr>
              <w:t xml:space="preserve">Entry from / return to other place in customs area</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CC">
            <w:pPr>
              <w:spacing w:after="20" w:line="256" w:lineRule="auto"/>
              <w:rPr/>
            </w:pPr>
            <w:r w:rsidDel="00000000" w:rsidR="00000000" w:rsidRPr="00000000">
              <w:rPr>
                <w:color w:val="222222"/>
                <w:sz w:val="18"/>
                <w:szCs w:val="18"/>
                <w:rtl w:val="0"/>
              </w:rPr>
              <w:t xml:space="preserve">BC 16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D">
            <w:pPr>
              <w:spacing w:after="20" w:line="256" w:lineRule="auto"/>
              <w:rPr/>
            </w:pPr>
            <w:r w:rsidDel="00000000" w:rsidR="00000000" w:rsidRPr="00000000">
              <w:rPr>
                <w:color w:val="222222"/>
                <w:sz w:val="18"/>
                <w:szCs w:val="18"/>
                <w:rtl w:val="0"/>
              </w:rPr>
              <w:t xml:space="preserve">BC 1.6</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CE">
            <w:pPr>
              <w:spacing w:after="20" w:line="256" w:lineRule="auto"/>
              <w:rPr/>
            </w:pPr>
            <w:r w:rsidDel="00000000" w:rsidR="00000000" w:rsidRPr="00000000">
              <w:rPr>
                <w:color w:val="222222"/>
                <w:sz w:val="18"/>
                <w:szCs w:val="18"/>
                <w:rtl w:val="0"/>
              </w:rPr>
              <w:t xml:space="preserve">Inbound variant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CF">
            <w:pPr>
              <w:spacing w:after="20" w:line="256" w:lineRule="auto"/>
              <w:rPr/>
            </w:pPr>
            <w:r w:rsidDel="00000000" w:rsidR="00000000" w:rsidRPr="00000000">
              <w:rPr>
                <w:color w:val="222222"/>
                <w:sz w:val="18"/>
                <w:szCs w:val="18"/>
                <w:rtl w:val="0"/>
              </w:rPr>
              <w:t xml:space="preserve">BC 25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0">
            <w:pPr>
              <w:spacing w:after="20" w:line="256" w:lineRule="auto"/>
              <w:rPr/>
            </w:pPr>
            <w:r w:rsidDel="00000000" w:rsidR="00000000" w:rsidRPr="00000000">
              <w:rPr>
                <w:color w:val="222222"/>
                <w:sz w:val="18"/>
                <w:szCs w:val="18"/>
                <w:rtl w:val="0"/>
              </w:rPr>
              <w:t xml:space="preserve">BC 2.5</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1">
            <w:pPr>
              <w:spacing w:after="20" w:line="256" w:lineRule="auto"/>
              <w:rPr/>
            </w:pPr>
            <w:r w:rsidDel="00000000" w:rsidR="00000000" w:rsidRPr="00000000">
              <w:rPr>
                <w:color w:val="222222"/>
                <w:sz w:val="18"/>
                <w:szCs w:val="18"/>
                <w:rtl w:val="0"/>
              </w:rPr>
              <w:t xml:space="preserve">Release to domestic area (TLDDP) — duty on imported content due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D2">
            <w:pPr>
              <w:spacing w:after="20" w:line="256" w:lineRule="auto"/>
              <w:rPr/>
            </w:pPr>
            <w:r w:rsidDel="00000000" w:rsidR="00000000" w:rsidRPr="00000000">
              <w:rPr>
                <w:color w:val="222222"/>
                <w:sz w:val="18"/>
                <w:szCs w:val="18"/>
                <w:rtl w:val="0"/>
              </w:rPr>
              <w:t xml:space="preserve">BC 30</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3">
            <w:pPr>
              <w:spacing w:after="20" w:line="256" w:lineRule="auto"/>
              <w:rPr/>
            </w:pPr>
            <w:r w:rsidDel="00000000" w:rsidR="00000000" w:rsidRPr="00000000">
              <w:rPr>
                <w:color w:val="222222"/>
                <w:sz w:val="18"/>
                <w:szCs w:val="18"/>
                <w:rtl w:val="0"/>
              </w:rPr>
              <w:t xml:space="preserve">BC 3.0</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4">
            <w:pPr>
              <w:spacing w:after="20" w:line="256" w:lineRule="auto"/>
              <w:rPr/>
            </w:pPr>
            <w:r w:rsidDel="00000000" w:rsidR="00000000" w:rsidRPr="00000000">
              <w:rPr>
                <w:color w:val="222222"/>
                <w:sz w:val="18"/>
                <w:szCs w:val="18"/>
                <w:rtl w:val="0"/>
              </w:rPr>
              <w:t xml:space="preserve">Export (PEB)</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D5">
            <w:pPr>
              <w:spacing w:after="20" w:line="256" w:lineRule="auto"/>
              <w:rPr/>
            </w:pPr>
            <w:r w:rsidDel="00000000" w:rsidR="00000000" w:rsidRPr="00000000">
              <w:rPr>
                <w:color w:val="222222"/>
                <w:sz w:val="18"/>
                <w:szCs w:val="18"/>
                <w:rtl w:val="0"/>
              </w:rPr>
              <w:t xml:space="preserve">BC 261 / 262</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6">
            <w:pPr>
              <w:spacing w:after="20" w:line="256" w:lineRule="auto"/>
              <w:rPr/>
            </w:pPr>
            <w:r w:rsidDel="00000000" w:rsidR="00000000" w:rsidRPr="00000000">
              <w:rPr>
                <w:color w:val="222222"/>
                <w:sz w:val="18"/>
                <w:szCs w:val="18"/>
                <w:rtl w:val="0"/>
              </w:rPr>
              <w:t xml:space="preserve">BC 2.6.1 / 2.6.2</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D7">
            <w:pPr>
              <w:spacing w:after="20" w:line="256" w:lineRule="auto"/>
              <w:rPr/>
            </w:pPr>
            <w:r w:rsidDel="00000000" w:rsidR="00000000" w:rsidRPr="00000000">
              <w:rPr>
                <w:color w:val="222222"/>
                <w:sz w:val="18"/>
                <w:szCs w:val="18"/>
                <w:rtl w:val="0"/>
              </w:rPr>
              <w:t xml:space="preserve">Temporary out (subcontract) / return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D8">
            <w:pPr>
              <w:spacing w:after="20" w:line="256" w:lineRule="auto"/>
              <w:rPr/>
            </w:pPr>
            <w:r w:rsidDel="00000000" w:rsidR="00000000" w:rsidRPr="00000000">
              <w:rPr>
                <w:color w:val="222222"/>
                <w:sz w:val="18"/>
                <w:szCs w:val="18"/>
                <w:rtl w:val="0"/>
              </w:rPr>
              <w:t xml:space="preserve">BC 28 / 33 / P3BT</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9">
            <w:pPr>
              <w:spacing w:after="20" w:line="256" w:lineRule="auto"/>
              <w:rPr/>
            </w:pPr>
            <w:r w:rsidDel="00000000" w:rsidR="00000000" w:rsidRPr="00000000">
              <w:rPr>
                <w:color w:val="222222"/>
                <w:sz w:val="18"/>
                <w:szCs w:val="18"/>
                <w:rtl w:val="0"/>
              </w:rPr>
              <w:t xml:space="preserve">BC 2.8 / 3.3 / —</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DA">
            <w:pPr>
              <w:spacing w:after="20" w:line="256" w:lineRule="auto"/>
              <w:rPr/>
            </w:pPr>
            <w:r w:rsidDel="00000000" w:rsidR="00000000" w:rsidRPr="00000000">
              <w:rPr>
                <w:color w:val="222222"/>
                <w:sz w:val="18"/>
                <w:szCs w:val="18"/>
                <w:rtl w:val="0"/>
              </w:rPr>
              <w:t xml:space="preserve">Other outbound / supplementary document types</w:t>
            </w:r>
            <w:r w:rsidDel="00000000" w:rsidR="00000000" w:rsidRPr="00000000">
              <w:rPr>
                <w:rtl w:val="0"/>
              </w:rPr>
            </w:r>
          </w:p>
        </w:tc>
      </w:tr>
    </w:tbl>
    <w:p w:rsidR="00000000" w:rsidDel="00000000" w:rsidP="00000000" w:rsidRDefault="00000000" w:rsidRPr="00000000" w14:paraId="000001DB">
      <w:pPr>
        <w:spacing w:after="120" w:line="276" w:lineRule="auto"/>
        <w:rPr/>
      </w:pPr>
      <w:r w:rsidDel="00000000" w:rsidR="00000000" w:rsidRPr="00000000">
        <w:rPr>
          <w:i w:val="1"/>
          <w:iCs w:val="1"/>
          <w:color w:val="6b6b6b"/>
          <w:sz w:val="21"/>
          <w:szCs w:val="21"/>
          <w:rtl w:val="0"/>
        </w:rPr>
        <w:t xml:space="preserve">Confirm mappings against current DJBC regulations before build.</w:t>
      </w:r>
      <w:r w:rsidDel="00000000" w:rsidR="00000000" w:rsidRPr="00000000">
        <w:rPr>
          <w:rtl w:val="0"/>
        </w:rPr>
      </w:r>
    </w:p>
    <w:p w:rsidR="00000000" w:rsidDel="00000000" w:rsidP="00000000" w:rsidRDefault="00000000" w:rsidRPr="00000000" w14:paraId="000001DC">
      <w:pPr>
        <w:pStyle w:val="Heading1"/>
        <w:spacing w:after="120" w:before="280" w:lineRule="auto"/>
        <w:rPr/>
      </w:pPr>
      <w:r w:rsidDel="00000000" w:rsidR="00000000" w:rsidRPr="00000000">
        <w:rPr>
          <w:rtl w:val="0"/>
        </w:rPr>
        <w:t xml:space="preserve">Appendix B — Report module inventory (feature parity)</w:t>
      </w:r>
    </w:p>
    <w:tbl>
      <w:tblPr>
        <w:tblStyle w:val="Table17"/>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600"/>
        <w:gridCol w:w="3800"/>
        <w:gridCol w:w="2960"/>
        <w:tblGridChange w:id="0">
          <w:tblGrid>
            <w:gridCol w:w="2600"/>
            <w:gridCol w:w="3800"/>
            <w:gridCol w:w="2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1DD">
            <w:pPr>
              <w:spacing w:after="20" w:line="256" w:lineRule="auto"/>
              <w:rPr/>
            </w:pPr>
            <w:r w:rsidDel="00000000" w:rsidR="00000000" w:rsidRPr="00000000">
              <w:rPr>
                <w:b w:val="1"/>
                <w:bCs w:val="1"/>
                <w:color w:val="ffffff"/>
                <w:sz w:val="18"/>
                <w:szCs w:val="18"/>
                <w:rtl w:val="0"/>
              </w:rPr>
              <w:t xml:space="preserve">Group</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DE">
            <w:pPr>
              <w:spacing w:after="20" w:line="256" w:lineRule="auto"/>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1DF">
            <w:pPr>
              <w:spacing w:after="20" w:line="256" w:lineRule="auto"/>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0">
            <w:pPr>
              <w:spacing w:after="20" w:line="256" w:lineRule="auto"/>
              <w:rPr/>
            </w:pPr>
            <w:r w:rsidDel="00000000" w:rsidR="00000000" w:rsidRPr="00000000">
              <w:rPr>
                <w:color w:val="222222"/>
                <w:sz w:val="18"/>
                <w:szCs w:val="18"/>
                <w:rtl w:val="0"/>
              </w:rPr>
              <w:t xml:space="preserve">Inbound</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1">
            <w:pPr>
              <w:spacing w:after="20" w:line="256" w:lineRule="auto"/>
              <w:rPr/>
            </w:pPr>
            <w:r w:rsidDel="00000000" w:rsidR="00000000" w:rsidRPr="00000000">
              <w:rPr>
                <w:color w:val="222222"/>
                <w:sz w:val="18"/>
                <w:szCs w:val="18"/>
                <w:rtl w:val="0"/>
              </w:rPr>
              <w:t xml:space="preserve">Pemasukan Barang</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2">
            <w:pPr>
              <w:spacing w:after="20" w:line="256" w:lineRule="auto"/>
              <w:rPr/>
            </w:pPr>
            <w:r w:rsidDel="00000000" w:rsidR="00000000" w:rsidRPr="00000000">
              <w:rPr>
                <w:color w:val="222222"/>
                <w:sz w:val="18"/>
                <w:szCs w:val="18"/>
                <w:rtl w:val="0"/>
              </w:rPr>
              <w:t xml:space="preserve">PemasukanBarang</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3">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4">
            <w:pPr>
              <w:spacing w:after="20" w:line="256" w:lineRule="auto"/>
              <w:rPr/>
            </w:pPr>
            <w:r w:rsidDel="00000000" w:rsidR="00000000" w:rsidRPr="00000000">
              <w:rPr>
                <w:color w:val="222222"/>
                <w:sz w:val="18"/>
                <w:szCs w:val="18"/>
                <w:rtl w:val="0"/>
              </w:rPr>
              <w:t xml:space="preserve">Pemasukan Service</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5">
            <w:pPr>
              <w:spacing w:after="20" w:line="256" w:lineRule="auto"/>
              <w:rPr/>
            </w:pPr>
            <w:r w:rsidDel="00000000" w:rsidR="00000000" w:rsidRPr="00000000">
              <w:rPr>
                <w:color w:val="222222"/>
                <w:sz w:val="18"/>
                <w:szCs w:val="18"/>
                <w:rtl w:val="0"/>
              </w:rPr>
              <w:t xml:space="preserve">PemasukanService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6">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7">
            <w:pPr>
              <w:spacing w:after="20" w:line="256" w:lineRule="auto"/>
              <w:rPr/>
            </w:pPr>
            <w:r w:rsidDel="00000000" w:rsidR="00000000" w:rsidRPr="00000000">
              <w:rPr>
                <w:color w:val="222222"/>
                <w:sz w:val="18"/>
                <w:szCs w:val="18"/>
                <w:rtl w:val="0"/>
              </w:rPr>
              <w:t xml:space="preserve">Pemasukan PPB-KB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8">
            <w:pPr>
              <w:spacing w:after="20" w:line="256" w:lineRule="auto"/>
              <w:rPr/>
            </w:pPr>
            <w:r w:rsidDel="00000000" w:rsidR="00000000" w:rsidRPr="00000000">
              <w:rPr>
                <w:color w:val="222222"/>
                <w:sz w:val="18"/>
                <w:szCs w:val="18"/>
                <w:rtl w:val="0"/>
              </w:rPr>
              <w:t xml:space="preserve">BcP3KbIn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9">
            <w:pPr>
              <w:spacing w:after="20" w:line="256" w:lineRule="auto"/>
              <w:rPr/>
            </w:pPr>
            <w:r w:rsidDel="00000000" w:rsidR="00000000" w:rsidRPr="00000000">
              <w:rPr>
                <w:color w:val="222222"/>
                <w:sz w:val="18"/>
                <w:szCs w:val="18"/>
                <w:rtl w:val="0"/>
              </w:rPr>
              <w:t xml:space="preserve">Outbound</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A">
            <w:pPr>
              <w:spacing w:after="20" w:line="256" w:lineRule="auto"/>
              <w:rPr/>
            </w:pPr>
            <w:r w:rsidDel="00000000" w:rsidR="00000000" w:rsidRPr="00000000">
              <w:rPr>
                <w:color w:val="222222"/>
                <w:sz w:val="18"/>
                <w:szCs w:val="18"/>
                <w:rtl w:val="0"/>
              </w:rPr>
              <w:t xml:space="preserve">Pengeluaran Barang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EB">
            <w:pPr>
              <w:spacing w:after="20" w:line="256" w:lineRule="auto"/>
              <w:rPr/>
            </w:pPr>
            <w:r w:rsidDel="00000000" w:rsidR="00000000" w:rsidRPr="00000000">
              <w:rPr>
                <w:color w:val="222222"/>
                <w:sz w:val="18"/>
                <w:szCs w:val="18"/>
                <w:rtl w:val="0"/>
              </w:rPr>
              <w:t xml:space="preserve">PengeluaranBarang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EC">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D">
            <w:pPr>
              <w:spacing w:after="20" w:line="256" w:lineRule="auto"/>
              <w:rPr/>
            </w:pPr>
            <w:r w:rsidDel="00000000" w:rsidR="00000000" w:rsidRPr="00000000">
              <w:rPr>
                <w:color w:val="222222"/>
                <w:sz w:val="18"/>
                <w:szCs w:val="18"/>
                <w:rtl w:val="0"/>
              </w:rPr>
              <w:t xml:space="preserve">Pengeluaran Service</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EE">
            <w:pPr>
              <w:spacing w:after="20" w:line="256" w:lineRule="auto"/>
              <w:rPr/>
            </w:pPr>
            <w:r w:rsidDel="00000000" w:rsidR="00000000" w:rsidRPr="00000000">
              <w:rPr>
                <w:color w:val="222222"/>
                <w:sz w:val="18"/>
                <w:szCs w:val="18"/>
                <w:rtl w:val="0"/>
              </w:rPr>
              <w:t xml:space="preserve">PengeluaranService</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EF">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0">
            <w:pPr>
              <w:spacing w:after="20" w:line="256" w:lineRule="auto"/>
              <w:rPr/>
            </w:pPr>
            <w:r w:rsidDel="00000000" w:rsidR="00000000" w:rsidRPr="00000000">
              <w:rPr>
                <w:color w:val="222222"/>
                <w:sz w:val="18"/>
                <w:szCs w:val="18"/>
                <w:rtl w:val="0"/>
              </w:rPr>
              <w:t xml:space="preserve">Pengeluaran PPB-KB</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1">
            <w:pPr>
              <w:spacing w:after="20" w:line="256" w:lineRule="auto"/>
              <w:rPr/>
            </w:pPr>
            <w:r w:rsidDel="00000000" w:rsidR="00000000" w:rsidRPr="00000000">
              <w:rPr>
                <w:color w:val="222222"/>
                <w:sz w:val="18"/>
                <w:szCs w:val="18"/>
                <w:rtl w:val="0"/>
              </w:rPr>
              <w:t xml:space="preserve">BcP3KbOut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2">
            <w:pPr>
              <w:spacing w:after="20" w:line="256" w:lineRule="auto"/>
              <w:rPr/>
            </w:pPr>
            <w:r w:rsidDel="00000000" w:rsidR="00000000" w:rsidRPr="00000000">
              <w:rPr>
                <w:color w:val="222222"/>
                <w:sz w:val="18"/>
                <w:szCs w:val="18"/>
                <w:rtl w:val="0"/>
              </w:rPr>
              <w:t xml:space="preserve">Production/saldo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3">
            <w:pPr>
              <w:spacing w:after="20" w:line="256" w:lineRule="auto"/>
              <w:rPr/>
            </w:pPr>
            <w:r w:rsidDel="00000000" w:rsidR="00000000" w:rsidRPr="00000000">
              <w:rPr>
                <w:color w:val="222222"/>
                <w:sz w:val="18"/>
                <w:szCs w:val="18"/>
                <w:rtl w:val="0"/>
              </w:rPr>
              <w:t xml:space="preserve">WIP</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4">
            <w:pPr>
              <w:spacing w:after="20" w:line="256" w:lineRule="auto"/>
              <w:rPr/>
            </w:pPr>
            <w:r w:rsidDel="00000000" w:rsidR="00000000" w:rsidRPr="00000000">
              <w:rPr>
                <w:color w:val="222222"/>
                <w:sz w:val="18"/>
                <w:szCs w:val="18"/>
                <w:rtl w:val="0"/>
              </w:rPr>
              <w:t xml:space="preserve">Wip</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F5">
            <w:pPr>
              <w:spacing w:after="20" w:line="256" w:lineRule="auto"/>
              <w:rPr/>
            </w:pP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6">
            <w:pPr>
              <w:spacing w:after="20" w:line="256" w:lineRule="auto"/>
              <w:rPr/>
            </w:pPr>
            <w:r w:rsidDel="00000000" w:rsidR="00000000" w:rsidRPr="00000000">
              <w:rPr>
                <w:color w:val="222222"/>
                <w:sz w:val="18"/>
                <w:szCs w:val="18"/>
                <w:rtl w:val="0"/>
              </w:rPr>
              <w:t xml:space="preserve">Mutasi Barang (LPM)</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7">
            <w:pPr>
              <w:spacing w:after="20" w:line="256" w:lineRule="auto"/>
              <w:rPr/>
            </w:pPr>
            <w:r w:rsidDel="00000000" w:rsidR="00000000" w:rsidRPr="00000000">
              <w:rPr>
                <w:color w:val="222222"/>
                <w:sz w:val="18"/>
                <w:szCs w:val="18"/>
                <w:rtl w:val="0"/>
              </w:rPr>
              <w:t xml:space="preserve">PJMutasi</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8">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9">
            <w:pPr>
              <w:spacing w:after="20" w:line="256" w:lineRule="auto"/>
              <w:rPr/>
            </w:pPr>
            <w:r w:rsidDel="00000000" w:rsidR="00000000" w:rsidRPr="00000000">
              <w:rPr>
                <w:color w:val="222222"/>
                <w:sz w:val="18"/>
                <w:szCs w:val="18"/>
                <w:rtl w:val="0"/>
              </w:rPr>
              <w:t xml:space="preserve">Mutasi Barang Jadi (LPM)</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A">
            <w:pPr>
              <w:spacing w:after="20" w:line="256" w:lineRule="auto"/>
              <w:rPr/>
            </w:pPr>
            <w:r w:rsidDel="00000000" w:rsidR="00000000" w:rsidRPr="00000000">
              <w:rPr>
                <w:color w:val="222222"/>
                <w:sz w:val="18"/>
                <w:szCs w:val="18"/>
                <w:rtl w:val="0"/>
              </w:rPr>
              <w:t xml:space="preserve">PJMutasiBarangJadi</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1FB">
            <w:pPr>
              <w:spacing w:after="20" w:line="256" w:lineRule="auto"/>
              <w:rPr/>
            </w:pPr>
            <w:r w:rsidDel="00000000" w:rsidR="00000000" w:rsidRPr="00000000">
              <w:rPr>
                <w:color w:val="222222"/>
                <w:sz w:val="18"/>
                <w:szCs w:val="18"/>
                <w:rtl w:val="0"/>
              </w:rPr>
              <w:t xml:space="preserve">Scrap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C">
            <w:pPr>
              <w:spacing w:after="20" w:line="256" w:lineRule="auto"/>
              <w:rPr/>
            </w:pPr>
            <w:r w:rsidDel="00000000" w:rsidR="00000000" w:rsidRPr="00000000">
              <w:rPr>
                <w:color w:val="222222"/>
                <w:sz w:val="18"/>
                <w:szCs w:val="18"/>
                <w:rtl w:val="0"/>
              </w:rPr>
              <w:t xml:space="preserve">Mutasi Scrap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1FD">
            <w:pPr>
              <w:spacing w:after="20" w:line="256" w:lineRule="auto"/>
              <w:rPr/>
            </w:pPr>
            <w:r w:rsidDel="00000000" w:rsidR="00000000" w:rsidRPr="00000000">
              <w:rPr>
                <w:color w:val="222222"/>
                <w:sz w:val="18"/>
                <w:szCs w:val="18"/>
                <w:rtl w:val="0"/>
              </w:rPr>
              <w:t xml:space="preserve">Scraps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1FE">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1FF">
            <w:pPr>
              <w:spacing w:after="20" w:line="256" w:lineRule="auto"/>
              <w:rPr/>
            </w:pPr>
            <w:r w:rsidDel="00000000" w:rsidR="00000000" w:rsidRPr="00000000">
              <w:rPr>
                <w:color w:val="222222"/>
                <w:sz w:val="18"/>
                <w:szCs w:val="18"/>
                <w:rtl w:val="0"/>
              </w:rPr>
              <w:t xml:space="preserve">Pengeluaran Scrap</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0">
            <w:pPr>
              <w:spacing w:after="20" w:line="256" w:lineRule="auto"/>
              <w:rPr/>
            </w:pPr>
            <w:r w:rsidDel="00000000" w:rsidR="00000000" w:rsidRPr="00000000">
              <w:rPr>
                <w:color w:val="222222"/>
                <w:sz w:val="18"/>
                <w:szCs w:val="18"/>
                <w:rtl w:val="0"/>
              </w:rPr>
              <w:t xml:space="preserve">ScrapPengeluaran</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01">
            <w:pPr>
              <w:spacing w:after="20" w:line="256" w:lineRule="auto"/>
              <w:rPr/>
            </w:pPr>
            <w:r w:rsidDel="00000000" w:rsidR="00000000" w:rsidRPr="00000000">
              <w:rPr>
                <w:color w:val="222222"/>
                <w:sz w:val="18"/>
                <w:szCs w:val="18"/>
                <w:rtl w:val="0"/>
              </w:rPr>
              <w:t xml:space="preserve">Other stock</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2">
            <w:pPr>
              <w:spacing w:after="20" w:line="256" w:lineRule="auto"/>
              <w:rPr/>
            </w:pPr>
            <w:r w:rsidDel="00000000" w:rsidR="00000000" w:rsidRPr="00000000">
              <w:rPr>
                <w:color w:val="222222"/>
                <w:sz w:val="18"/>
                <w:szCs w:val="18"/>
                <w:rtl w:val="0"/>
              </w:rPr>
              <w:t xml:space="preserve">Assets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3">
            <w:pPr>
              <w:spacing w:after="20" w:line="256" w:lineRule="auto"/>
              <w:rPr/>
            </w:pPr>
            <w:r w:rsidDel="00000000" w:rsidR="00000000" w:rsidRPr="00000000">
              <w:rPr>
                <w:color w:val="222222"/>
                <w:sz w:val="18"/>
                <w:szCs w:val="18"/>
                <w:rtl w:val="0"/>
              </w:rPr>
              <w:t xml:space="preserve">Assets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04">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5">
            <w:pPr>
              <w:spacing w:after="20" w:line="256" w:lineRule="auto"/>
              <w:rPr/>
            </w:pPr>
            <w:r w:rsidDel="00000000" w:rsidR="00000000" w:rsidRPr="00000000">
              <w:rPr>
                <w:color w:val="222222"/>
                <w:sz w:val="18"/>
                <w:szCs w:val="18"/>
                <w:rtl w:val="0"/>
              </w:rPr>
              <w:t xml:space="preserve">Spareparts</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6">
            <w:pPr>
              <w:spacing w:after="20" w:line="256" w:lineRule="auto"/>
              <w:rPr/>
            </w:pPr>
            <w:r w:rsidDel="00000000" w:rsidR="00000000" w:rsidRPr="00000000">
              <w:rPr>
                <w:color w:val="222222"/>
                <w:sz w:val="18"/>
                <w:szCs w:val="18"/>
                <w:rtl w:val="0"/>
              </w:rPr>
              <w:t xml:space="preserve">Spareparts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07">
            <w:pPr>
              <w:spacing w:after="20" w:line="256" w:lineRule="auto"/>
              <w:rPr/>
            </w:pPr>
            <w:r w:rsidDel="00000000" w:rsidR="00000000" w:rsidRPr="00000000">
              <w:rPr>
                <w:color w:val="222222"/>
                <w:sz w:val="18"/>
                <w:szCs w:val="18"/>
                <w:rtl w:val="0"/>
              </w:rPr>
              <w:t xml:space="preserve">Audit/misc</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8">
            <w:pPr>
              <w:spacing w:after="20" w:line="256" w:lineRule="auto"/>
              <w:rPr/>
            </w:pPr>
            <w:r w:rsidDel="00000000" w:rsidR="00000000" w:rsidRPr="00000000">
              <w:rPr>
                <w:color w:val="222222"/>
                <w:sz w:val="18"/>
                <w:szCs w:val="18"/>
                <w:rtl w:val="0"/>
              </w:rPr>
              <w:t xml:space="preserve">Log Changes</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09">
            <w:pPr>
              <w:spacing w:after="20" w:line="256" w:lineRule="auto"/>
              <w:rPr/>
            </w:pPr>
            <w:r w:rsidDel="00000000" w:rsidR="00000000" w:rsidRPr="00000000">
              <w:rPr>
                <w:color w:val="222222"/>
                <w:sz w:val="18"/>
                <w:szCs w:val="18"/>
                <w:rtl w:val="0"/>
              </w:rPr>
              <w:t xml:space="preserve">Logchanges</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0A">
            <w:pPr>
              <w:spacing w:after="20" w:line="256" w:lineRule="auto"/>
              <w:rPr/>
            </w:pP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B">
            <w:pPr>
              <w:spacing w:after="20" w:line="256" w:lineRule="auto"/>
              <w:rPr/>
            </w:pPr>
            <w:r w:rsidDel="00000000" w:rsidR="00000000" w:rsidRPr="00000000">
              <w:rPr>
                <w:color w:val="222222"/>
                <w:sz w:val="18"/>
                <w:szCs w:val="18"/>
                <w:rtl w:val="0"/>
              </w:rPr>
              <w:t xml:space="preserve">Laporan Tambahan</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0C">
            <w:pPr>
              <w:spacing w:after="20" w:line="256" w:lineRule="auto"/>
              <w:rPr/>
            </w:pPr>
            <w:r w:rsidDel="00000000" w:rsidR="00000000" w:rsidRPr="00000000">
              <w:rPr>
                <w:color w:val="222222"/>
                <w:sz w:val="18"/>
                <w:szCs w:val="18"/>
                <w:rtl w:val="0"/>
              </w:rPr>
              <w:t xml:space="preserve">LaporanTambahan</w:t>
            </w:r>
            <w:r w:rsidDel="00000000" w:rsidR="00000000" w:rsidRPr="00000000">
              <w:rPr>
                <w:rtl w:val="0"/>
              </w:rPr>
            </w:r>
          </w:p>
        </w:tc>
      </w:tr>
    </w:tbl>
    <w:p w:rsidR="00000000" w:rsidDel="00000000" w:rsidP="00000000" w:rsidRDefault="00000000" w:rsidRPr="00000000" w14:paraId="0000020D">
      <w:pPr>
        <w:pStyle w:val="Heading1"/>
        <w:spacing w:after="120" w:before="280" w:lineRule="auto"/>
        <w:rPr/>
      </w:pPr>
      <w:r w:rsidDel="00000000" w:rsidR="00000000" w:rsidRPr="00000000">
        <w:rPr>
          <w:rtl w:val="0"/>
        </w:rPr>
        <w:t xml:space="preserve">Appendix C — Glossary</w:t>
      </w:r>
    </w:p>
    <w:tbl>
      <w:tblPr>
        <w:tblStyle w:val="Table18"/>
        <w:tblW w:w="9360.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0e2841" w:val="clear"/>
            <w:tcMar>
              <w:top w:w="52.0" w:type="dxa"/>
              <w:left w:w="82.0" w:type="dxa"/>
              <w:bottom w:w="52.0" w:type="dxa"/>
              <w:right w:w="82.0" w:type="dxa"/>
            </w:tcMar>
          </w:tcPr>
          <w:p w:rsidR="00000000" w:rsidDel="00000000" w:rsidP="00000000" w:rsidRDefault="00000000" w:rsidRPr="00000000" w14:paraId="0000020E">
            <w:pPr>
              <w:spacing w:after="20" w:line="256"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0e2841" w:val="clear"/>
            <w:tcMar>
              <w:top w:w="52.0" w:type="dxa"/>
              <w:left w:w="82.0" w:type="dxa"/>
              <w:bottom w:w="52.0" w:type="dxa"/>
              <w:right w:w="82.0" w:type="dxa"/>
            </w:tcMar>
          </w:tcPr>
          <w:p w:rsidR="00000000" w:rsidDel="00000000" w:rsidP="00000000" w:rsidRDefault="00000000" w:rsidRPr="00000000" w14:paraId="0000020F">
            <w:pPr>
              <w:spacing w:after="20" w:line="256"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0">
            <w:pPr>
              <w:spacing w:after="20" w:line="256" w:lineRule="auto"/>
              <w:rPr/>
            </w:pPr>
            <w:r w:rsidDel="00000000" w:rsidR="00000000" w:rsidRPr="00000000">
              <w:rPr>
                <w:color w:val="222222"/>
                <w:sz w:val="18"/>
                <w:szCs w:val="18"/>
                <w:rtl w:val="0"/>
              </w:rPr>
              <w:t xml:space="preserve">TPB</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1">
            <w:pPr>
              <w:spacing w:after="20" w:line="256" w:lineRule="auto"/>
              <w:rPr/>
            </w:pPr>
            <w:r w:rsidDel="00000000" w:rsidR="00000000" w:rsidRPr="00000000">
              <w:rPr>
                <w:color w:val="222222"/>
                <w:sz w:val="18"/>
                <w:szCs w:val="18"/>
                <w:rtl w:val="0"/>
              </w:rPr>
              <w:t xml:space="preserve">Tempat Penimbunan Berikat — bonded storage/zone permit</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2">
            <w:pPr>
              <w:spacing w:after="20" w:line="256" w:lineRule="auto"/>
              <w:rPr/>
            </w:pPr>
            <w:r w:rsidDel="00000000" w:rsidR="00000000" w:rsidRPr="00000000">
              <w:rPr>
                <w:color w:val="222222"/>
                <w:sz w:val="18"/>
                <w:szCs w:val="18"/>
                <w:rtl w:val="0"/>
              </w:rPr>
              <w:t xml:space="preserve">LPM</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3">
            <w:pPr>
              <w:spacing w:after="20" w:line="256" w:lineRule="auto"/>
              <w:rPr/>
            </w:pPr>
            <w:r w:rsidDel="00000000" w:rsidR="00000000" w:rsidRPr="00000000">
              <w:rPr>
                <w:color w:val="222222"/>
                <w:sz w:val="18"/>
                <w:szCs w:val="18"/>
                <w:rtl w:val="0"/>
              </w:rPr>
              <w:t xml:space="preserve">Laporan Pertanggungjawaban Mutasi — mutation accountability (saldo) report</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4">
            <w:pPr>
              <w:spacing w:after="20" w:line="256" w:lineRule="auto"/>
              <w:rPr/>
            </w:pPr>
            <w:r w:rsidDel="00000000" w:rsidR="00000000" w:rsidRPr="00000000">
              <w:rPr>
                <w:color w:val="222222"/>
                <w:sz w:val="18"/>
                <w:szCs w:val="18"/>
                <w:rtl w:val="0"/>
              </w:rPr>
              <w:t xml:space="preserve">Saldo</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5">
            <w:pPr>
              <w:spacing w:after="20" w:line="256" w:lineRule="auto"/>
              <w:rPr/>
            </w:pPr>
            <w:r w:rsidDel="00000000" w:rsidR="00000000" w:rsidRPr="00000000">
              <w:rPr>
                <w:color w:val="222222"/>
                <w:sz w:val="18"/>
                <w:szCs w:val="18"/>
                <w:rtl w:val="0"/>
              </w:rPr>
              <w:t xml:space="preserve">Balance/stock; opening + in − out − adj = closing</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6">
            <w:pPr>
              <w:spacing w:after="20" w:line="256" w:lineRule="auto"/>
              <w:rPr/>
            </w:pPr>
            <w:r w:rsidDel="00000000" w:rsidR="00000000" w:rsidRPr="00000000">
              <w:rPr>
                <w:color w:val="222222"/>
                <w:sz w:val="18"/>
                <w:szCs w:val="18"/>
                <w:rtl w:val="0"/>
              </w:rPr>
              <w:t xml:space="preserve">Bahan Baku / Penolong</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7">
            <w:pPr>
              <w:spacing w:after="20" w:line="256" w:lineRule="auto"/>
              <w:rPr/>
            </w:pPr>
            <w:r w:rsidDel="00000000" w:rsidR="00000000" w:rsidRPr="00000000">
              <w:rPr>
                <w:color w:val="222222"/>
                <w:sz w:val="18"/>
                <w:szCs w:val="18"/>
                <w:rtl w:val="0"/>
              </w:rPr>
              <w:t xml:space="preserve">Raw material / auxiliary material</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8">
            <w:pPr>
              <w:spacing w:after="20" w:line="256" w:lineRule="auto"/>
              <w:rPr/>
            </w:pPr>
            <w:r w:rsidDel="00000000" w:rsidR="00000000" w:rsidRPr="00000000">
              <w:rPr>
                <w:color w:val="222222"/>
                <w:sz w:val="18"/>
                <w:szCs w:val="18"/>
                <w:rtl w:val="0"/>
              </w:rPr>
              <w:t xml:space="preserve">GR / GI</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9">
            <w:pPr>
              <w:spacing w:after="20" w:line="256" w:lineRule="auto"/>
              <w:rPr/>
            </w:pPr>
            <w:r w:rsidDel="00000000" w:rsidR="00000000" w:rsidRPr="00000000">
              <w:rPr>
                <w:color w:val="222222"/>
                <w:sz w:val="18"/>
                <w:szCs w:val="18"/>
                <w:rtl w:val="0"/>
              </w:rPr>
              <w:t xml:space="preserve">Goods Receipt / Goods Issue (SAP movements)</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A">
            <w:pPr>
              <w:spacing w:after="20" w:line="256" w:lineRule="auto"/>
              <w:rPr/>
            </w:pPr>
            <w:r w:rsidDel="00000000" w:rsidR="00000000" w:rsidRPr="00000000">
              <w:rPr>
                <w:color w:val="222222"/>
                <w:sz w:val="18"/>
                <w:szCs w:val="18"/>
                <w:rtl w:val="0"/>
              </w:rPr>
              <w:t xml:space="preserve">PPB-KB</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B">
            <w:pPr>
              <w:spacing w:after="20" w:line="256" w:lineRule="auto"/>
              <w:rPr/>
            </w:pPr>
            <w:r w:rsidDel="00000000" w:rsidR="00000000" w:rsidRPr="00000000">
              <w:rPr>
                <w:color w:val="222222"/>
                <w:sz w:val="18"/>
                <w:szCs w:val="18"/>
                <w:rtl w:val="0"/>
              </w:rPr>
              <w:t xml:space="preserve">Consolidated bonded-zone entry/exit document type</w:t>
            </w:r>
            <w:r w:rsidDel="00000000" w:rsidR="00000000" w:rsidRPr="00000000">
              <w:rPr>
                <w:rtl w:val="0"/>
              </w:rPr>
            </w:r>
          </w:p>
        </w:tc>
      </w:tr>
      <w:tr>
        <w:trPr>
          <w:cantSplit w:val="0"/>
          <w:tblHeader w:val="0"/>
        </w:trPr>
        <w:tc>
          <w:tcPr>
            <w:tcMar>
              <w:top w:w="52.0" w:type="dxa"/>
              <w:left w:w="82.0" w:type="dxa"/>
              <w:bottom w:w="52.0" w:type="dxa"/>
              <w:right w:w="82.0" w:type="dxa"/>
            </w:tcMar>
          </w:tcPr>
          <w:p w:rsidR="00000000" w:rsidDel="00000000" w:rsidP="00000000" w:rsidRDefault="00000000" w:rsidRPr="00000000" w14:paraId="0000021C">
            <w:pPr>
              <w:spacing w:after="20" w:line="256" w:lineRule="auto"/>
              <w:rPr/>
            </w:pPr>
            <w:r w:rsidDel="00000000" w:rsidR="00000000" w:rsidRPr="00000000">
              <w:rPr>
                <w:color w:val="222222"/>
                <w:sz w:val="18"/>
                <w:szCs w:val="18"/>
                <w:rtl w:val="0"/>
              </w:rPr>
              <w:t xml:space="preserve">CEISA 4.0</w:t>
            </w:r>
            <w:r w:rsidDel="00000000" w:rsidR="00000000" w:rsidRPr="00000000">
              <w:rPr>
                <w:rtl w:val="0"/>
              </w:rPr>
            </w:r>
          </w:p>
        </w:tc>
        <w:tc>
          <w:tcPr>
            <w:tcMar>
              <w:top w:w="52.0" w:type="dxa"/>
              <w:left w:w="82.0" w:type="dxa"/>
              <w:bottom w:w="52.0" w:type="dxa"/>
              <w:right w:w="82.0" w:type="dxa"/>
            </w:tcMar>
          </w:tcPr>
          <w:p w:rsidR="00000000" w:rsidDel="00000000" w:rsidP="00000000" w:rsidRDefault="00000000" w:rsidRPr="00000000" w14:paraId="0000021D">
            <w:pPr>
              <w:spacing w:after="20" w:line="256" w:lineRule="auto"/>
              <w:rPr/>
            </w:pPr>
            <w:r w:rsidDel="00000000" w:rsidR="00000000" w:rsidRPr="00000000">
              <w:rPr>
                <w:color w:val="222222"/>
                <w:sz w:val="18"/>
                <w:szCs w:val="18"/>
                <w:rtl w:val="0"/>
              </w:rPr>
              <w:t xml:space="preserve">DJBC customs declaration submission platform</w:t>
            </w:r>
            <w:r w:rsidDel="00000000" w:rsidR="00000000" w:rsidRPr="00000000">
              <w:rPr>
                <w:rtl w:val="0"/>
              </w:rPr>
            </w:r>
          </w:p>
        </w:tc>
      </w:tr>
      <w:tr>
        <w:trPr>
          <w:cantSplit w:val="0"/>
          <w:tblHeader w:val="0"/>
        </w:trPr>
        <w:tc>
          <w:tcPr>
            <w:shd w:fill="f2efe9" w:val="clear"/>
            <w:tcMar>
              <w:top w:w="52.0" w:type="dxa"/>
              <w:left w:w="82.0" w:type="dxa"/>
              <w:bottom w:w="52.0" w:type="dxa"/>
              <w:right w:w="82.0" w:type="dxa"/>
            </w:tcMar>
          </w:tcPr>
          <w:p w:rsidR="00000000" w:rsidDel="00000000" w:rsidP="00000000" w:rsidRDefault="00000000" w:rsidRPr="00000000" w14:paraId="0000021E">
            <w:pPr>
              <w:spacing w:after="20" w:line="256" w:lineRule="auto"/>
              <w:rPr/>
            </w:pPr>
            <w:r w:rsidDel="00000000" w:rsidR="00000000" w:rsidRPr="00000000">
              <w:rPr>
                <w:color w:val="222222"/>
                <w:sz w:val="18"/>
                <w:szCs w:val="18"/>
                <w:rtl w:val="0"/>
              </w:rPr>
              <w:t xml:space="preserve">TLDDP</w:t>
            </w:r>
            <w:r w:rsidDel="00000000" w:rsidR="00000000" w:rsidRPr="00000000">
              <w:rPr>
                <w:rtl w:val="0"/>
              </w:rPr>
            </w:r>
          </w:p>
        </w:tc>
        <w:tc>
          <w:tcPr>
            <w:shd w:fill="f2efe9" w:val="clear"/>
            <w:tcMar>
              <w:top w:w="52.0" w:type="dxa"/>
              <w:left w:w="82.0" w:type="dxa"/>
              <w:bottom w:w="52.0" w:type="dxa"/>
              <w:right w:w="82.0" w:type="dxa"/>
            </w:tcMar>
          </w:tcPr>
          <w:p w:rsidR="00000000" w:rsidDel="00000000" w:rsidP="00000000" w:rsidRDefault="00000000" w:rsidRPr="00000000" w14:paraId="0000021F">
            <w:pPr>
              <w:spacing w:after="20" w:line="256" w:lineRule="auto"/>
              <w:rPr/>
            </w:pPr>
            <w:r w:rsidDel="00000000" w:rsidR="00000000" w:rsidRPr="00000000">
              <w:rPr>
                <w:color w:val="222222"/>
                <w:sz w:val="18"/>
                <w:szCs w:val="18"/>
                <w:rtl w:val="0"/>
              </w:rPr>
              <w:t xml:space="preserve">Domestic customs area outside the bonded zone</w:t>
            </w: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pStyle w:val="Heading1"/>
      </w:pPr>
      <w:r>
        <w:t xml:space="preserve">Appendix D — Upload template field mapping: BC 2.3 / PIB import report (BC23 Report)</w:t>
      </w:r>
    </w:p>
    <w:p>
      <w:pPr>
        <w:spacing w:after="20" w:line="256" w:lineRule="auto"/>
      </w:pPr>
      <w:r>
        <w:rPr>
          <w:color w:val="222222"/>
          <w:sz w:val="20"/>
          <w:szCs w:val="20"/>
        </w:rPr>
        <w:t>Source analysed: “BC23 Report.xls” — in reality a tab-separated text file. Layout: 3 report-header lines (entity, “PIB Report for commodity &lt;M.Type&gt;”, period), a two-row merged column header, detail rows grouped per PIB (document-level values repeated on every item line, blank separator rows between documents), and a grand-total footer row (“Total · n PIB · …”) that must be excluded from data and used as a load checksum. One PIB spans multiple rows (one per item line). All 80 columns below must be captured (FR-I10); dates are dd.mm.yyyy; several identifiers are Excel text-guarded (="…") and must be unwrapped with leading zeros preserved (FR-I11). Naming rule: the system field name is the upload column header, verbatim; the three duty blocks repeat BM/Total Bea Masuk/PPN/Total PPN/PPH/Total PPH, so those fields are qualified by the block’s own header — “Amount After Facility / …”, “Amount Before Facility / …”, “Save Duty / …”.</w:t>
      </w:r>
    </w:p>
    <w:tbl>
      <w:tblPr>
        <w:tblStyle w:val="Table8"/>
        <w:tblW w:w="936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450"/>
        <w:gridCol w:w="1750"/>
        <w:gridCol w:w="1300"/>
        <w:gridCol w:w="1900"/>
        <w:gridCol w:w="800"/>
        <w:gridCol w:w="3160"/>
      </w:tblGrid>
      <w:tr>
        <w:tc>
          <w:tcPr>
            <w:tcW w:w="4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w:t>
            </w:r>
          </w:p>
        </w:tc>
        <w:tc>
          <w:tcPr>
            <w:tcW w:w="1750" w:type="dxa"/>
            <w:shd w:fill="0e2841" w:val="clear"/>
            <w:tcMar>
              <w:top w:w="52" w:type="dxa"/>
              <w:left w:w="82" w:type="dxa"/>
              <w:bottom w:w="52" w:type="dxa"/>
              <w:right w:w="82" w:type="dxa"/>
            </w:tcMar>
          </w:tcPr>
          <w:p>
            <w:pPr>
              <w:spacing w:after="20" w:line="256" w:lineRule="auto"/>
            </w:pPr>
            <w:r>
              <w:rPr>
                <w:b w:val="1"/>
                <w:bCs w:val="1"/>
                <w:color w:val="ffffff"/>
                <w:sz w:val="18"/>
                <w:szCs w:val="18"/>
              </w:rPr>
              <w:t>Upload column header</w:t>
            </w:r>
          </w:p>
        </w:tc>
        <w:tc>
          <w:tcPr>
            <w:tcW w:w="13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Group</w:t>
            </w:r>
          </w:p>
        </w:tc>
        <w:tc>
          <w:tcPr>
            <w:tcW w:w="1900" w:type="dxa"/>
            <w:shd w:fill="0e2841" w:val="clear"/>
            <w:tcMar>
              <w:top w:w="52" w:type="dxa"/>
              <w:left w:w="82" w:type="dxa"/>
              <w:bottom w:w="52" w:type="dxa"/>
              <w:right w:w="82" w:type="dxa"/>
            </w:tcMar>
          </w:tcPr>
          <w:p>
            <w:pPr>
              <w:spacing w:after="20" w:line="256" w:lineRule="auto"/>
            </w:pPr>
            <w:r>
              <w:rPr>
                <w:b w:val="1"/>
                <w:bCs w:val="1"/>
                <w:color w:val="ffffff"/>
                <w:sz w:val="18"/>
                <w:szCs w:val="18"/>
              </w:rPr>
              <w:t>System field name (= upload)</w:t>
            </w:r>
          </w:p>
        </w:tc>
        <w:tc>
          <w:tcPr>
            <w:tcW w:w="8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Type</w:t>
            </w:r>
          </w:p>
        </w:tc>
        <w:tc>
          <w:tcPr>
            <w:tcW w:w="316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Mapping / validation notes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w:t>
            </w:r>
          </w:p>
        </w:tc>
        <w:tc>
          <w:tcPr>
            <w:tcW w:w="1750" w:type="dxa"/>
            <w:tcMar>
              <w:top w:w="52" w:type="dxa"/>
              <w:left w:w="82" w:type="dxa"/>
              <w:bottom w:w="52" w:type="dxa"/>
              <w:right w:w="82" w:type="dxa"/>
            </w:tcMar>
          </w:tcPr>
          <w:p>
            <w:pPr>
              <w:spacing w:after="20" w:line="256" w:lineRule="auto"/>
            </w:pPr>
            <w:r>
              <w:rPr>
                <w:color w:val="222222"/>
                <w:sz w:val="18"/>
                <w:szCs w:val="18"/>
              </w:rPr>
              <w:t>Status</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Status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Processing status; observed: “New”, “Convert to STO”</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w:t>
            </w:r>
          </w:p>
        </w:tc>
        <w:tc>
          <w:tcPr>
            <w:tcW w:w="1750" w:type="dxa"/>
            <w:tcMar>
              <w:top w:w="52" w:type="dxa"/>
              <w:left w:w="82" w:type="dxa"/>
              <w:bottom w:w="52" w:type="dxa"/>
              <w:right w:w="82" w:type="dxa"/>
            </w:tcMar>
          </w:tcPr>
          <w:p>
            <w:pPr>
              <w:spacing w:after="20" w:line="256" w:lineRule="auto"/>
            </w:pPr>
            <w:r>
              <w:rPr>
                <w:color w:val="222222"/>
                <w:sz w:val="18"/>
                <w:szCs w:val="18"/>
              </w:rPr>
              <w:t>No.Pengajuan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No.Pengajuan PIB</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submission (Aju) number, e.g. 000020-ENA504-20260624-080017</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w:t>
            </w:r>
          </w:p>
        </w:tc>
        <w:tc>
          <w:tcPr>
            <w:tcW w:w="1750" w:type="dxa"/>
            <w:tcMar>
              <w:top w:w="52" w:type="dxa"/>
              <w:left w:w="82" w:type="dxa"/>
              <w:bottom w:w="52" w:type="dxa"/>
              <w:right w:w="82" w:type="dxa"/>
            </w:tcMar>
          </w:tcPr>
          <w:p>
            <w:pPr>
              <w:spacing w:after="20" w:line="256" w:lineRule="auto"/>
            </w:pPr>
            <w:r>
              <w:rPr>
                <w:color w:val="222222"/>
                <w:sz w:val="18"/>
                <w:szCs w:val="18"/>
              </w:rPr>
              <w:t>Tipe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Tipe PIB</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BC document type of the row; observed BC 2.0 and BC 2.3 in one file — stored as data, filterable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w:t>
            </w:r>
          </w:p>
        </w:tc>
        <w:tc>
          <w:tcPr>
            <w:tcW w:w="1750" w:type="dxa"/>
            <w:tcMar>
              <w:top w:w="52" w:type="dxa"/>
              <w:left w:w="82" w:type="dxa"/>
              <w:bottom w:w="52" w:type="dxa"/>
              <w:right w:w="82" w:type="dxa"/>
            </w:tcMar>
          </w:tcPr>
          <w:p>
            <w:pPr>
              <w:spacing w:after="20" w:line="256" w:lineRule="auto"/>
            </w:pPr>
            <w:r>
              <w:rPr>
                <w:color w:val="222222"/>
                <w:sz w:val="18"/>
                <w:szCs w:val="18"/>
              </w:rPr>
              <w:t>No. Co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No. Co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registration/response no — semantics to confirm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w:t>
            </w:r>
          </w:p>
        </w:tc>
        <w:tc>
          <w:tcPr>
            <w:tcW w:w="1750" w:type="dxa"/>
            <w:tcMar>
              <w:top w:w="52" w:type="dxa"/>
              <w:left w:w="82" w:type="dxa"/>
              <w:bottom w:w="52" w:type="dxa"/>
              <w:right w:w="82" w:type="dxa"/>
            </w:tcMar>
          </w:tcPr>
          <w:p>
            <w:pPr>
              <w:spacing w:after="20" w:line="256" w:lineRule="auto"/>
            </w:pPr>
            <w:r>
              <w:rPr>
                <w:color w:val="222222"/>
                <w:sz w:val="18"/>
                <w:szCs w:val="18"/>
              </w:rPr>
              <w:t>No. PIB</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No. PIB</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Wrapped as ="434951" in source — unwrap;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w:t>
            </w:r>
          </w:p>
        </w:tc>
        <w:tc>
          <w:tcPr>
            <w:tcW w:w="1750" w:type="dxa"/>
            <w:tcMar>
              <w:top w:w="52" w:type="dxa"/>
              <w:left w:w="82" w:type="dxa"/>
              <w:bottom w:w="52" w:type="dxa"/>
              <w:right w:w="82" w:type="dxa"/>
            </w:tcMar>
          </w:tcPr>
          <w:p>
            <w:pPr>
              <w:spacing w:after="20" w:line="256" w:lineRule="auto"/>
            </w:pPr>
            <w:r>
              <w:rPr>
                <w:color w:val="222222"/>
                <w:sz w:val="18"/>
                <w:szCs w:val="18"/>
              </w:rPr>
              <w:t>PibDate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PibDate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dd.mm.yyyy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w:t>
            </w:r>
          </w:p>
        </w:tc>
        <w:tc>
          <w:tcPr>
            <w:tcW w:w="1750" w:type="dxa"/>
            <w:tcMar>
              <w:top w:w="52" w:type="dxa"/>
              <w:left w:w="82" w:type="dxa"/>
              <w:bottom w:w="52" w:type="dxa"/>
              <w:right w:w="82" w:type="dxa"/>
            </w:tcMar>
          </w:tcPr>
          <w:p>
            <w:pPr>
              <w:spacing w:after="20" w:line="256" w:lineRule="auto"/>
            </w:pPr>
            <w:r>
              <w:rPr>
                <w:color w:val="222222"/>
                <w:sz w:val="18"/>
                <w:szCs w:val="18"/>
              </w:rPr>
              <w:t>Vessel Code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Vessel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Vessel name + voyage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w:t>
            </w:r>
          </w:p>
        </w:tc>
        <w:tc>
          <w:tcPr>
            <w:tcW w:w="1750" w:type="dxa"/>
            <w:tcMar>
              <w:top w:w="52" w:type="dxa"/>
              <w:left w:w="82" w:type="dxa"/>
              <w:bottom w:w="52" w:type="dxa"/>
              <w:right w:w="82" w:type="dxa"/>
            </w:tcMar>
          </w:tcPr>
          <w:p>
            <w:pPr>
              <w:spacing w:after="20" w:line="256" w:lineRule="auto"/>
            </w:pPr>
            <w:r>
              <w:rPr>
                <w:color w:val="222222"/>
                <w:sz w:val="18"/>
                <w:szCs w:val="18"/>
              </w:rPr>
              <w:t>KPBC Bongkar</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KPBC Bongkar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office of discharge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9</w:t>
            </w:r>
          </w:p>
        </w:tc>
        <w:tc>
          <w:tcPr>
            <w:tcW w:w="1750" w:type="dxa"/>
            <w:tcMar>
              <w:top w:w="52" w:type="dxa"/>
              <w:left w:w="82" w:type="dxa"/>
              <w:bottom w:w="52" w:type="dxa"/>
              <w:right w:w="82" w:type="dxa"/>
            </w:tcMar>
          </w:tcPr>
          <w:p>
            <w:pPr>
              <w:spacing w:after="20" w:line="256" w:lineRule="auto"/>
            </w:pPr>
            <w:r>
              <w:rPr>
                <w:color w:val="222222"/>
                <w:sz w:val="18"/>
                <w:szCs w:val="18"/>
              </w:rPr>
              <w:t>KPBC Pengawas</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KPBC Pengawas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Supervising customs office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10</w:t>
            </w:r>
          </w:p>
        </w:tc>
        <w:tc>
          <w:tcPr>
            <w:tcW w:w="1750" w:type="dxa"/>
            <w:tcMar>
              <w:top w:w="52" w:type="dxa"/>
              <w:left w:w="82" w:type="dxa"/>
              <w:bottom w:w="52" w:type="dxa"/>
              <w:right w:w="82" w:type="dxa"/>
            </w:tcMar>
          </w:tcPr>
          <w:p>
            <w:pPr>
              <w:spacing w:after="20" w:line="256" w:lineRule="auto"/>
            </w:pPr>
            <w:r>
              <w:rPr>
                <w:color w:val="222222"/>
                <w:sz w:val="18"/>
                <w:szCs w:val="18"/>
              </w:rPr>
              <w:t>Loading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Loading Port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11</w:t>
            </w:r>
          </w:p>
        </w:tc>
        <w:tc>
          <w:tcPr>
            <w:tcW w:w="1750" w:type="dxa"/>
            <w:tcMar>
              <w:top w:w="52" w:type="dxa"/>
              <w:left w:w="82" w:type="dxa"/>
              <w:bottom w:w="52" w:type="dxa"/>
              <w:right w:w="82" w:type="dxa"/>
            </w:tcMar>
          </w:tcPr>
          <w:p>
            <w:pPr>
              <w:spacing w:after="20" w:line="256" w:lineRule="auto"/>
            </w:pPr>
            <w:r>
              <w:rPr>
                <w:color w:val="222222"/>
                <w:sz w:val="18"/>
                <w:szCs w:val="18"/>
              </w:rPr>
              <w:t>Transit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Transit Port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12</w:t>
            </w:r>
          </w:p>
        </w:tc>
        <w:tc>
          <w:tcPr>
            <w:tcW w:w="1750" w:type="dxa"/>
            <w:tcMar>
              <w:top w:w="52" w:type="dxa"/>
              <w:left w:w="82" w:type="dxa"/>
              <w:bottom w:w="52" w:type="dxa"/>
              <w:right w:w="82" w:type="dxa"/>
            </w:tcMar>
          </w:tcPr>
          <w:p>
            <w:pPr>
              <w:spacing w:after="20" w:line="256" w:lineRule="auto"/>
            </w:pPr>
            <w:r>
              <w:rPr>
                <w:color w:val="222222"/>
                <w:sz w:val="18"/>
                <w:szCs w:val="18"/>
              </w:rPr>
              <w:t>Disc Port</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Disc Port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13</w:t>
            </w:r>
          </w:p>
        </w:tc>
        <w:tc>
          <w:tcPr>
            <w:tcW w:w="1750" w:type="dxa"/>
            <w:tcMar>
              <w:top w:w="52" w:type="dxa"/>
              <w:left w:w="82" w:type="dxa"/>
              <w:bottom w:w="52" w:type="dxa"/>
              <w:right w:w="82" w:type="dxa"/>
            </w:tcMar>
          </w:tcPr>
          <w:p>
            <w:pPr>
              <w:spacing w:after="20" w:line="256" w:lineRule="auto"/>
            </w:pPr>
            <w:r>
              <w:rPr>
                <w:color w:val="222222"/>
                <w:sz w:val="18"/>
                <w:szCs w:val="18"/>
              </w:rPr>
              <w:t>BL No</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BL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Bill of lading / AWB</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14</w:t>
            </w:r>
          </w:p>
        </w:tc>
        <w:tc>
          <w:tcPr>
            <w:tcW w:w="1750" w:type="dxa"/>
            <w:tcMar>
              <w:top w:w="52" w:type="dxa"/>
              <w:left w:w="82" w:type="dxa"/>
              <w:bottom w:w="52" w:type="dxa"/>
              <w:right w:w="82" w:type="dxa"/>
            </w:tcMar>
          </w:tcPr>
          <w:p>
            <w:pPr>
              <w:spacing w:after="20" w:line="256" w:lineRule="auto"/>
            </w:pPr>
            <w:r>
              <w:rPr>
                <w:color w:val="222222"/>
                <w:sz w:val="18"/>
                <w:szCs w:val="18"/>
              </w:rPr>
              <w:t>BL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BL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15</w:t>
            </w:r>
          </w:p>
        </w:tc>
        <w:tc>
          <w:tcPr>
            <w:tcW w:w="1750" w:type="dxa"/>
            <w:tcMar>
              <w:top w:w="52" w:type="dxa"/>
              <w:left w:w="82" w:type="dxa"/>
              <w:bottom w:w="52" w:type="dxa"/>
              <w:right w:w="82" w:type="dxa"/>
            </w:tcMar>
          </w:tcPr>
          <w:p>
            <w:pPr>
              <w:spacing w:after="20" w:line="256" w:lineRule="auto"/>
            </w:pPr>
            <w:r>
              <w:rPr>
                <w:color w:val="222222"/>
                <w:sz w:val="18"/>
                <w:szCs w:val="18"/>
              </w:rPr>
              <w:t>ETA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ETA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16</w:t>
            </w:r>
          </w:p>
        </w:tc>
        <w:tc>
          <w:tcPr>
            <w:tcW w:w="1750" w:type="dxa"/>
            <w:tcMar>
              <w:top w:w="52" w:type="dxa"/>
              <w:left w:w="82" w:type="dxa"/>
              <w:bottom w:w="52" w:type="dxa"/>
              <w:right w:w="82" w:type="dxa"/>
            </w:tcMar>
          </w:tcPr>
          <w:p>
            <w:pPr>
              <w:spacing w:after="20" w:line="256" w:lineRule="auto"/>
            </w:pPr>
            <w:r>
              <w:rPr>
                <w:color w:val="222222"/>
                <w:sz w:val="18"/>
                <w:szCs w:val="18"/>
              </w:rPr>
              <w:t>FC Date</w:t>
            </w:r>
          </w:p>
        </w:tc>
        <w:tc>
          <w:tcPr>
            <w:tcW w:w="1300" w:type="dxa"/>
            <w:tcMar>
              <w:top w:w="52" w:type="dxa"/>
              <w:left w:w="82" w:type="dxa"/>
              <w:bottom w:w="52" w:type="dxa"/>
              <w:right w:w="82" w:type="dxa"/>
            </w:tcMar>
          </w:tcPr>
          <w:p>
            <w:pPr>
              <w:spacing w:after="20" w:line="256" w:lineRule="auto"/>
            </w:pPr>
            <w:r>
              <w:rPr>
                <w:color w:val="222222"/>
                <w:sz w:val="18"/>
                <w:szCs w:val="18"/>
              </w:rPr>
              <w:t xml:space="preserve">Shipping</w:t>
            </w:r>
          </w:p>
        </w:tc>
        <w:tc>
          <w:tcPr>
            <w:tcW w:w="1900" w:type="dxa"/>
            <w:tcMar>
              <w:top w:w="52" w:type="dxa"/>
              <w:left w:w="82" w:type="dxa"/>
              <w:bottom w:w="52" w:type="dxa"/>
              <w:right w:w="82" w:type="dxa"/>
            </w:tcMar>
          </w:tcPr>
          <w:p>
            <w:pPr>
              <w:spacing w:after="20" w:line="256" w:lineRule="auto"/>
            </w:pPr>
            <w:r>
              <w:rPr>
                <w:color w:val="222222"/>
                <w:sz w:val="18"/>
                <w:szCs w:val="18"/>
              </w:rPr>
              <w:t>FC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Semantics to confirm (customs release?)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17</w:t>
            </w:r>
          </w:p>
        </w:tc>
        <w:tc>
          <w:tcPr>
            <w:tcW w:w="1750" w:type="dxa"/>
            <w:tcMar>
              <w:top w:w="52" w:type="dxa"/>
              <w:left w:w="82" w:type="dxa"/>
              <w:bottom w:w="52" w:type="dxa"/>
              <w:right w:w="82" w:type="dxa"/>
            </w:tcMar>
          </w:tcPr>
          <w:p>
            <w:pPr>
              <w:spacing w:after="20" w:line="256" w:lineRule="auto"/>
            </w:pPr>
            <w:r>
              <w:rPr>
                <w:color w:val="222222"/>
                <w:sz w:val="18"/>
                <w:szCs w:val="18"/>
              </w:rPr>
              <w:t>Vendor Code</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Vendor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vendor code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18</w:t>
            </w:r>
          </w:p>
        </w:tc>
        <w:tc>
          <w:tcPr>
            <w:tcW w:w="1750" w:type="dxa"/>
            <w:tcMar>
              <w:top w:w="52" w:type="dxa"/>
              <w:left w:w="82" w:type="dxa"/>
              <w:bottom w:w="52" w:type="dxa"/>
              <w:right w:w="82" w:type="dxa"/>
            </w:tcMar>
          </w:tcPr>
          <w:p>
            <w:pPr>
              <w:spacing w:after="20" w:line="256" w:lineRule="auto"/>
            </w:pPr>
            <w:r>
              <w:rPr>
                <w:color w:val="222222"/>
                <w:sz w:val="18"/>
                <w:szCs w:val="18"/>
              </w:rPr>
              <w:t>Supplier Name</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Supplier 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19</w:t>
            </w:r>
          </w:p>
        </w:tc>
        <w:tc>
          <w:tcPr>
            <w:tcW w:w="1750" w:type="dxa"/>
            <w:tcMar>
              <w:top w:w="52" w:type="dxa"/>
              <w:left w:w="82" w:type="dxa"/>
              <w:bottom w:w="52" w:type="dxa"/>
              <w:right w:w="82" w:type="dxa"/>
            </w:tcMar>
          </w:tcPr>
          <w:p>
            <w:pPr>
              <w:spacing w:after="20" w:line="256" w:lineRule="auto"/>
            </w:pPr>
            <w:r>
              <w:rPr>
                <w:color w:val="222222"/>
                <w:sz w:val="18"/>
                <w:szCs w:val="18"/>
              </w:rPr>
              <w:t>Supplier Country</w:t>
            </w:r>
          </w:p>
        </w:tc>
        <w:tc>
          <w:tcPr>
            <w:tcW w:w="1300" w:type="dxa"/>
            <w:tcMar>
              <w:top w:w="52" w:type="dxa"/>
              <w:left w:w="82" w:type="dxa"/>
              <w:bottom w:w="52" w:type="dxa"/>
              <w:right w:w="82" w:type="dxa"/>
            </w:tcMar>
          </w:tcPr>
          <w:p>
            <w:pPr>
              <w:spacing w:after="20" w:line="256" w:lineRule="auto"/>
            </w:pPr>
            <w:r>
              <w:rPr>
                <w:color w:val="222222"/>
                <w:sz w:val="18"/>
                <w:szCs w:val="18"/>
              </w:rPr>
              <w:t xml:space="preserve">Supplier</w:t>
            </w:r>
          </w:p>
        </w:tc>
        <w:tc>
          <w:tcPr>
            <w:tcW w:w="1900" w:type="dxa"/>
            <w:tcMar>
              <w:top w:w="52" w:type="dxa"/>
              <w:left w:w="82" w:type="dxa"/>
              <w:bottom w:w="52" w:type="dxa"/>
              <w:right w:w="82" w:type="dxa"/>
            </w:tcMar>
          </w:tcPr>
          <w:p>
            <w:pPr>
              <w:spacing w:after="20" w:line="256" w:lineRule="auto"/>
            </w:pPr>
            <w:r>
              <w:rPr>
                <w:color w:val="222222"/>
                <w:sz w:val="18"/>
                <w:szCs w:val="18"/>
              </w:rPr>
              <w:t>Supplier Country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20</w:t>
            </w:r>
          </w:p>
        </w:tc>
        <w:tc>
          <w:tcPr>
            <w:tcW w:w="1750" w:type="dxa"/>
            <w:tcMar>
              <w:top w:w="52" w:type="dxa"/>
              <w:left w:w="82" w:type="dxa"/>
              <w:bottom w:w="52" w:type="dxa"/>
              <w:right w:w="82" w:type="dxa"/>
            </w:tcMar>
          </w:tcPr>
          <w:p>
            <w:pPr>
              <w:spacing w:after="20" w:line="256" w:lineRule="auto"/>
            </w:pPr>
            <w:r>
              <w:rPr>
                <w:color w:val="222222"/>
                <w:sz w:val="18"/>
                <w:szCs w:val="18"/>
              </w:rPr>
              <w:t>Invoice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Invoice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21</w:t>
            </w:r>
          </w:p>
        </w:tc>
        <w:tc>
          <w:tcPr>
            <w:tcW w:w="1750" w:type="dxa"/>
            <w:tcMar>
              <w:top w:w="52" w:type="dxa"/>
              <w:left w:w="82" w:type="dxa"/>
              <w:bottom w:w="52" w:type="dxa"/>
              <w:right w:w="82" w:type="dxa"/>
            </w:tcMar>
          </w:tcPr>
          <w:p>
            <w:pPr>
              <w:spacing w:after="20" w:line="256" w:lineRule="auto"/>
            </w:pPr>
            <w:r>
              <w:rPr>
                <w:color w:val="222222"/>
                <w:sz w:val="18"/>
                <w:szCs w:val="18"/>
              </w:rPr>
              <w:t>Invoice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Invoice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22</w:t>
            </w:r>
          </w:p>
        </w:tc>
        <w:tc>
          <w:tcPr>
            <w:tcW w:w="1750" w:type="dxa"/>
            <w:tcMar>
              <w:top w:w="52" w:type="dxa"/>
              <w:left w:w="82" w:type="dxa"/>
              <w:bottom w:w="52" w:type="dxa"/>
              <w:right w:w="82" w:type="dxa"/>
            </w:tcMar>
          </w:tcPr>
          <w:p>
            <w:pPr>
              <w:spacing w:after="20" w:line="256" w:lineRule="auto"/>
            </w:pPr>
            <w:r>
              <w:rPr>
                <w:color w:val="222222"/>
                <w:sz w:val="18"/>
                <w:szCs w:val="18"/>
              </w:rPr>
              <w:t>Incoterm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Incoterm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EXW / CIF / FOB …</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23</w:t>
            </w:r>
          </w:p>
        </w:tc>
        <w:tc>
          <w:tcPr>
            <w:tcW w:w="1750" w:type="dxa"/>
            <w:tcMar>
              <w:top w:w="52" w:type="dxa"/>
              <w:left w:w="82" w:type="dxa"/>
              <w:bottom w:w="52" w:type="dxa"/>
              <w:right w:w="82" w:type="dxa"/>
            </w:tcMar>
          </w:tcPr>
          <w:p>
            <w:pPr>
              <w:spacing w:after="20" w:line="256" w:lineRule="auto"/>
            </w:pPr>
            <w:r>
              <w:rPr>
                <w:color w:val="222222"/>
                <w:sz w:val="18"/>
                <w:szCs w:val="18"/>
              </w:rPr>
              <w:t>PO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PO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24</w:t>
            </w:r>
          </w:p>
        </w:tc>
        <w:tc>
          <w:tcPr>
            <w:tcW w:w="1750" w:type="dxa"/>
            <w:tcMar>
              <w:top w:w="52" w:type="dxa"/>
              <w:left w:w="82" w:type="dxa"/>
              <w:bottom w:w="52" w:type="dxa"/>
              <w:right w:w="82" w:type="dxa"/>
            </w:tcMar>
          </w:tcPr>
          <w:p>
            <w:pPr>
              <w:spacing w:after="20" w:line="256" w:lineRule="auto"/>
            </w:pPr>
            <w:r>
              <w:rPr>
                <w:color w:val="222222"/>
                <w:sz w:val="18"/>
                <w:szCs w:val="18"/>
              </w:rPr>
              <w:t>PO Item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PO Item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Keep leading zeros (“00001”)</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25</w:t>
            </w:r>
          </w:p>
        </w:tc>
        <w:tc>
          <w:tcPr>
            <w:tcW w:w="1750" w:type="dxa"/>
            <w:tcMar>
              <w:top w:w="52" w:type="dxa"/>
              <w:left w:w="82" w:type="dxa"/>
              <w:bottom w:w="52" w:type="dxa"/>
              <w:right w:w="82" w:type="dxa"/>
            </w:tcMar>
          </w:tcPr>
          <w:p>
            <w:pPr>
              <w:spacing w:after="20" w:line="256" w:lineRule="auto"/>
            </w:pPr>
            <w:r>
              <w:rPr>
                <w:color w:val="222222"/>
                <w:sz w:val="18"/>
                <w:szCs w:val="18"/>
              </w:rPr>
              <w:t>STO BM</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STO BM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Stock-transport order (BM)</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26</w:t>
            </w:r>
          </w:p>
        </w:tc>
        <w:tc>
          <w:tcPr>
            <w:tcW w:w="1750" w:type="dxa"/>
            <w:tcMar>
              <w:top w:w="52" w:type="dxa"/>
              <w:left w:w="82" w:type="dxa"/>
              <w:bottom w:w="52" w:type="dxa"/>
              <w:right w:w="82" w:type="dxa"/>
            </w:tcMar>
          </w:tcPr>
          <w:p>
            <w:pPr>
              <w:spacing w:after="20" w:line="256" w:lineRule="auto"/>
            </w:pPr>
            <w:r>
              <w:rPr>
                <w:color w:val="222222"/>
                <w:sz w:val="18"/>
                <w:szCs w:val="18"/>
              </w:rPr>
              <w:t>STO BM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STO BM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27</w:t>
            </w:r>
          </w:p>
        </w:tc>
        <w:tc>
          <w:tcPr>
            <w:tcW w:w="1750" w:type="dxa"/>
            <w:tcMar>
              <w:top w:w="52" w:type="dxa"/>
              <w:left w:w="82" w:type="dxa"/>
              <w:bottom w:w="52" w:type="dxa"/>
              <w:right w:w="82" w:type="dxa"/>
            </w:tcMar>
          </w:tcPr>
          <w:p>
            <w:pPr>
              <w:spacing w:after="20" w:line="256" w:lineRule="auto"/>
            </w:pPr>
            <w:r>
              <w:rPr>
                <w:color w:val="222222"/>
                <w:sz w:val="18"/>
                <w:szCs w:val="18"/>
              </w:rPr>
              <w:t>STO OA</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STO OA</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28</w:t>
            </w:r>
          </w:p>
        </w:tc>
        <w:tc>
          <w:tcPr>
            <w:tcW w:w="1750" w:type="dxa"/>
            <w:tcMar>
              <w:top w:w="52" w:type="dxa"/>
              <w:left w:w="82" w:type="dxa"/>
              <w:bottom w:w="52" w:type="dxa"/>
              <w:right w:w="82" w:type="dxa"/>
            </w:tcMar>
          </w:tcPr>
          <w:p>
            <w:pPr>
              <w:spacing w:after="20" w:line="256" w:lineRule="auto"/>
            </w:pPr>
            <w:r>
              <w:rPr>
                <w:color w:val="222222"/>
                <w:sz w:val="18"/>
                <w:szCs w:val="18"/>
              </w:rPr>
              <w:t>STO OA Date</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STO OA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29</w:t>
            </w:r>
          </w:p>
        </w:tc>
        <w:tc>
          <w:tcPr>
            <w:tcW w:w="1750" w:type="dxa"/>
            <w:tcMar>
              <w:top w:w="52" w:type="dxa"/>
              <w:left w:w="82" w:type="dxa"/>
              <w:bottom w:w="52" w:type="dxa"/>
              <w:right w:w="82" w:type="dxa"/>
            </w:tcMar>
          </w:tcPr>
          <w:p>
            <w:pPr>
              <w:spacing w:after="20" w:line="256" w:lineRule="auto"/>
            </w:pPr>
            <w:r>
              <w:rPr>
                <w:color w:val="222222"/>
                <w:sz w:val="18"/>
                <w:szCs w:val="18"/>
              </w:rPr>
              <w:t>WBS Element</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WBS Element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Project/asset postings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30</w:t>
            </w:r>
          </w:p>
        </w:tc>
        <w:tc>
          <w:tcPr>
            <w:tcW w:w="1750" w:type="dxa"/>
            <w:tcMar>
              <w:top w:w="52" w:type="dxa"/>
              <w:left w:w="82" w:type="dxa"/>
              <w:bottom w:w="52" w:type="dxa"/>
              <w:right w:w="82" w:type="dxa"/>
            </w:tcMar>
          </w:tcPr>
          <w:p>
            <w:pPr>
              <w:spacing w:after="20" w:line="256" w:lineRule="auto"/>
            </w:pPr>
            <w:r>
              <w:rPr>
                <w:color w:val="222222"/>
                <w:sz w:val="18"/>
                <w:szCs w:val="18"/>
              </w:rPr>
              <w:t>Approp. Request</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Approp. Request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31</w:t>
            </w:r>
          </w:p>
        </w:tc>
        <w:tc>
          <w:tcPr>
            <w:tcW w:w="1750" w:type="dxa"/>
            <w:tcMar>
              <w:top w:w="52" w:type="dxa"/>
              <w:left w:w="82" w:type="dxa"/>
              <w:bottom w:w="52" w:type="dxa"/>
              <w:right w:w="82" w:type="dxa"/>
            </w:tcMar>
          </w:tcPr>
          <w:p>
            <w:pPr>
              <w:spacing w:after="20" w:line="256" w:lineRule="auto"/>
            </w:pPr>
            <w:r>
              <w:rPr>
                <w:color w:val="222222"/>
                <w:sz w:val="18"/>
                <w:szCs w:val="18"/>
              </w:rPr>
              <w:t>Plant PO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Plant PO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plant on the PO (e.g. EU72)</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32</w:t>
            </w:r>
          </w:p>
        </w:tc>
        <w:tc>
          <w:tcPr>
            <w:tcW w:w="1750" w:type="dxa"/>
            <w:tcMar>
              <w:top w:w="52" w:type="dxa"/>
              <w:left w:w="82" w:type="dxa"/>
              <w:bottom w:w="52" w:type="dxa"/>
              <w:right w:w="82" w:type="dxa"/>
            </w:tcMar>
          </w:tcPr>
          <w:p>
            <w:pPr>
              <w:spacing w:after="20" w:line="256" w:lineRule="auto"/>
            </w:pPr>
            <w:r>
              <w:rPr>
                <w:color w:val="222222"/>
                <w:sz w:val="18"/>
                <w:szCs w:val="18"/>
              </w:rPr>
              <w:t>AFCE No</w:t>
            </w:r>
          </w:p>
        </w:tc>
        <w:tc>
          <w:tcPr>
            <w:tcW w:w="1300" w:type="dxa"/>
            <w:tcMar>
              <w:top w:w="52" w:type="dxa"/>
              <w:left w:w="82" w:type="dxa"/>
              <w:bottom w:w="52" w:type="dxa"/>
              <w:right w:w="82" w:type="dxa"/>
            </w:tcMar>
          </w:tcPr>
          <w:p>
            <w:pPr>
              <w:spacing w:after="20" w:line="256" w:lineRule="auto"/>
            </w:pPr>
            <w:r>
              <w:rPr>
                <w:color w:val="222222"/>
                <w:sz w:val="18"/>
                <w:szCs w:val="18"/>
              </w:rPr>
              <w:t xml:space="preserve">Commercial</w:t>
            </w:r>
          </w:p>
        </w:tc>
        <w:tc>
          <w:tcPr>
            <w:tcW w:w="1900" w:type="dxa"/>
            <w:tcMar>
              <w:top w:w="52" w:type="dxa"/>
              <w:left w:w="82" w:type="dxa"/>
              <w:bottom w:w="52" w:type="dxa"/>
              <w:right w:w="82" w:type="dxa"/>
            </w:tcMar>
          </w:tcPr>
          <w:p>
            <w:pPr>
              <w:spacing w:after="20" w:line="256" w:lineRule="auto"/>
            </w:pPr>
            <w:r>
              <w:rPr>
                <w:color w:val="222222"/>
                <w:sz w:val="18"/>
                <w:szCs w:val="18"/>
              </w:rPr>
              <w:t>AFCE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33</w:t>
            </w:r>
          </w:p>
        </w:tc>
        <w:tc>
          <w:tcPr>
            <w:tcW w:w="1750" w:type="dxa"/>
            <w:tcMar>
              <w:top w:w="52" w:type="dxa"/>
              <w:left w:w="82" w:type="dxa"/>
              <w:bottom w:w="52" w:type="dxa"/>
              <w:right w:w="82" w:type="dxa"/>
            </w:tcMar>
          </w:tcPr>
          <w:p>
            <w:pPr>
              <w:spacing w:after="20" w:line="256" w:lineRule="auto"/>
            </w:pPr>
            <w:r>
              <w:rPr>
                <w:color w:val="222222"/>
                <w:sz w:val="18"/>
                <w:szCs w:val="18"/>
              </w:rPr>
              <w:t>NoHS</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NoHS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Mandatory (FR-I4); dotted format 8481.20.20</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34</w:t>
            </w:r>
          </w:p>
        </w:tc>
        <w:tc>
          <w:tcPr>
            <w:tcW w:w="1750" w:type="dxa"/>
            <w:tcMar>
              <w:top w:w="52" w:type="dxa"/>
              <w:left w:w="82" w:type="dxa"/>
              <w:bottom w:w="52" w:type="dxa"/>
              <w:right w:w="82" w:type="dxa"/>
            </w:tcMar>
          </w:tcPr>
          <w:p>
            <w:pPr>
              <w:spacing w:after="20" w:line="256" w:lineRule="auto"/>
            </w:pPr>
            <w:r>
              <w:rPr>
                <w:color w:val="222222"/>
                <w:sz w:val="18"/>
                <w:szCs w:val="18"/>
              </w:rPr>
              <w:t>Material Code</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Material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Dotted SAP code — store as text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35</w:t>
            </w:r>
          </w:p>
        </w:tc>
        <w:tc>
          <w:tcPr>
            <w:tcW w:w="1750" w:type="dxa"/>
            <w:tcMar>
              <w:top w:w="52" w:type="dxa"/>
              <w:left w:w="82" w:type="dxa"/>
              <w:bottom w:w="52" w:type="dxa"/>
              <w:right w:w="82" w:type="dxa"/>
            </w:tcMar>
          </w:tcPr>
          <w:p>
            <w:pPr>
              <w:spacing w:after="20" w:line="256" w:lineRule="auto"/>
            </w:pPr>
            <w:r>
              <w:rPr>
                <w:color w:val="222222"/>
                <w:sz w:val="18"/>
                <w:szCs w:val="18"/>
              </w:rPr>
              <w:t>Commodity</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Commodity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36</w:t>
            </w:r>
          </w:p>
        </w:tc>
        <w:tc>
          <w:tcPr>
            <w:tcW w:w="1750" w:type="dxa"/>
            <w:tcMar>
              <w:top w:w="52" w:type="dxa"/>
              <w:left w:w="82" w:type="dxa"/>
              <w:bottom w:w="52" w:type="dxa"/>
              <w:right w:w="82" w:type="dxa"/>
            </w:tcMar>
          </w:tcPr>
          <w:p>
            <w:pPr>
              <w:spacing w:after="20" w:line="256" w:lineRule="auto"/>
            </w:pPr>
            <w:r>
              <w:rPr>
                <w:color w:val="222222"/>
                <w:sz w:val="18"/>
                <w:szCs w:val="18"/>
              </w:rPr>
              <w:t>M.Type</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M.Type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Commodity/material type (e.g. SPAR) — drives the report’s commodity scope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37</w:t>
            </w:r>
          </w:p>
        </w:tc>
        <w:tc>
          <w:tcPr>
            <w:tcW w:w="1750" w:type="dxa"/>
            <w:tcMar>
              <w:top w:w="52" w:type="dxa"/>
              <w:left w:w="82" w:type="dxa"/>
              <w:bottom w:w="52" w:type="dxa"/>
              <w:right w:w="82" w:type="dxa"/>
            </w:tcMar>
          </w:tcPr>
          <w:p>
            <w:pPr>
              <w:spacing w:after="20" w:line="256" w:lineRule="auto"/>
            </w:pPr>
            <w:r>
              <w:rPr>
                <w:color w:val="222222"/>
                <w:sz w:val="18"/>
                <w:szCs w:val="18"/>
              </w:rPr>
              <w:t>Negara Asal Barang</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Negara Asal Barang</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38</w:t>
            </w:r>
          </w:p>
        </w:tc>
        <w:tc>
          <w:tcPr>
            <w:tcW w:w="1750" w:type="dxa"/>
            <w:tcMar>
              <w:top w:w="52" w:type="dxa"/>
              <w:left w:w="82" w:type="dxa"/>
              <w:bottom w:w="52" w:type="dxa"/>
              <w:right w:w="82" w:type="dxa"/>
            </w:tcMar>
          </w:tcPr>
          <w:p>
            <w:pPr>
              <w:spacing w:after="20" w:line="256" w:lineRule="auto"/>
            </w:pPr>
            <w:r>
              <w:rPr>
                <w:color w:val="222222"/>
                <w:sz w:val="18"/>
                <w:szCs w:val="18"/>
              </w:rPr>
              <w:t>Qty</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Thousand separators in source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39</w:t>
            </w:r>
          </w:p>
        </w:tc>
        <w:tc>
          <w:tcPr>
            <w:tcW w:w="1750" w:type="dxa"/>
            <w:tcMar>
              <w:top w:w="52" w:type="dxa"/>
              <w:left w:w="82" w:type="dxa"/>
              <w:bottom w:w="52" w:type="dxa"/>
              <w:right w:w="82" w:type="dxa"/>
            </w:tcMar>
          </w:tcPr>
          <w:p>
            <w:pPr>
              <w:spacing w:after="20" w:line="256" w:lineRule="auto"/>
            </w:pPr>
            <w:r>
              <w:rPr>
                <w:color w:val="222222"/>
                <w:sz w:val="18"/>
                <w:szCs w:val="18"/>
              </w:rPr>
              <w:t>Unit</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Unit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40</w:t>
            </w:r>
          </w:p>
        </w:tc>
        <w:tc>
          <w:tcPr>
            <w:tcW w:w="1750" w:type="dxa"/>
            <w:tcMar>
              <w:top w:w="52" w:type="dxa"/>
              <w:left w:w="82" w:type="dxa"/>
              <w:bottom w:w="52" w:type="dxa"/>
              <w:right w:w="82" w:type="dxa"/>
            </w:tcMar>
          </w:tcPr>
          <w:p>
            <w:pPr>
              <w:spacing w:after="20" w:line="256" w:lineRule="auto"/>
            </w:pPr>
            <w:r>
              <w:rPr>
                <w:color w:val="222222"/>
                <w:sz w:val="18"/>
                <w:szCs w:val="18"/>
              </w:rPr>
              <w:t>Ccy P</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Ccy 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ISO currency of unit price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41</w:t>
            </w:r>
          </w:p>
        </w:tc>
        <w:tc>
          <w:tcPr>
            <w:tcW w:w="1750" w:type="dxa"/>
            <w:tcMar>
              <w:top w:w="52" w:type="dxa"/>
              <w:left w:w="82" w:type="dxa"/>
              <w:bottom w:w="52" w:type="dxa"/>
              <w:right w:w="82" w:type="dxa"/>
            </w:tcMar>
          </w:tcPr>
          <w:p>
            <w:pPr>
              <w:spacing w:after="20" w:line="256" w:lineRule="auto"/>
            </w:pPr>
            <w:r>
              <w:rPr>
                <w:color w:val="222222"/>
                <w:sz w:val="18"/>
                <w:szCs w:val="18"/>
              </w:rPr>
              <w:t>Harga Per Uom</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Harga Per Uom</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42</w:t>
            </w:r>
          </w:p>
        </w:tc>
        <w:tc>
          <w:tcPr>
            <w:tcW w:w="1750" w:type="dxa"/>
            <w:tcMar>
              <w:top w:w="52" w:type="dxa"/>
              <w:left w:w="82" w:type="dxa"/>
              <w:bottom w:w="52" w:type="dxa"/>
              <w:right w:w="82" w:type="dxa"/>
            </w:tcMar>
          </w:tcPr>
          <w:p>
            <w:pPr>
              <w:spacing w:after="20" w:line="256" w:lineRule="auto"/>
            </w:pPr>
            <w:r>
              <w:rPr>
                <w:color w:val="222222"/>
                <w:sz w:val="18"/>
                <w:szCs w:val="18"/>
              </w:rPr>
              <w:t>Inv After Adjustment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Inv After Adjustment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43</w:t>
            </w:r>
          </w:p>
        </w:tc>
        <w:tc>
          <w:tcPr>
            <w:tcW w:w="1750" w:type="dxa"/>
            <w:tcMar>
              <w:top w:w="52" w:type="dxa"/>
              <w:left w:w="82" w:type="dxa"/>
              <w:bottom w:w="52" w:type="dxa"/>
              <w:right w:w="82" w:type="dxa"/>
            </w:tcMar>
          </w:tcPr>
          <w:p>
            <w:pPr>
              <w:spacing w:after="20" w:line="256" w:lineRule="auto"/>
            </w:pPr>
            <w:r>
              <w:rPr>
                <w:color w:val="222222"/>
                <w:sz w:val="18"/>
                <w:szCs w:val="18"/>
              </w:rPr>
              <w:t>Ccy Inv</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Ccy Inv</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44</w:t>
            </w:r>
          </w:p>
        </w:tc>
        <w:tc>
          <w:tcPr>
            <w:tcW w:w="1750" w:type="dxa"/>
            <w:tcMar>
              <w:top w:w="52" w:type="dxa"/>
              <w:left w:w="82" w:type="dxa"/>
              <w:bottom w:w="52" w:type="dxa"/>
              <w:right w:w="82" w:type="dxa"/>
            </w:tcMar>
          </w:tcPr>
          <w:p>
            <w:pPr>
              <w:spacing w:after="20" w:line="256" w:lineRule="auto"/>
            </w:pPr>
            <w:r>
              <w:rPr>
                <w:color w:val="222222"/>
                <w:sz w:val="18"/>
                <w:szCs w:val="18"/>
              </w:rPr>
              <w:t>Nilai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Nilai PIB</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45</w:t>
            </w:r>
          </w:p>
        </w:tc>
        <w:tc>
          <w:tcPr>
            <w:tcW w:w="1750" w:type="dxa"/>
            <w:tcMar>
              <w:top w:w="52" w:type="dxa"/>
              <w:left w:w="82" w:type="dxa"/>
              <w:bottom w:w="52" w:type="dxa"/>
              <w:right w:w="82" w:type="dxa"/>
            </w:tcMar>
          </w:tcPr>
          <w:p>
            <w:pPr>
              <w:spacing w:after="20" w:line="256" w:lineRule="auto"/>
            </w:pPr>
            <w:r>
              <w:rPr>
                <w:color w:val="222222"/>
                <w:sz w:val="18"/>
                <w:szCs w:val="18"/>
              </w:rPr>
              <w:t>Ccy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Ccy PIB</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46</w:t>
            </w:r>
          </w:p>
        </w:tc>
        <w:tc>
          <w:tcPr>
            <w:tcW w:w="1750" w:type="dxa"/>
            <w:tcMar>
              <w:top w:w="52" w:type="dxa"/>
              <w:left w:w="82" w:type="dxa"/>
              <w:bottom w:w="52" w:type="dxa"/>
              <w:right w:w="82" w:type="dxa"/>
            </w:tcMar>
          </w:tcPr>
          <w:p>
            <w:pPr>
              <w:spacing w:after="20" w:line="256" w:lineRule="auto"/>
            </w:pPr>
            <w:r>
              <w:rPr>
                <w:color w:val="222222"/>
                <w:sz w:val="18"/>
                <w:szCs w:val="18"/>
              </w:rPr>
              <w:t>Freight Cost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Freight Cost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47</w:t>
            </w:r>
          </w:p>
        </w:tc>
        <w:tc>
          <w:tcPr>
            <w:tcW w:w="1750" w:type="dxa"/>
            <w:tcMar>
              <w:top w:w="52" w:type="dxa"/>
              <w:left w:w="82" w:type="dxa"/>
              <w:bottom w:w="52" w:type="dxa"/>
              <w:right w:w="82" w:type="dxa"/>
            </w:tcMar>
          </w:tcPr>
          <w:p>
            <w:pPr>
              <w:spacing w:after="20" w:line="256" w:lineRule="auto"/>
            </w:pPr>
            <w:r>
              <w:rPr>
                <w:color w:val="222222"/>
                <w:sz w:val="18"/>
                <w:szCs w:val="18"/>
              </w:rPr>
              <w:t>Insurance Cost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Insurance Cost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48</w:t>
            </w:r>
          </w:p>
        </w:tc>
        <w:tc>
          <w:tcPr>
            <w:tcW w:w="1750" w:type="dxa"/>
            <w:tcMar>
              <w:top w:w="52" w:type="dxa"/>
              <w:left w:w="82" w:type="dxa"/>
              <w:bottom w:w="52" w:type="dxa"/>
              <w:right w:w="82" w:type="dxa"/>
            </w:tcMar>
          </w:tcPr>
          <w:p>
            <w:pPr>
              <w:spacing w:after="20" w:line="256" w:lineRule="auto"/>
            </w:pPr>
            <w:r>
              <w:rPr>
                <w:color w:val="222222"/>
                <w:sz w:val="18"/>
                <w:szCs w:val="18"/>
              </w:rPr>
              <w:t>Peraturan Dirjen</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Peraturan Dirjen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Facility legal basis (PerDirjen)</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49</w:t>
            </w:r>
          </w:p>
        </w:tc>
        <w:tc>
          <w:tcPr>
            <w:tcW w:w="1750" w:type="dxa"/>
            <w:tcMar>
              <w:top w:w="52" w:type="dxa"/>
              <w:left w:w="82" w:type="dxa"/>
              <w:bottom w:w="52" w:type="dxa"/>
              <w:right w:w="82" w:type="dxa"/>
            </w:tcMar>
          </w:tcPr>
          <w:p>
            <w:pPr>
              <w:spacing w:after="20" w:line="256" w:lineRule="auto"/>
            </w:pPr>
            <w:r>
              <w:rPr>
                <w:color w:val="222222"/>
                <w:sz w:val="18"/>
                <w:szCs w:val="18"/>
              </w:rPr>
              <w:t>(F) CIF Amount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(F) CIF Amount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CIF in foreign currency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50</w:t>
            </w:r>
          </w:p>
        </w:tc>
        <w:tc>
          <w:tcPr>
            <w:tcW w:w="1750" w:type="dxa"/>
            <w:tcMar>
              <w:top w:w="52" w:type="dxa"/>
              <w:left w:w="82" w:type="dxa"/>
              <w:bottom w:w="52" w:type="dxa"/>
              <w:right w:w="82" w:type="dxa"/>
            </w:tcMar>
          </w:tcPr>
          <w:p>
            <w:pPr>
              <w:spacing w:after="20" w:line="256" w:lineRule="auto"/>
            </w:pPr>
            <w:r>
              <w:rPr>
                <w:color w:val="222222"/>
                <w:sz w:val="18"/>
                <w:szCs w:val="18"/>
              </w:rPr>
              <w:t>Kurs PIB</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Kurs PIB</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 exchange rate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51</w:t>
            </w:r>
          </w:p>
        </w:tc>
        <w:tc>
          <w:tcPr>
            <w:tcW w:w="1750" w:type="dxa"/>
            <w:tcMar>
              <w:top w:w="52" w:type="dxa"/>
              <w:left w:w="82" w:type="dxa"/>
              <w:bottom w:w="52" w:type="dxa"/>
              <w:right w:w="82" w:type="dxa"/>
            </w:tcMar>
          </w:tcPr>
          <w:p>
            <w:pPr>
              <w:spacing w:after="20" w:line="256" w:lineRule="auto"/>
            </w:pPr>
            <w:r>
              <w:rPr>
                <w:color w:val="222222"/>
                <w:sz w:val="18"/>
                <w:szCs w:val="18"/>
              </w:rPr>
              <w:t>(IDR) CIF Amount</w:t>
            </w:r>
          </w:p>
        </w:tc>
        <w:tc>
          <w:tcPr>
            <w:tcW w:w="1300" w:type="dxa"/>
            <w:tcMar>
              <w:top w:w="52" w:type="dxa"/>
              <w:left w:w="82" w:type="dxa"/>
              <w:bottom w:w="52" w:type="dxa"/>
              <w:right w:w="82" w:type="dxa"/>
            </w:tcMar>
          </w:tcPr>
          <w:p>
            <w:pPr>
              <w:spacing w:after="20" w:line="256" w:lineRule="auto"/>
            </w:pPr>
            <w:r>
              <w:rPr>
                <w:color w:val="222222"/>
                <w:sz w:val="18"/>
                <w:szCs w:val="18"/>
              </w:rPr>
              <w:t xml:space="preserve">Valuation</w:t>
            </w:r>
          </w:p>
        </w:tc>
        <w:tc>
          <w:tcPr>
            <w:tcW w:w="1900" w:type="dxa"/>
            <w:tcMar>
              <w:top w:w="52" w:type="dxa"/>
              <w:left w:w="82" w:type="dxa"/>
              <w:bottom w:w="52" w:type="dxa"/>
              <w:right w:w="82" w:type="dxa"/>
            </w:tcMar>
          </w:tcPr>
          <w:p>
            <w:pPr>
              <w:spacing w:after="20" w:line="256" w:lineRule="auto"/>
            </w:pPr>
            <w:r>
              <w:rPr>
                <w:color w:val="222222"/>
                <w:sz w:val="18"/>
                <w:szCs w:val="18"/>
              </w:rPr>
              <w:t>(IDR) CIF Amount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CIF in IDR (Nilai Pabean)</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52</w:t>
            </w:r>
          </w:p>
        </w:tc>
        <w:tc>
          <w:tcPr>
            <w:tcW w:w="1750" w:type="dxa"/>
            <w:tcMar>
              <w:top w:w="52" w:type="dxa"/>
              <w:left w:w="82" w:type="dxa"/>
              <w:bottom w:w="52" w:type="dxa"/>
              <w:right w:w="82" w:type="dxa"/>
            </w:tcMar>
          </w:tcPr>
          <w:p>
            <w:pPr>
              <w:spacing w:after="20" w:line="256" w:lineRule="auto"/>
            </w:pPr>
            <w:r>
              <w:rPr>
                <w:color w:val="222222"/>
                <w:sz w:val="18"/>
                <w:szCs w:val="18"/>
              </w:rPr>
              <w:t>BM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BM 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Source “0 %” — parse to number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53</w:t>
            </w:r>
          </w:p>
        </w:tc>
        <w:tc>
          <w:tcPr>
            <w:tcW w:w="1750" w:type="dxa"/>
            <w:tcMar>
              <w:top w:w="52" w:type="dxa"/>
              <w:left w:w="82" w:type="dxa"/>
              <w:bottom w:w="52" w:type="dxa"/>
              <w:right w:w="82" w:type="dxa"/>
            </w:tcMar>
          </w:tcPr>
          <w:p>
            <w:pPr>
              <w:spacing w:after="20" w:line="256" w:lineRule="auto"/>
            </w:pPr>
            <w:r>
              <w:rPr>
                <w:color w:val="222222"/>
                <w:sz w:val="18"/>
                <w:szCs w:val="18"/>
              </w:rPr>
              <w:t>PPN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PPN 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54</w:t>
            </w:r>
          </w:p>
        </w:tc>
        <w:tc>
          <w:tcPr>
            <w:tcW w:w="1750" w:type="dxa"/>
            <w:tcMar>
              <w:top w:w="52" w:type="dxa"/>
              <w:left w:w="82" w:type="dxa"/>
              <w:bottom w:w="52" w:type="dxa"/>
              <w:right w:w="82" w:type="dxa"/>
            </w:tcMar>
          </w:tcPr>
          <w:p>
            <w:pPr>
              <w:spacing w:after="20" w:line="256" w:lineRule="auto"/>
            </w:pPr>
            <w:r>
              <w:rPr>
                <w:color w:val="222222"/>
                <w:sz w:val="18"/>
                <w:szCs w:val="18"/>
              </w:rPr>
              <w:t>PPN BM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PPN BM 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55</w:t>
            </w:r>
          </w:p>
        </w:tc>
        <w:tc>
          <w:tcPr>
            <w:tcW w:w="1750" w:type="dxa"/>
            <w:tcMar>
              <w:top w:w="52" w:type="dxa"/>
              <w:left w:w="82" w:type="dxa"/>
              <w:bottom w:w="52" w:type="dxa"/>
              <w:right w:w="82" w:type="dxa"/>
            </w:tcMar>
          </w:tcPr>
          <w:p>
            <w:pPr>
              <w:spacing w:after="20" w:line="256" w:lineRule="auto"/>
            </w:pPr>
            <w:r>
              <w:rPr>
                <w:color w:val="222222"/>
                <w:sz w:val="18"/>
                <w:szCs w:val="18"/>
              </w:rPr>
              <w:t>PPH Rate</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PPH Rate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56</w:t>
            </w:r>
          </w:p>
        </w:tc>
        <w:tc>
          <w:tcPr>
            <w:tcW w:w="1750" w:type="dxa"/>
            <w:tcMar>
              <w:top w:w="52" w:type="dxa"/>
              <w:left w:w="82" w:type="dxa"/>
              <w:bottom w:w="52" w:type="dxa"/>
              <w:right w:w="82" w:type="dxa"/>
            </w:tcMar>
          </w:tcPr>
          <w:p>
            <w:pPr>
              <w:spacing w:after="20" w:line="256" w:lineRule="auto"/>
            </w:pPr>
            <w:r>
              <w:rPr>
                <w:color w:val="222222"/>
                <w:sz w:val="18"/>
                <w:szCs w:val="18"/>
              </w:rPr>
              <w:t>BM</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BM</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Import duty for this line, after facility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57</w:t>
            </w:r>
          </w:p>
        </w:tc>
        <w:tc>
          <w:tcPr>
            <w:tcW w:w="1750" w:type="dxa"/>
            <w:tcMar>
              <w:top w:w="52" w:type="dxa"/>
              <w:left w:w="82" w:type="dxa"/>
              <w:bottom w:w="52" w:type="dxa"/>
              <w:right w:w="82" w:type="dxa"/>
            </w:tcMar>
          </w:tcPr>
          <w:p>
            <w:pPr>
              <w:spacing w:after="20" w:line="256" w:lineRule="auto"/>
            </w:pPr>
            <w:r>
              <w:rPr>
                <w:color w:val="222222"/>
                <w:sz w:val="18"/>
                <w:szCs w:val="18"/>
              </w:rPr>
              <w:t>Total Bea Masuk</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Total Bea Masuk</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Document-level total — repeated on each line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58</w:t>
            </w:r>
          </w:p>
        </w:tc>
        <w:tc>
          <w:tcPr>
            <w:tcW w:w="1750" w:type="dxa"/>
            <w:tcMar>
              <w:top w:w="52" w:type="dxa"/>
              <w:left w:w="82" w:type="dxa"/>
              <w:bottom w:w="52" w:type="dxa"/>
              <w:right w:w="82" w:type="dxa"/>
            </w:tcMar>
          </w:tcPr>
          <w:p>
            <w:pPr>
              <w:spacing w:after="20" w:line="256" w:lineRule="auto"/>
            </w:pPr>
            <w:r>
              <w:rPr>
                <w:color w:val="222222"/>
                <w:sz w:val="18"/>
                <w:szCs w:val="18"/>
              </w:rPr>
              <w:t>PPN</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59</w:t>
            </w:r>
          </w:p>
        </w:tc>
        <w:tc>
          <w:tcPr>
            <w:tcW w:w="1750" w:type="dxa"/>
            <w:tcMar>
              <w:top w:w="52" w:type="dxa"/>
              <w:left w:w="82" w:type="dxa"/>
              <w:bottom w:w="52" w:type="dxa"/>
              <w:right w:w="82" w:type="dxa"/>
            </w:tcMar>
          </w:tcPr>
          <w:p>
            <w:pPr>
              <w:spacing w:after="20" w:line="256" w:lineRule="auto"/>
            </w:pPr>
            <w:r>
              <w:rPr>
                <w:color w:val="222222"/>
                <w:sz w:val="18"/>
                <w:szCs w:val="18"/>
              </w:rPr>
              <w:t>Total PPN</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Total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60</w:t>
            </w:r>
          </w:p>
        </w:tc>
        <w:tc>
          <w:tcPr>
            <w:tcW w:w="1750" w:type="dxa"/>
            <w:tcMar>
              <w:top w:w="52" w:type="dxa"/>
              <w:left w:w="82" w:type="dxa"/>
              <w:bottom w:w="52" w:type="dxa"/>
              <w:right w:w="82" w:type="dxa"/>
            </w:tcMar>
          </w:tcPr>
          <w:p>
            <w:pPr>
              <w:spacing w:after="20" w:line="256" w:lineRule="auto"/>
            </w:pPr>
            <w:r>
              <w:rPr>
                <w:color w:val="222222"/>
                <w:sz w:val="18"/>
                <w:szCs w:val="18"/>
              </w:rPr>
              <w:t>PPH</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61</w:t>
            </w:r>
          </w:p>
        </w:tc>
        <w:tc>
          <w:tcPr>
            <w:tcW w:w="1750" w:type="dxa"/>
            <w:tcMar>
              <w:top w:w="52" w:type="dxa"/>
              <w:left w:w="82" w:type="dxa"/>
              <w:bottom w:w="52" w:type="dxa"/>
              <w:right w:w="82" w:type="dxa"/>
            </w:tcMar>
          </w:tcPr>
          <w:p>
            <w:pPr>
              <w:spacing w:after="20" w:line="256" w:lineRule="auto"/>
            </w:pPr>
            <w:r>
              <w:rPr>
                <w:color w:val="222222"/>
                <w:sz w:val="18"/>
                <w:szCs w:val="18"/>
              </w:rPr>
              <w:t>Total PPH</w:t>
            </w:r>
          </w:p>
        </w:tc>
        <w:tc>
          <w:tcPr>
            <w:tcW w:w="1300" w:type="dxa"/>
            <w:tcMar>
              <w:top w:w="52" w:type="dxa"/>
              <w:left w:w="82" w:type="dxa"/>
              <w:bottom w:w="52" w:type="dxa"/>
              <w:right w:w="82" w:type="dxa"/>
            </w:tcMar>
          </w:tcPr>
          <w:p>
            <w:pPr>
              <w:spacing w:after="20" w:line="256" w:lineRule="auto"/>
            </w:pPr>
            <w:r>
              <w:rPr>
                <w:color w:val="222222"/>
                <w:sz w:val="18"/>
                <w:szCs w:val="18"/>
              </w:rPr>
              <w:t>Amount After Facility</w:t>
            </w:r>
          </w:p>
        </w:tc>
        <w:tc>
          <w:tcPr>
            <w:tcW w:w="1900" w:type="dxa"/>
            <w:tcMar>
              <w:top w:w="52" w:type="dxa"/>
              <w:left w:w="82" w:type="dxa"/>
              <w:bottom w:w="52" w:type="dxa"/>
              <w:right w:w="82" w:type="dxa"/>
            </w:tcMar>
          </w:tcPr>
          <w:p>
            <w:pPr>
              <w:spacing w:after="20" w:line="256" w:lineRule="auto"/>
            </w:pPr>
            <w:r>
              <w:rPr>
                <w:color w:val="222222"/>
                <w:sz w:val="18"/>
                <w:szCs w:val="18"/>
              </w:rPr>
              <w:t>Amount After Facility / Total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62</w:t>
            </w:r>
          </w:p>
        </w:tc>
        <w:tc>
          <w:tcPr>
            <w:tcW w:w="1750" w:type="dxa"/>
            <w:tcMar>
              <w:top w:w="52" w:type="dxa"/>
              <w:left w:w="82" w:type="dxa"/>
              <w:bottom w:w="52" w:type="dxa"/>
              <w:right w:w="82" w:type="dxa"/>
            </w:tcMar>
          </w:tcPr>
          <w:p>
            <w:pPr>
              <w:spacing w:after="20" w:line="256" w:lineRule="auto"/>
            </w:pPr>
            <w:r>
              <w:rPr>
                <w:color w:val="222222"/>
                <w:sz w:val="18"/>
                <w:szCs w:val="18"/>
              </w:rPr>
              <w:t>MFN</w:t>
            </w:r>
          </w:p>
        </w:tc>
        <w:tc>
          <w:tcPr>
            <w:tcW w:w="1300" w:type="dxa"/>
            <w:tcMar>
              <w:top w:w="52" w:type="dxa"/>
              <w:left w:w="82" w:type="dxa"/>
              <w:bottom w:w="52" w:type="dxa"/>
              <w:right w:w="82" w:type="dxa"/>
            </w:tcMar>
          </w:tcPr>
          <w:p>
            <w:pPr>
              <w:spacing w:after="20" w:line="256" w:lineRule="auto"/>
            </w:pPr>
            <w:r>
              <w:rPr>
                <w:color w:val="222222"/>
                <w:sz w:val="18"/>
                <w:szCs w:val="18"/>
              </w:rPr>
              <w:t xml:space="preserve">Duty rates</w:t>
            </w:r>
          </w:p>
        </w:tc>
        <w:tc>
          <w:tcPr>
            <w:tcW w:w="1900" w:type="dxa"/>
            <w:tcMar>
              <w:top w:w="52" w:type="dxa"/>
              <w:left w:w="82" w:type="dxa"/>
              <w:bottom w:w="52" w:type="dxa"/>
              <w:right w:w="82" w:type="dxa"/>
            </w:tcMar>
          </w:tcPr>
          <w:p>
            <w:pPr>
              <w:spacing w:after="20" w:line="256" w:lineRule="auto"/>
            </w:pPr>
            <w:r>
              <w:rPr>
                <w:color w:val="222222"/>
                <w:sz w:val="18"/>
                <w:szCs w:val="18"/>
              </w:rPr>
              <w:t>MFN</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Most-favoured-nation tariff rate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63</w:t>
            </w:r>
          </w:p>
        </w:tc>
        <w:tc>
          <w:tcPr>
            <w:tcW w:w="1750" w:type="dxa"/>
            <w:tcMar>
              <w:top w:w="52" w:type="dxa"/>
              <w:left w:w="82" w:type="dxa"/>
              <w:bottom w:w="52" w:type="dxa"/>
              <w:right w:w="82" w:type="dxa"/>
            </w:tcMar>
          </w:tcPr>
          <w:p>
            <w:pPr>
              <w:spacing w:after="20" w:line="256" w:lineRule="auto"/>
            </w:pPr>
            <w:r>
              <w:rPr>
                <w:color w:val="222222"/>
                <w:sz w:val="18"/>
                <w:szCs w:val="18"/>
              </w:rPr>
              <w:t>BM</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BM</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64</w:t>
            </w:r>
          </w:p>
        </w:tc>
        <w:tc>
          <w:tcPr>
            <w:tcW w:w="1750" w:type="dxa"/>
            <w:tcMar>
              <w:top w:w="52" w:type="dxa"/>
              <w:left w:w="82" w:type="dxa"/>
              <w:bottom w:w="52" w:type="dxa"/>
              <w:right w:w="82" w:type="dxa"/>
            </w:tcMar>
          </w:tcPr>
          <w:p>
            <w:pPr>
              <w:spacing w:after="20" w:line="256" w:lineRule="auto"/>
            </w:pPr>
            <w:r>
              <w:rPr>
                <w:color w:val="222222"/>
                <w:sz w:val="18"/>
                <w:szCs w:val="18"/>
              </w:rPr>
              <w:t>Total Bea Masuk</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Total Bea Masuk</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65</w:t>
            </w:r>
          </w:p>
        </w:tc>
        <w:tc>
          <w:tcPr>
            <w:tcW w:w="1750" w:type="dxa"/>
            <w:tcMar>
              <w:top w:w="52" w:type="dxa"/>
              <w:left w:w="82" w:type="dxa"/>
              <w:bottom w:w="52" w:type="dxa"/>
              <w:right w:w="82" w:type="dxa"/>
            </w:tcMar>
          </w:tcPr>
          <w:p>
            <w:pPr>
              <w:spacing w:after="20" w:line="256" w:lineRule="auto"/>
            </w:pPr>
            <w:r>
              <w:rPr>
                <w:color w:val="222222"/>
                <w:sz w:val="18"/>
                <w:szCs w:val="18"/>
              </w:rPr>
              <w:t>PPN</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66</w:t>
            </w:r>
          </w:p>
        </w:tc>
        <w:tc>
          <w:tcPr>
            <w:tcW w:w="1750" w:type="dxa"/>
            <w:tcMar>
              <w:top w:w="52" w:type="dxa"/>
              <w:left w:w="82" w:type="dxa"/>
              <w:bottom w:w="52" w:type="dxa"/>
              <w:right w:w="82" w:type="dxa"/>
            </w:tcMar>
          </w:tcPr>
          <w:p>
            <w:pPr>
              <w:spacing w:after="20" w:line="256" w:lineRule="auto"/>
            </w:pPr>
            <w:r>
              <w:rPr>
                <w:color w:val="222222"/>
                <w:sz w:val="18"/>
                <w:szCs w:val="18"/>
              </w:rPr>
              <w:t>Total PPN</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Total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67</w:t>
            </w:r>
          </w:p>
        </w:tc>
        <w:tc>
          <w:tcPr>
            <w:tcW w:w="1750" w:type="dxa"/>
            <w:tcMar>
              <w:top w:w="52" w:type="dxa"/>
              <w:left w:w="82" w:type="dxa"/>
              <w:bottom w:w="52" w:type="dxa"/>
              <w:right w:w="82" w:type="dxa"/>
            </w:tcMar>
          </w:tcPr>
          <w:p>
            <w:pPr>
              <w:spacing w:after="20" w:line="256" w:lineRule="auto"/>
            </w:pPr>
            <w:r>
              <w:rPr>
                <w:color w:val="222222"/>
                <w:sz w:val="18"/>
                <w:szCs w:val="18"/>
              </w:rPr>
              <w:t>PPH</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68</w:t>
            </w:r>
          </w:p>
        </w:tc>
        <w:tc>
          <w:tcPr>
            <w:tcW w:w="1750" w:type="dxa"/>
            <w:tcMar>
              <w:top w:w="52" w:type="dxa"/>
              <w:left w:w="82" w:type="dxa"/>
              <w:bottom w:w="52" w:type="dxa"/>
              <w:right w:w="82" w:type="dxa"/>
            </w:tcMar>
          </w:tcPr>
          <w:p>
            <w:pPr>
              <w:spacing w:after="20" w:line="256" w:lineRule="auto"/>
            </w:pPr>
            <w:r>
              <w:rPr>
                <w:color w:val="222222"/>
                <w:sz w:val="18"/>
                <w:szCs w:val="18"/>
              </w:rPr>
              <w:t>Total PPH</w:t>
            </w:r>
          </w:p>
        </w:tc>
        <w:tc>
          <w:tcPr>
            <w:tcW w:w="1300" w:type="dxa"/>
            <w:tcMar>
              <w:top w:w="52" w:type="dxa"/>
              <w:left w:w="82" w:type="dxa"/>
              <w:bottom w:w="52" w:type="dxa"/>
              <w:right w:w="82" w:type="dxa"/>
            </w:tcMar>
          </w:tcPr>
          <w:p>
            <w:pPr>
              <w:spacing w:after="20" w:line="256" w:lineRule="auto"/>
            </w:pPr>
            <w:r>
              <w:rPr>
                <w:color w:val="222222"/>
                <w:sz w:val="18"/>
                <w:szCs w:val="18"/>
              </w:rPr>
              <w:t>Amount Before Facility</w:t>
            </w:r>
          </w:p>
        </w:tc>
        <w:tc>
          <w:tcPr>
            <w:tcW w:w="1900" w:type="dxa"/>
            <w:tcMar>
              <w:top w:w="52" w:type="dxa"/>
              <w:left w:w="82" w:type="dxa"/>
              <w:bottom w:w="52" w:type="dxa"/>
              <w:right w:w="82" w:type="dxa"/>
            </w:tcMar>
          </w:tcPr>
          <w:p>
            <w:pPr>
              <w:spacing w:after="20" w:line="256" w:lineRule="auto"/>
            </w:pPr>
            <w:r>
              <w:rPr>
                <w:color w:val="222222"/>
                <w:sz w:val="18"/>
                <w:szCs w:val="18"/>
              </w:rPr>
              <w:t>Amount Before Facility / Total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69</w:t>
            </w:r>
          </w:p>
        </w:tc>
        <w:tc>
          <w:tcPr>
            <w:tcW w:w="1750" w:type="dxa"/>
            <w:tcMar>
              <w:top w:w="52" w:type="dxa"/>
              <w:left w:w="82" w:type="dxa"/>
              <w:bottom w:w="52" w:type="dxa"/>
              <w:right w:w="82" w:type="dxa"/>
            </w:tcMar>
          </w:tcPr>
          <w:p>
            <w:pPr>
              <w:spacing w:after="20" w:line="256" w:lineRule="auto"/>
            </w:pPr>
            <w:r>
              <w:rPr>
                <w:color w:val="222222"/>
                <w:sz w:val="18"/>
                <w:szCs w:val="18"/>
              </w:rPr>
              <w:t>BM</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BM</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Facility saving = before − after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70</w:t>
            </w:r>
          </w:p>
        </w:tc>
        <w:tc>
          <w:tcPr>
            <w:tcW w:w="1750" w:type="dxa"/>
            <w:tcMar>
              <w:top w:w="52" w:type="dxa"/>
              <w:left w:w="82" w:type="dxa"/>
              <w:bottom w:w="52" w:type="dxa"/>
              <w:right w:w="82" w:type="dxa"/>
            </w:tcMar>
          </w:tcPr>
          <w:p>
            <w:pPr>
              <w:spacing w:after="20" w:line="256" w:lineRule="auto"/>
            </w:pPr>
            <w:r>
              <w:rPr>
                <w:color w:val="222222"/>
                <w:sz w:val="18"/>
                <w:szCs w:val="18"/>
              </w:rPr>
              <w:t>Total Bea Masuk</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Total Bea Masuk</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71</w:t>
            </w:r>
          </w:p>
        </w:tc>
        <w:tc>
          <w:tcPr>
            <w:tcW w:w="1750" w:type="dxa"/>
            <w:tcMar>
              <w:top w:w="52" w:type="dxa"/>
              <w:left w:w="82" w:type="dxa"/>
              <w:bottom w:w="52" w:type="dxa"/>
              <w:right w:w="82" w:type="dxa"/>
            </w:tcMar>
          </w:tcPr>
          <w:p>
            <w:pPr>
              <w:spacing w:after="20" w:line="256" w:lineRule="auto"/>
            </w:pPr>
            <w:r>
              <w:rPr>
                <w:color w:val="222222"/>
                <w:sz w:val="18"/>
                <w:szCs w:val="18"/>
              </w:rPr>
              <w:t>PPN</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72</w:t>
            </w:r>
          </w:p>
        </w:tc>
        <w:tc>
          <w:tcPr>
            <w:tcW w:w="1750" w:type="dxa"/>
            <w:tcMar>
              <w:top w:w="52" w:type="dxa"/>
              <w:left w:w="82" w:type="dxa"/>
              <w:bottom w:w="52" w:type="dxa"/>
              <w:right w:w="82" w:type="dxa"/>
            </w:tcMar>
          </w:tcPr>
          <w:p>
            <w:pPr>
              <w:spacing w:after="20" w:line="256" w:lineRule="auto"/>
            </w:pPr>
            <w:r>
              <w:rPr>
                <w:color w:val="222222"/>
                <w:sz w:val="18"/>
                <w:szCs w:val="18"/>
              </w:rPr>
              <w:t>Total PPN</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Total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73</w:t>
            </w:r>
          </w:p>
        </w:tc>
        <w:tc>
          <w:tcPr>
            <w:tcW w:w="1750" w:type="dxa"/>
            <w:tcMar>
              <w:top w:w="52" w:type="dxa"/>
              <w:left w:w="82" w:type="dxa"/>
              <w:bottom w:w="52" w:type="dxa"/>
              <w:right w:w="82" w:type="dxa"/>
            </w:tcMar>
          </w:tcPr>
          <w:p>
            <w:pPr>
              <w:spacing w:after="20" w:line="256" w:lineRule="auto"/>
            </w:pPr>
            <w:r>
              <w:rPr>
                <w:color w:val="222222"/>
                <w:sz w:val="18"/>
                <w:szCs w:val="18"/>
              </w:rPr>
              <w:t>PPH</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74</w:t>
            </w:r>
          </w:p>
        </w:tc>
        <w:tc>
          <w:tcPr>
            <w:tcW w:w="1750" w:type="dxa"/>
            <w:tcMar>
              <w:top w:w="52" w:type="dxa"/>
              <w:left w:w="82" w:type="dxa"/>
              <w:bottom w:w="52" w:type="dxa"/>
              <w:right w:w="82" w:type="dxa"/>
            </w:tcMar>
          </w:tcPr>
          <w:p>
            <w:pPr>
              <w:spacing w:after="20" w:line="256" w:lineRule="auto"/>
            </w:pPr>
            <w:r>
              <w:rPr>
                <w:color w:val="222222"/>
                <w:sz w:val="18"/>
                <w:szCs w:val="18"/>
              </w:rPr>
              <w:t>Total PPH</w:t>
            </w:r>
          </w:p>
        </w:tc>
        <w:tc>
          <w:tcPr>
            <w:tcW w:w="1300" w:type="dxa"/>
            <w:tcMar>
              <w:top w:w="52" w:type="dxa"/>
              <w:left w:w="82" w:type="dxa"/>
              <w:bottom w:w="52" w:type="dxa"/>
              <w:right w:w="82" w:type="dxa"/>
            </w:tcMar>
          </w:tcPr>
          <w:p>
            <w:pPr>
              <w:spacing w:after="20" w:line="256" w:lineRule="auto"/>
            </w:pPr>
            <w:r>
              <w:rPr>
                <w:color w:val="222222"/>
                <w:sz w:val="18"/>
                <w:szCs w:val="18"/>
              </w:rPr>
              <w:t>Save Duty</w:t>
            </w:r>
          </w:p>
        </w:tc>
        <w:tc>
          <w:tcPr>
            <w:tcW w:w="1900" w:type="dxa"/>
            <w:tcMar>
              <w:top w:w="52" w:type="dxa"/>
              <w:left w:w="82" w:type="dxa"/>
              <w:bottom w:w="52" w:type="dxa"/>
              <w:right w:w="82" w:type="dxa"/>
            </w:tcMar>
          </w:tcPr>
          <w:p>
            <w:pPr>
              <w:spacing w:after="20" w:line="256" w:lineRule="auto"/>
            </w:pPr>
            <w:r>
              <w:rPr>
                <w:color w:val="222222"/>
                <w:sz w:val="18"/>
                <w:szCs w:val="18"/>
              </w:rPr>
              <w:t>Save Duty / Total PPH</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75</w:t>
            </w:r>
          </w:p>
        </w:tc>
        <w:tc>
          <w:tcPr>
            <w:tcW w:w="1750" w:type="dxa"/>
            <w:tcMar>
              <w:top w:w="52" w:type="dxa"/>
              <w:left w:w="82" w:type="dxa"/>
              <w:bottom w:w="52" w:type="dxa"/>
              <w:right w:w="82" w:type="dxa"/>
            </w:tcMar>
          </w:tcPr>
          <w:p>
            <w:pPr>
              <w:spacing w:after="20" w:line="256" w:lineRule="auto"/>
            </w:pPr>
            <w:r>
              <w:rPr>
                <w:color w:val="222222"/>
                <w:sz w:val="18"/>
                <w:szCs w:val="18"/>
              </w:rPr>
              <w:t>Nilai SSPCP</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Nilai SSPCP</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Customs/tax payment slip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76</w:t>
            </w:r>
          </w:p>
        </w:tc>
        <w:tc>
          <w:tcPr>
            <w:tcW w:w="1750" w:type="dxa"/>
            <w:tcMar>
              <w:top w:w="52" w:type="dxa"/>
              <w:left w:w="82" w:type="dxa"/>
              <w:bottom w:w="52" w:type="dxa"/>
              <w:right w:w="82" w:type="dxa"/>
            </w:tcMar>
          </w:tcPr>
          <w:p>
            <w:pPr>
              <w:spacing w:after="20" w:line="256" w:lineRule="auto"/>
            </w:pPr>
            <w:r>
              <w:rPr>
                <w:color w:val="222222"/>
                <w:sz w:val="18"/>
                <w:szCs w:val="18"/>
              </w:rPr>
              <w:t>No SSPCP</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No SSPCP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in source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77</w:t>
            </w:r>
          </w:p>
        </w:tc>
        <w:tc>
          <w:tcPr>
            <w:tcW w:w="1750" w:type="dxa"/>
            <w:tcMar>
              <w:top w:w="52" w:type="dxa"/>
              <w:left w:w="82" w:type="dxa"/>
              <w:bottom w:w="52" w:type="dxa"/>
              <w:right w:w="82" w:type="dxa"/>
            </w:tcMar>
          </w:tcPr>
          <w:p>
            <w:pPr>
              <w:spacing w:after="20" w:line="256" w:lineRule="auto"/>
            </w:pPr>
            <w:r>
              <w:rPr>
                <w:color w:val="222222"/>
                <w:sz w:val="18"/>
                <w:szCs w:val="18"/>
              </w:rPr>
              <w:t>No NPTN</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No NPTN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State-revenue transaction number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78</w:t>
            </w:r>
          </w:p>
        </w:tc>
        <w:tc>
          <w:tcPr>
            <w:tcW w:w="1750" w:type="dxa"/>
            <w:tcMar>
              <w:top w:w="52" w:type="dxa"/>
              <w:left w:w="82" w:type="dxa"/>
              <w:bottom w:w="52" w:type="dxa"/>
              <w:right w:w="82" w:type="dxa"/>
            </w:tcMar>
          </w:tcPr>
          <w:p>
            <w:pPr>
              <w:spacing w:after="20" w:line="256" w:lineRule="auto"/>
            </w:pPr>
            <w:r>
              <w:rPr>
                <w:color w:val="222222"/>
                <w:sz w:val="18"/>
                <w:szCs w:val="18"/>
              </w:rPr>
              <w:t>Bank Pembayar</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Bank Pembayar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account/bank code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79</w:t>
            </w:r>
          </w:p>
        </w:tc>
        <w:tc>
          <w:tcPr>
            <w:tcW w:w="1750" w:type="dxa"/>
            <w:tcMar>
              <w:top w:w="52" w:type="dxa"/>
              <w:left w:w="82" w:type="dxa"/>
              <w:bottom w:w="52" w:type="dxa"/>
              <w:right w:w="82" w:type="dxa"/>
            </w:tcMar>
          </w:tcPr>
          <w:p>
            <w:pPr>
              <w:spacing w:after="20" w:line="256" w:lineRule="auto"/>
            </w:pPr>
            <w:r>
              <w:rPr>
                <w:color w:val="222222"/>
                <w:sz w:val="18"/>
                <w:szCs w:val="18"/>
              </w:rPr>
              <w:t>O/N On Behalf</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O/N On Behalf</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Semantics to confirm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80</w:t>
            </w:r>
          </w:p>
        </w:tc>
        <w:tc>
          <w:tcPr>
            <w:tcW w:w="1750" w:type="dxa"/>
            <w:tcMar>
              <w:top w:w="52" w:type="dxa"/>
              <w:left w:w="82" w:type="dxa"/>
              <w:bottom w:w="52" w:type="dxa"/>
              <w:right w:w="82" w:type="dxa"/>
            </w:tcMar>
          </w:tcPr>
          <w:p>
            <w:pPr>
              <w:spacing w:after="20" w:line="256" w:lineRule="auto"/>
            </w:pPr>
            <w:r>
              <w:rPr>
                <w:color w:val="222222"/>
                <w:sz w:val="18"/>
                <w:szCs w:val="18"/>
              </w:rPr>
              <w:t>Map No</w:t>
            </w:r>
          </w:p>
        </w:tc>
        <w:tc>
          <w:tcPr>
            <w:tcW w:w="1300" w:type="dxa"/>
            <w:tcMar>
              <w:top w:w="52" w:type="dxa"/>
              <w:left w:w="82" w:type="dxa"/>
              <w:bottom w:w="52" w:type="dxa"/>
              <w:right w:w="82" w:type="dxa"/>
            </w:tcMar>
          </w:tcPr>
          <w:p>
            <w:pPr>
              <w:spacing w:after="20" w:line="256" w:lineRule="auto"/>
            </w:pPr>
            <w:r>
              <w:rPr>
                <w:color w:val="222222"/>
                <w:sz w:val="18"/>
                <w:szCs w:val="18"/>
              </w:rPr>
              <w:t xml:space="preserve">Payment</w:t>
            </w:r>
          </w:p>
        </w:tc>
        <w:tc>
          <w:tcPr>
            <w:tcW w:w="1900" w:type="dxa"/>
            <w:tcMar>
              <w:top w:w="52" w:type="dxa"/>
              <w:left w:w="82" w:type="dxa"/>
              <w:bottom w:w="52" w:type="dxa"/>
              <w:right w:w="82" w:type="dxa"/>
            </w:tcMar>
          </w:tcPr>
          <w:p>
            <w:pPr>
              <w:spacing w:after="20" w:line="256" w:lineRule="auto"/>
            </w:pPr>
            <w:r>
              <w:rPr>
                <w:color w:val="222222"/>
                <w:sz w:val="18"/>
                <w:szCs w:val="18"/>
              </w:rPr>
              <w:t>Map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Text-guarded (="0091") — keep leading zeros</w:t>
            </w:r>
          </w:p>
        </w:tc>
      </w:tr>
    </w:tbl>
    <w:p>
      <w:pPr>
        <w:spacing w:after="20" w:line="256" w:lineRule="auto"/>
      </w:pPr>
      <w:r>
        <w:rPr>
          <w:color w:val="222222"/>
          <w:sz w:val="20"/>
          <w:szCs w:val="20"/>
        </w:rPr>
        <w:t xml:space="preserve">Report-header metadata captured per file: entity name (line 1), commodity/report scope (line 2), reporting period (line 3) — validated against detail rows and the uploader’s declared entity/TPB (FR-I12). The footer “Total” row (document count and duty totals) is reconciled against the sum of loaded rows.</w:t>
      </w:r>
    </w:p>
    <w:p>
      <w:pPr>
        <w:pStyle w:val="Heading1"/>
      </w:pPr>
      <w:r>
        <w:t xml:space="preserve">Appendix E — Upload template field mapping: BC 4.0 report (BC40 Report)</w:t>
      </w:r>
    </w:p>
    <w:p>
      <w:pPr>
        <w:spacing w:after="20" w:line="256" w:lineRule="auto"/>
      </w:pPr>
      <w:r>
        <w:rPr>
          <w:color w:val="222222"/>
          <w:sz w:val="20"/>
          <w:szCs w:val="20"/>
        </w:rPr>
        <w:t>Source analysed: “BC40 Report.xls” — in reality an HTML table (~31 MB for ≈1,400 line items). Layout: a three-row merged (colspan/rowspan) column header that is structurally inconsistent in the source, one detail row per BC line item, and continuation rows carrying overflow text (e.g. long customer addresses) that must be folded back into the parent record (FR-I9). Row numbering restarts per file. All 56 columns below must be captured (FR-I10). Note: this template carries no HS-code column — see Open Questions (§13) and FR-I13. Naming rule: the system field name is the upload column header, verbatim; grouped columns (BC “Aju”, Document BC, Vendor, Customer, Material, Contract, Purchase Order, BC, Realization of Good Receipts) are qualified by their source group header, e.g. “Document BC / No”, “BC / Qty”.</w:t>
      </w:r>
    </w:p>
    <w:tbl>
      <w:tblPr>
        <w:tblStyle w:val="Table8"/>
        <w:tblW w:w="9360" w:type="dxa"/>
        <w:jc w:val="left"/>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00"/>
      </w:tblPr>
      <w:tblGrid>
        <w:gridCol w:w="450"/>
        <w:gridCol w:w="1750"/>
        <w:gridCol w:w="1300"/>
        <w:gridCol w:w="1900"/>
        <w:gridCol w:w="800"/>
        <w:gridCol w:w="3160"/>
      </w:tblGrid>
      <w:tr>
        <w:tc>
          <w:tcPr>
            <w:tcW w:w="45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w:t>
            </w:r>
          </w:p>
        </w:tc>
        <w:tc>
          <w:tcPr>
            <w:tcW w:w="1750" w:type="dxa"/>
            <w:shd w:fill="0e2841" w:val="clear"/>
            <w:tcMar>
              <w:top w:w="52" w:type="dxa"/>
              <w:left w:w="82" w:type="dxa"/>
              <w:bottom w:w="52" w:type="dxa"/>
              <w:right w:w="82" w:type="dxa"/>
            </w:tcMar>
          </w:tcPr>
          <w:p>
            <w:pPr>
              <w:spacing w:after="20" w:line="256" w:lineRule="auto"/>
            </w:pPr>
            <w:r>
              <w:rPr>
                <w:b w:val="1"/>
                <w:bCs w:val="1"/>
                <w:color w:val="ffffff"/>
                <w:sz w:val="18"/>
                <w:szCs w:val="18"/>
              </w:rPr>
              <w:t>Upload column header</w:t>
            </w:r>
          </w:p>
        </w:tc>
        <w:tc>
          <w:tcPr>
            <w:tcW w:w="13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Group</w:t>
            </w:r>
          </w:p>
        </w:tc>
        <w:tc>
          <w:tcPr>
            <w:tcW w:w="1900" w:type="dxa"/>
            <w:shd w:fill="0e2841" w:val="clear"/>
            <w:tcMar>
              <w:top w:w="52" w:type="dxa"/>
              <w:left w:w="82" w:type="dxa"/>
              <w:bottom w:w="52" w:type="dxa"/>
              <w:right w:w="82" w:type="dxa"/>
            </w:tcMar>
          </w:tcPr>
          <w:p>
            <w:pPr>
              <w:spacing w:after="20" w:line="256" w:lineRule="auto"/>
            </w:pPr>
            <w:r>
              <w:rPr>
                <w:b w:val="1"/>
                <w:bCs w:val="1"/>
                <w:color w:val="ffffff"/>
                <w:sz w:val="18"/>
                <w:szCs w:val="18"/>
              </w:rPr>
              <w:t>System field name (= upload)</w:t>
            </w:r>
          </w:p>
        </w:tc>
        <w:tc>
          <w:tcPr>
            <w:tcW w:w="80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Type</w:t>
            </w:r>
          </w:p>
        </w:tc>
        <w:tc>
          <w:tcPr>
            <w:tcW w:w="3160" w:type="dxa"/>
            <w:shd w:fill="0e2841" w:val="clear"/>
            <w:tcMar>
              <w:top w:w="52" w:type="dxa"/>
              <w:left w:w="82" w:type="dxa"/>
              <w:bottom w:w="52" w:type="dxa"/>
              <w:right w:w="82" w:type="dxa"/>
            </w:tcMar>
          </w:tcPr>
          <w:p>
            <w:pPr>
              <w:spacing w:after="20" w:line="256" w:lineRule="auto"/>
            </w:pPr>
            <w:r>
              <w:rPr>
                <w:b w:val="1"/>
                <w:bCs w:val="1"/>
                <w:color w:val="ffffff"/>
                <w:sz w:val="18"/>
                <w:szCs w:val="18"/>
              </w:rPr>
              <w:t xml:space="preserve">Mapping / validation notes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No</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Sequence in file — display only, not stored as data</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w:t>
            </w:r>
          </w:p>
        </w:tc>
        <w:tc>
          <w:tcPr>
            <w:tcW w:w="1750" w:type="dxa"/>
            <w:tcMar>
              <w:top w:w="52" w:type="dxa"/>
              <w:left w:w="82" w:type="dxa"/>
              <w:bottom w:w="52" w:type="dxa"/>
              <w:right w:w="82" w:type="dxa"/>
            </w:tcMar>
          </w:tcPr>
          <w:p>
            <w:pPr>
              <w:spacing w:after="20" w:line="256" w:lineRule="auto"/>
            </w:pPr>
            <w:r>
              <w:rPr>
                <w:color w:val="222222"/>
                <w:sz w:val="18"/>
                <w:szCs w:val="18"/>
              </w:rPr>
              <w:t>Location</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Location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Site (e.g. BONTANG) — joins Site master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w:t>
            </w:r>
          </w:p>
        </w:tc>
        <w:tc>
          <w:tcPr>
            <w:tcW w:w="1750" w:type="dxa"/>
            <w:tcMar>
              <w:top w:w="52" w:type="dxa"/>
              <w:left w:w="82" w:type="dxa"/>
              <w:bottom w:w="52" w:type="dxa"/>
              <w:right w:w="82" w:type="dxa"/>
            </w:tcMar>
          </w:tcPr>
          <w:p>
            <w:pPr>
              <w:spacing w:after="20" w:line="256" w:lineRule="auto"/>
            </w:pPr>
            <w:r>
              <w:rPr>
                <w:color w:val="222222"/>
                <w:sz w:val="18"/>
                <w:szCs w:val="18"/>
              </w:rPr>
              <w:t>Status KB</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Status KB</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Bonded-zone status (KB)</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w:t>
            </w:r>
          </w:p>
        </w:tc>
        <w:tc>
          <w:tcPr>
            <w:tcW w:w="1750" w:type="dxa"/>
            <w:tcMar>
              <w:top w:w="52" w:type="dxa"/>
              <w:left w:w="82" w:type="dxa"/>
              <w:bottom w:w="52" w:type="dxa"/>
              <w:right w:w="82" w:type="dxa"/>
            </w:tcMar>
          </w:tcPr>
          <w:p>
            <w:pPr>
              <w:spacing w:after="20" w:line="256" w:lineRule="auto"/>
            </w:pPr>
            <w:r>
              <w:rPr>
                <w:color w:val="222222"/>
                <w:sz w:val="18"/>
                <w:szCs w:val="18"/>
              </w:rPr>
              <w:t>TPB No.</w:t>
            </w:r>
          </w:p>
        </w:tc>
        <w:tc>
          <w:tcPr>
            <w:tcW w:w="1300" w:type="dxa"/>
            <w:tcMar>
              <w:top w:w="52" w:type="dxa"/>
              <w:left w:w="82" w:type="dxa"/>
              <w:bottom w:w="52" w:type="dxa"/>
              <w:right w:w="82" w:type="dxa"/>
            </w:tcMar>
          </w:tcPr>
          <w:p>
            <w:pPr>
              <w:spacing w:after="20" w:line="256" w:lineRule="auto"/>
            </w:pPr>
            <w:r>
              <w:rPr>
                <w:color w:val="222222"/>
                <w:sz w:val="18"/>
                <w:szCs w:val="18"/>
              </w:rPr>
              <w:t xml:space="preserve">Location</w:t>
            </w:r>
          </w:p>
        </w:tc>
        <w:tc>
          <w:tcPr>
            <w:tcW w:w="1900" w:type="dxa"/>
            <w:tcMar>
              <w:top w:w="52" w:type="dxa"/>
              <w:left w:w="82" w:type="dxa"/>
              <w:bottom w:w="52" w:type="dxa"/>
              <w:right w:w="82" w:type="dxa"/>
            </w:tcMar>
          </w:tcPr>
          <w:p>
            <w:pPr>
              <w:spacing w:after="20" w:line="256" w:lineRule="auto"/>
            </w:pPr>
            <w:r>
              <w:rPr>
                <w:color w:val="222222"/>
                <w:sz w:val="18"/>
                <w:szCs w:val="18"/>
              </w:rPr>
              <w:t>TPB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TPB permit (37/MK/WBC.16/2026) — joins TPB master; drives access scope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w:t>
            </w:r>
          </w:p>
        </w:tc>
        <w:tc>
          <w:tcPr>
            <w:tcW w:w="1750" w:type="dxa"/>
            <w:tcMar>
              <w:top w:w="52" w:type="dxa"/>
              <w:left w:w="82" w:type="dxa"/>
              <w:bottom w:w="52" w:type="dxa"/>
              <w:right w:w="82" w:type="dxa"/>
            </w:tcMar>
          </w:tcPr>
          <w:p>
            <w:pPr>
              <w:spacing w:after="20" w:line="256" w:lineRule="auto"/>
            </w:pPr>
            <w:r>
              <w:rPr>
                <w:color w:val="222222"/>
                <w:sz w:val="18"/>
                <w:szCs w:val="18"/>
              </w:rPr>
              <w:t>Type</w:t>
            </w:r>
          </w:p>
        </w:tc>
        <w:tc>
          <w:tcPr>
            <w:tcW w:w="1300" w:type="dxa"/>
            <w:tcMar>
              <w:top w:w="52" w:type="dxa"/>
              <w:left w:w="82" w:type="dxa"/>
              <w:bottom w:w="52" w:type="dxa"/>
              <w:right w:w="82" w:type="dxa"/>
            </w:tcMar>
          </w:tcPr>
          <w:p>
            <w:pPr>
              <w:spacing w:after="20" w:line="256" w:lineRule="auto"/>
            </w:pPr>
            <w:r>
              <w:rPr>
                <w:color w:val="222222"/>
                <w:sz w:val="18"/>
                <w:szCs w:val="18"/>
              </w:rPr>
              <w:t xml:space="preserve">Document</w:t>
            </w:r>
          </w:p>
        </w:tc>
        <w:tc>
          <w:tcPr>
            <w:tcW w:w="1900" w:type="dxa"/>
            <w:tcMar>
              <w:top w:w="52" w:type="dxa"/>
              <w:left w:w="82" w:type="dxa"/>
              <w:bottom w:w="52" w:type="dxa"/>
              <w:right w:w="82" w:type="dxa"/>
            </w:tcMar>
          </w:tcPr>
          <w:p>
            <w:pPr>
              <w:spacing w:after="20" w:line="256" w:lineRule="auto"/>
            </w:pPr>
            <w:r>
              <w:rPr>
                <w:color w:val="222222"/>
                <w:sz w:val="18"/>
                <w:szCs w:val="18"/>
              </w:rPr>
              <w:t>Type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BC document type (BC40)</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6</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BC “Aju”</w:t>
            </w:r>
          </w:p>
        </w:tc>
        <w:tc>
          <w:tcPr>
            <w:tcW w:w="1900" w:type="dxa"/>
            <w:tcMar>
              <w:top w:w="52" w:type="dxa"/>
              <w:left w:w="82" w:type="dxa"/>
              <w:bottom w:w="52" w:type="dxa"/>
              <w:right w:w="82" w:type="dxa"/>
            </w:tcMar>
          </w:tcPr>
          <w:p>
            <w:pPr>
              <w:spacing w:after="20" w:line="256" w:lineRule="auto"/>
            </w:pPr>
            <w:r>
              <w:rPr>
                <w:color w:val="222222"/>
                <w:sz w:val="18"/>
                <w:szCs w:val="18"/>
              </w:rPr>
              <w:t>BC “Aju” /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7</w:t>
            </w:r>
          </w:p>
        </w:tc>
        <w:tc>
          <w:tcPr>
            <w:tcW w:w="1750" w:type="dxa"/>
            <w:tcMar>
              <w:top w:w="52" w:type="dxa"/>
              <w:left w:w="82" w:type="dxa"/>
              <w:bottom w:w="52" w:type="dxa"/>
              <w:right w:w="82" w:type="dxa"/>
            </w:tcMar>
          </w:tcPr>
          <w:p>
            <w:pPr>
              <w:spacing w:after="20" w:line="256" w:lineRule="auto"/>
            </w:pPr>
            <w:r>
              <w:rPr>
                <w:color w:val="222222"/>
                <w:sz w:val="18"/>
                <w:szCs w:val="18"/>
              </w:rPr>
              <w:t>Date</w:t>
            </w:r>
          </w:p>
        </w:tc>
        <w:tc>
          <w:tcPr>
            <w:tcW w:w="1300" w:type="dxa"/>
            <w:tcMar>
              <w:top w:w="52" w:type="dxa"/>
              <w:left w:w="82" w:type="dxa"/>
              <w:bottom w:w="52" w:type="dxa"/>
              <w:right w:w="82" w:type="dxa"/>
            </w:tcMar>
          </w:tcPr>
          <w:p>
            <w:pPr>
              <w:spacing w:after="20" w:line="256" w:lineRule="auto"/>
            </w:pPr>
            <w:r>
              <w:rPr>
                <w:color w:val="222222"/>
                <w:sz w:val="18"/>
                <w:szCs w:val="18"/>
              </w:rPr>
              <w:t>BC “Aju”</w:t>
            </w:r>
          </w:p>
        </w:tc>
        <w:tc>
          <w:tcPr>
            <w:tcW w:w="1900" w:type="dxa"/>
            <w:tcMar>
              <w:top w:w="52" w:type="dxa"/>
              <w:left w:w="82" w:type="dxa"/>
              <w:bottom w:w="52" w:type="dxa"/>
              <w:right w:w="82" w:type="dxa"/>
            </w:tcMar>
          </w:tcPr>
          <w:p>
            <w:pPr>
              <w:spacing w:after="20" w:line="256" w:lineRule="auto"/>
            </w:pPr>
            <w:r>
              <w:rPr>
                <w:color w:val="222222"/>
                <w:sz w:val="18"/>
                <w:szCs w:val="18"/>
              </w:rPr>
              <w:t>BC “Aju” /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dd.mm.yyyy</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8</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Document BC</w:t>
            </w:r>
          </w:p>
        </w:tc>
        <w:tc>
          <w:tcPr>
            <w:tcW w:w="1900" w:type="dxa"/>
            <w:tcMar>
              <w:top w:w="52" w:type="dxa"/>
              <w:left w:w="82" w:type="dxa"/>
              <w:bottom w:w="52" w:type="dxa"/>
              <w:right w:w="82" w:type="dxa"/>
            </w:tcMar>
          </w:tcPr>
          <w:p>
            <w:pPr>
              <w:spacing w:after="20" w:line="256" w:lineRule="auto"/>
            </w:pPr>
            <w:r>
              <w:rPr>
                <w:color w:val="222222"/>
                <w:sz w:val="18"/>
                <w:szCs w:val="18"/>
              </w:rPr>
              <w:t>Document BC /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Registered BC number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9</w:t>
            </w:r>
          </w:p>
        </w:tc>
        <w:tc>
          <w:tcPr>
            <w:tcW w:w="1750" w:type="dxa"/>
            <w:tcMar>
              <w:top w:w="52" w:type="dxa"/>
              <w:left w:w="82" w:type="dxa"/>
              <w:bottom w:w="52" w:type="dxa"/>
              <w:right w:w="82" w:type="dxa"/>
            </w:tcMar>
          </w:tcPr>
          <w:p>
            <w:pPr>
              <w:spacing w:after="20" w:line="256" w:lineRule="auto"/>
            </w:pPr>
            <w:r>
              <w:rPr>
                <w:color w:val="222222"/>
                <w:sz w:val="18"/>
                <w:szCs w:val="18"/>
              </w:rPr>
              <w:t>Date</w:t>
            </w:r>
          </w:p>
        </w:tc>
        <w:tc>
          <w:tcPr>
            <w:tcW w:w="1300" w:type="dxa"/>
            <w:tcMar>
              <w:top w:w="52" w:type="dxa"/>
              <w:left w:w="82" w:type="dxa"/>
              <w:bottom w:w="52" w:type="dxa"/>
              <w:right w:w="82" w:type="dxa"/>
            </w:tcMar>
          </w:tcPr>
          <w:p>
            <w:pPr>
              <w:spacing w:after="20" w:line="256" w:lineRule="auto"/>
            </w:pPr>
            <w:r>
              <w:rPr>
                <w:color w:val="222222"/>
                <w:sz w:val="18"/>
                <w:szCs w:val="18"/>
              </w:rPr>
              <w:t>Document BC</w:t>
            </w:r>
          </w:p>
        </w:tc>
        <w:tc>
          <w:tcPr>
            <w:tcW w:w="1900" w:type="dxa"/>
            <w:tcMar>
              <w:top w:w="52" w:type="dxa"/>
              <w:left w:w="82" w:type="dxa"/>
              <w:bottom w:w="52" w:type="dxa"/>
              <w:right w:w="82" w:type="dxa"/>
            </w:tcMar>
          </w:tcPr>
          <w:p>
            <w:pPr>
              <w:spacing w:after="20" w:line="256" w:lineRule="auto"/>
            </w:pPr>
            <w:r>
              <w:rPr>
                <w:color w:val="222222"/>
                <w:sz w:val="18"/>
                <w:szCs w:val="18"/>
              </w:rPr>
              <w:t>Document BC /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10</w:t>
            </w:r>
          </w:p>
        </w:tc>
        <w:tc>
          <w:tcPr>
            <w:tcW w:w="1750" w:type="dxa"/>
            <w:tcMar>
              <w:top w:w="52" w:type="dxa"/>
              <w:left w:w="82" w:type="dxa"/>
              <w:bottom w:w="52" w:type="dxa"/>
              <w:right w:w="82" w:type="dxa"/>
            </w:tcMar>
          </w:tcPr>
          <w:p>
            <w:pPr>
              <w:spacing w:after="20" w:line="256" w:lineRule="auto"/>
            </w:pPr>
            <w:r>
              <w:rPr>
                <w:color w:val="222222"/>
                <w:sz w:val="18"/>
                <w:szCs w:val="18"/>
              </w:rPr>
              <w:t>Code</w:t>
            </w:r>
          </w:p>
        </w:tc>
        <w:tc>
          <w:tcPr>
            <w:tcW w:w="1300" w:type="dxa"/>
            <w:tcMar>
              <w:top w:w="52" w:type="dxa"/>
              <w:left w:w="82" w:type="dxa"/>
              <w:bottom w:w="52" w:type="dxa"/>
              <w:right w:w="82" w:type="dxa"/>
            </w:tcMar>
          </w:tcPr>
          <w:p>
            <w:pPr>
              <w:spacing w:after="20" w:line="256" w:lineRule="auto"/>
            </w:pPr>
            <w:r>
              <w:rPr>
                <w:color w:val="222222"/>
                <w:sz w:val="18"/>
                <w:szCs w:val="18"/>
              </w:rPr>
              <w:t>Vendor</w:t>
            </w:r>
          </w:p>
        </w:tc>
        <w:tc>
          <w:tcPr>
            <w:tcW w:w="1900" w:type="dxa"/>
            <w:tcMar>
              <w:top w:w="52" w:type="dxa"/>
              <w:left w:w="82" w:type="dxa"/>
              <w:bottom w:w="52" w:type="dxa"/>
              <w:right w:w="82" w:type="dxa"/>
            </w:tcMar>
          </w:tcPr>
          <w:p>
            <w:pPr>
              <w:spacing w:after="20" w:line="256" w:lineRule="auto"/>
            </w:pPr>
            <w:r>
              <w:rPr>
                <w:color w:val="222222"/>
                <w:sz w:val="18"/>
                <w:szCs w:val="18"/>
              </w:rPr>
              <w:t>Vendor /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11</w:t>
            </w:r>
          </w:p>
        </w:tc>
        <w:tc>
          <w:tcPr>
            <w:tcW w:w="1750" w:type="dxa"/>
            <w:tcMar>
              <w:top w:w="52" w:type="dxa"/>
              <w:left w:w="82" w:type="dxa"/>
              <w:bottom w:w="52" w:type="dxa"/>
              <w:right w:w="82" w:type="dxa"/>
            </w:tcMar>
          </w:tcPr>
          <w:p>
            <w:pPr>
              <w:spacing w:after="20" w:line="256" w:lineRule="auto"/>
            </w:pPr>
            <w:r>
              <w:rPr>
                <w:color w:val="222222"/>
                <w:sz w:val="18"/>
                <w:szCs w:val="18"/>
              </w:rPr>
              <w:t>Vendor Name</w:t>
            </w:r>
          </w:p>
        </w:tc>
        <w:tc>
          <w:tcPr>
            <w:tcW w:w="1300" w:type="dxa"/>
            <w:tcMar>
              <w:top w:w="52" w:type="dxa"/>
              <w:left w:w="82" w:type="dxa"/>
              <w:bottom w:w="52" w:type="dxa"/>
              <w:right w:w="82" w:type="dxa"/>
            </w:tcMar>
          </w:tcPr>
          <w:p>
            <w:pPr>
              <w:spacing w:after="20" w:line="256" w:lineRule="auto"/>
            </w:pPr>
            <w:r>
              <w:rPr>
                <w:color w:val="222222"/>
                <w:sz w:val="18"/>
                <w:szCs w:val="18"/>
              </w:rPr>
              <w:t>Vendor</w:t>
            </w:r>
          </w:p>
        </w:tc>
        <w:tc>
          <w:tcPr>
            <w:tcW w:w="1900" w:type="dxa"/>
            <w:tcMar>
              <w:top w:w="52" w:type="dxa"/>
              <w:left w:w="82" w:type="dxa"/>
              <w:bottom w:w="52" w:type="dxa"/>
              <w:right w:w="82" w:type="dxa"/>
            </w:tcMar>
          </w:tcPr>
          <w:p>
            <w:pPr>
              <w:spacing w:after="20" w:line="256" w:lineRule="auto"/>
            </w:pPr>
            <w:r>
              <w:rPr>
                <w:color w:val="222222"/>
                <w:sz w:val="18"/>
                <w:szCs w:val="18"/>
              </w:rPr>
              <w:t>Vendor 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12</w:t>
            </w:r>
          </w:p>
        </w:tc>
        <w:tc>
          <w:tcPr>
            <w:tcW w:w="1750" w:type="dxa"/>
            <w:tcMar>
              <w:top w:w="52" w:type="dxa"/>
              <w:left w:w="82" w:type="dxa"/>
              <w:bottom w:w="52" w:type="dxa"/>
              <w:right w:w="82" w:type="dxa"/>
            </w:tcMar>
          </w:tcPr>
          <w:p>
            <w:pPr>
              <w:spacing w:after="20" w:line="256" w:lineRule="auto"/>
            </w:pPr>
            <w:r>
              <w:rPr>
                <w:color w:val="222222"/>
                <w:sz w:val="18"/>
                <w:szCs w:val="18"/>
              </w:rPr>
              <w:t>Vendor Address</w:t>
            </w:r>
          </w:p>
        </w:tc>
        <w:tc>
          <w:tcPr>
            <w:tcW w:w="1300" w:type="dxa"/>
            <w:tcMar>
              <w:top w:w="52" w:type="dxa"/>
              <w:left w:w="82" w:type="dxa"/>
              <w:bottom w:w="52" w:type="dxa"/>
              <w:right w:w="82" w:type="dxa"/>
            </w:tcMar>
          </w:tcPr>
          <w:p>
            <w:pPr>
              <w:spacing w:after="20" w:line="256" w:lineRule="auto"/>
            </w:pPr>
            <w:r>
              <w:rPr>
                <w:color w:val="222222"/>
                <w:sz w:val="18"/>
                <w:szCs w:val="18"/>
              </w:rPr>
              <w:t>Vendor</w:t>
            </w:r>
          </w:p>
        </w:tc>
        <w:tc>
          <w:tcPr>
            <w:tcW w:w="1900" w:type="dxa"/>
            <w:tcMar>
              <w:top w:w="52" w:type="dxa"/>
              <w:left w:w="82" w:type="dxa"/>
              <w:bottom w:w="52" w:type="dxa"/>
              <w:right w:w="82" w:type="dxa"/>
            </w:tcMar>
          </w:tcPr>
          <w:p>
            <w:pPr>
              <w:spacing w:after="20" w:line="256" w:lineRule="auto"/>
            </w:pPr>
            <w:r>
              <w:rPr>
                <w:color w:val="222222"/>
                <w:sz w:val="18"/>
                <w:szCs w:val="18"/>
              </w:rPr>
              <w:t>Vendor Address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Long values spill to a continuation row in source — must be folded back (FR-I9)</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13</w:t>
            </w:r>
          </w:p>
        </w:tc>
        <w:tc>
          <w:tcPr>
            <w:tcW w:w="1750" w:type="dxa"/>
            <w:tcMar>
              <w:top w:w="52" w:type="dxa"/>
              <w:left w:w="82" w:type="dxa"/>
              <w:bottom w:w="52" w:type="dxa"/>
              <w:right w:w="82" w:type="dxa"/>
            </w:tcMar>
          </w:tcPr>
          <w:p>
            <w:pPr>
              <w:spacing w:after="20" w:line="256" w:lineRule="auto"/>
            </w:pPr>
            <w:r>
              <w:rPr>
                <w:color w:val="222222"/>
                <w:sz w:val="18"/>
                <w:szCs w:val="18"/>
              </w:rPr>
              <w:t>Vendor NPWP</w:t>
            </w:r>
          </w:p>
        </w:tc>
        <w:tc>
          <w:tcPr>
            <w:tcW w:w="1300" w:type="dxa"/>
            <w:tcMar>
              <w:top w:w="52" w:type="dxa"/>
              <w:left w:w="82" w:type="dxa"/>
              <w:bottom w:w="52" w:type="dxa"/>
              <w:right w:w="82" w:type="dxa"/>
            </w:tcMar>
          </w:tcPr>
          <w:p>
            <w:pPr>
              <w:spacing w:after="20" w:line="256" w:lineRule="auto"/>
            </w:pPr>
            <w:r>
              <w:rPr>
                <w:color w:val="222222"/>
                <w:sz w:val="18"/>
                <w:szCs w:val="18"/>
              </w:rPr>
              <w:t>Vendor</w:t>
            </w:r>
          </w:p>
        </w:tc>
        <w:tc>
          <w:tcPr>
            <w:tcW w:w="1900" w:type="dxa"/>
            <w:tcMar>
              <w:top w:w="52" w:type="dxa"/>
              <w:left w:w="82" w:type="dxa"/>
              <w:bottom w:w="52" w:type="dxa"/>
              <w:right w:w="82" w:type="dxa"/>
            </w:tcMar>
          </w:tcPr>
          <w:p>
            <w:pPr>
              <w:spacing w:after="20" w:line="256" w:lineRule="auto"/>
            </w:pPr>
            <w:r>
              <w:rPr>
                <w:color w:val="222222"/>
                <w:sz w:val="18"/>
                <w:szCs w:val="18"/>
              </w:rPr>
              <w:t>Vendor NPWP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Tax ID — keep leading zeros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14</w:t>
            </w:r>
          </w:p>
        </w:tc>
        <w:tc>
          <w:tcPr>
            <w:tcW w:w="1750" w:type="dxa"/>
            <w:tcMar>
              <w:top w:w="52" w:type="dxa"/>
              <w:left w:w="82" w:type="dxa"/>
              <w:bottom w:w="52" w:type="dxa"/>
              <w:right w:w="82" w:type="dxa"/>
            </w:tcMar>
          </w:tcPr>
          <w:p>
            <w:pPr>
              <w:spacing w:after="20" w:line="256" w:lineRule="auto"/>
            </w:pPr>
            <w:r>
              <w:rPr>
                <w:color w:val="222222"/>
                <w:sz w:val="18"/>
                <w:szCs w:val="18"/>
              </w:rPr>
              <w:t>Code</w:t>
            </w:r>
          </w:p>
        </w:tc>
        <w:tc>
          <w:tcPr>
            <w:tcW w:w="1300" w:type="dxa"/>
            <w:tcMar>
              <w:top w:w="52" w:type="dxa"/>
              <w:left w:w="82" w:type="dxa"/>
              <w:bottom w:w="52" w:type="dxa"/>
              <w:right w:w="82" w:type="dxa"/>
            </w:tcMar>
          </w:tcPr>
          <w:p>
            <w:pPr>
              <w:spacing w:after="20" w:line="256" w:lineRule="auto"/>
            </w:pPr>
            <w:r>
              <w:rPr>
                <w:color w:val="222222"/>
                <w:sz w:val="18"/>
                <w:szCs w:val="18"/>
              </w:rPr>
              <w:t>Customer</w:t>
            </w:r>
          </w:p>
        </w:tc>
        <w:tc>
          <w:tcPr>
            <w:tcW w:w="1900" w:type="dxa"/>
            <w:tcMar>
              <w:top w:w="52" w:type="dxa"/>
              <w:left w:w="82" w:type="dxa"/>
              <w:bottom w:w="52" w:type="dxa"/>
              <w:right w:w="82" w:type="dxa"/>
            </w:tcMar>
          </w:tcPr>
          <w:p>
            <w:pPr>
              <w:spacing w:after="20" w:line="256" w:lineRule="auto"/>
            </w:pPr>
            <w:r>
              <w:rPr>
                <w:color w:val="222222"/>
                <w:sz w:val="18"/>
                <w:szCs w:val="18"/>
              </w:rPr>
              <w:t>Customer /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15</w:t>
            </w:r>
          </w:p>
        </w:tc>
        <w:tc>
          <w:tcPr>
            <w:tcW w:w="1750" w:type="dxa"/>
            <w:tcMar>
              <w:top w:w="52" w:type="dxa"/>
              <w:left w:w="82" w:type="dxa"/>
              <w:bottom w:w="52" w:type="dxa"/>
              <w:right w:w="82" w:type="dxa"/>
            </w:tcMar>
          </w:tcPr>
          <w:p>
            <w:pPr>
              <w:spacing w:after="20" w:line="256" w:lineRule="auto"/>
            </w:pPr>
            <w:r>
              <w:rPr>
                <w:color w:val="222222"/>
                <w:sz w:val="18"/>
                <w:szCs w:val="18"/>
              </w:rPr>
              <w:t>Customer Name</w:t>
            </w:r>
          </w:p>
        </w:tc>
        <w:tc>
          <w:tcPr>
            <w:tcW w:w="1300" w:type="dxa"/>
            <w:tcMar>
              <w:top w:w="52" w:type="dxa"/>
              <w:left w:w="82" w:type="dxa"/>
              <w:bottom w:w="52" w:type="dxa"/>
              <w:right w:w="82" w:type="dxa"/>
            </w:tcMar>
          </w:tcPr>
          <w:p>
            <w:pPr>
              <w:spacing w:after="20" w:line="256" w:lineRule="auto"/>
            </w:pPr>
            <w:r>
              <w:rPr>
                <w:color w:val="222222"/>
                <w:sz w:val="18"/>
                <w:szCs w:val="18"/>
              </w:rPr>
              <w:t>Customer</w:t>
            </w:r>
          </w:p>
        </w:tc>
        <w:tc>
          <w:tcPr>
            <w:tcW w:w="1900" w:type="dxa"/>
            <w:tcMar>
              <w:top w:w="52" w:type="dxa"/>
              <w:left w:w="82" w:type="dxa"/>
              <w:bottom w:w="52" w:type="dxa"/>
              <w:right w:w="82" w:type="dxa"/>
            </w:tcMar>
          </w:tcPr>
          <w:p>
            <w:pPr>
              <w:spacing w:after="20" w:line="256" w:lineRule="auto"/>
            </w:pPr>
            <w:r>
              <w:rPr>
                <w:color w:val="222222"/>
                <w:sz w:val="18"/>
                <w:szCs w:val="18"/>
              </w:rPr>
              <w:t>Customer Name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16</w:t>
            </w:r>
          </w:p>
        </w:tc>
        <w:tc>
          <w:tcPr>
            <w:tcW w:w="1750" w:type="dxa"/>
            <w:tcMar>
              <w:top w:w="52" w:type="dxa"/>
              <w:left w:w="82" w:type="dxa"/>
              <w:bottom w:w="52" w:type="dxa"/>
              <w:right w:w="82" w:type="dxa"/>
            </w:tcMar>
          </w:tcPr>
          <w:p>
            <w:pPr>
              <w:spacing w:after="20" w:line="256" w:lineRule="auto"/>
            </w:pPr>
            <w:r>
              <w:rPr>
                <w:color w:val="222222"/>
                <w:sz w:val="18"/>
                <w:szCs w:val="18"/>
              </w:rPr>
              <w:t>Customer Address</w:t>
            </w:r>
          </w:p>
        </w:tc>
        <w:tc>
          <w:tcPr>
            <w:tcW w:w="1300" w:type="dxa"/>
            <w:tcMar>
              <w:top w:w="52" w:type="dxa"/>
              <w:left w:w="82" w:type="dxa"/>
              <w:bottom w:w="52" w:type="dxa"/>
              <w:right w:w="82" w:type="dxa"/>
            </w:tcMar>
          </w:tcPr>
          <w:p>
            <w:pPr>
              <w:spacing w:after="20" w:line="256" w:lineRule="auto"/>
            </w:pPr>
            <w:r>
              <w:rPr>
                <w:color w:val="222222"/>
                <w:sz w:val="18"/>
                <w:szCs w:val="18"/>
              </w:rPr>
              <w:t>Customer</w:t>
            </w:r>
          </w:p>
        </w:tc>
        <w:tc>
          <w:tcPr>
            <w:tcW w:w="1900" w:type="dxa"/>
            <w:tcMar>
              <w:top w:w="52" w:type="dxa"/>
              <w:left w:w="82" w:type="dxa"/>
              <w:bottom w:w="52" w:type="dxa"/>
              <w:right w:w="82" w:type="dxa"/>
            </w:tcMar>
          </w:tcPr>
          <w:p>
            <w:pPr>
              <w:spacing w:after="20" w:line="256" w:lineRule="auto"/>
            </w:pPr>
            <w:r>
              <w:rPr>
                <w:color w:val="222222"/>
                <w:sz w:val="18"/>
                <w:szCs w:val="18"/>
              </w:rPr>
              <w:t>Customer Address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17</w:t>
            </w:r>
          </w:p>
        </w:tc>
        <w:tc>
          <w:tcPr>
            <w:tcW w:w="1750" w:type="dxa"/>
            <w:tcMar>
              <w:top w:w="52" w:type="dxa"/>
              <w:left w:w="82" w:type="dxa"/>
              <w:bottom w:w="52" w:type="dxa"/>
              <w:right w:w="82" w:type="dxa"/>
            </w:tcMar>
          </w:tcPr>
          <w:p>
            <w:pPr>
              <w:spacing w:after="20" w:line="256" w:lineRule="auto"/>
            </w:pPr>
            <w:r>
              <w:rPr>
                <w:color w:val="222222"/>
                <w:sz w:val="18"/>
                <w:szCs w:val="18"/>
              </w:rPr>
              <w:t>Customer NPWP</w:t>
            </w:r>
          </w:p>
        </w:tc>
        <w:tc>
          <w:tcPr>
            <w:tcW w:w="1300" w:type="dxa"/>
            <w:tcMar>
              <w:top w:w="52" w:type="dxa"/>
              <w:left w:w="82" w:type="dxa"/>
              <w:bottom w:w="52" w:type="dxa"/>
              <w:right w:w="82" w:type="dxa"/>
            </w:tcMar>
          </w:tcPr>
          <w:p>
            <w:pPr>
              <w:spacing w:after="20" w:line="256" w:lineRule="auto"/>
            </w:pPr>
            <w:r>
              <w:rPr>
                <w:color w:val="222222"/>
                <w:sz w:val="18"/>
                <w:szCs w:val="18"/>
              </w:rPr>
              <w:t>Customer</w:t>
            </w:r>
          </w:p>
        </w:tc>
        <w:tc>
          <w:tcPr>
            <w:tcW w:w="1900" w:type="dxa"/>
            <w:tcMar>
              <w:top w:w="52" w:type="dxa"/>
              <w:left w:w="82" w:type="dxa"/>
              <w:bottom w:w="52" w:type="dxa"/>
              <w:right w:w="82" w:type="dxa"/>
            </w:tcMar>
          </w:tcPr>
          <w:p>
            <w:pPr>
              <w:spacing w:after="20" w:line="256" w:lineRule="auto"/>
            </w:pPr>
            <w:r>
              <w:rPr>
                <w:color w:val="222222"/>
                <w:sz w:val="18"/>
                <w:szCs w:val="18"/>
              </w:rPr>
              <w:t>Customer NPWP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18</w:t>
            </w:r>
          </w:p>
        </w:tc>
        <w:tc>
          <w:tcPr>
            <w:tcW w:w="1750" w:type="dxa"/>
            <w:tcMar>
              <w:top w:w="52" w:type="dxa"/>
              <w:left w:w="82" w:type="dxa"/>
              <w:bottom w:w="52" w:type="dxa"/>
              <w:right w:w="82" w:type="dxa"/>
            </w:tcMar>
          </w:tcPr>
          <w:p>
            <w:pPr>
              <w:spacing w:after="20" w:line="256" w:lineRule="auto"/>
            </w:pPr>
            <w:r>
              <w:rPr>
                <w:color w:val="222222"/>
                <w:sz w:val="18"/>
                <w:szCs w:val="18"/>
              </w:rPr>
              <w:t>Code</w:t>
            </w:r>
          </w:p>
        </w:tc>
        <w:tc>
          <w:tcPr>
            <w:tcW w:w="1300" w:type="dxa"/>
            <w:tcMar>
              <w:top w:w="52" w:type="dxa"/>
              <w:left w:w="82" w:type="dxa"/>
              <w:bottom w:w="52" w:type="dxa"/>
              <w:right w:w="82" w:type="dxa"/>
            </w:tcMar>
          </w:tcPr>
          <w:p>
            <w:pPr>
              <w:spacing w:after="20" w:line="256" w:lineRule="auto"/>
            </w:pPr>
            <w:r>
              <w:rPr>
                <w:color w:val="222222"/>
                <w:sz w:val="18"/>
                <w:szCs w:val="18"/>
              </w:rPr>
              <w:t>Material</w:t>
            </w:r>
          </w:p>
        </w:tc>
        <w:tc>
          <w:tcPr>
            <w:tcW w:w="1900" w:type="dxa"/>
            <w:tcMar>
              <w:top w:w="52" w:type="dxa"/>
              <w:left w:w="82" w:type="dxa"/>
              <w:bottom w:w="52" w:type="dxa"/>
              <w:right w:w="82" w:type="dxa"/>
            </w:tcMar>
          </w:tcPr>
          <w:p>
            <w:pPr>
              <w:spacing w:after="20" w:line="256" w:lineRule="auto"/>
            </w:pPr>
            <w:r>
              <w:rPr>
                <w:color w:val="222222"/>
                <w:sz w:val="18"/>
                <w:szCs w:val="18"/>
              </w:rPr>
              <w:t>Material / Code</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Dotted SAP code (912.503.002) — text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19</w:t>
            </w:r>
          </w:p>
        </w:tc>
        <w:tc>
          <w:tcPr>
            <w:tcW w:w="1750" w:type="dxa"/>
            <w:tcMar>
              <w:top w:w="52" w:type="dxa"/>
              <w:left w:w="82" w:type="dxa"/>
              <w:bottom w:w="52" w:type="dxa"/>
              <w:right w:w="82" w:type="dxa"/>
            </w:tcMar>
          </w:tcPr>
          <w:p>
            <w:pPr>
              <w:spacing w:after="20" w:line="256" w:lineRule="auto"/>
            </w:pPr>
            <w:r>
              <w:rPr>
                <w:color w:val="222222"/>
                <w:sz w:val="18"/>
                <w:szCs w:val="18"/>
              </w:rPr>
              <w:t>Description</w:t>
            </w:r>
          </w:p>
        </w:tc>
        <w:tc>
          <w:tcPr>
            <w:tcW w:w="1300" w:type="dxa"/>
            <w:tcMar>
              <w:top w:w="52" w:type="dxa"/>
              <w:left w:w="82" w:type="dxa"/>
              <w:bottom w:w="52" w:type="dxa"/>
              <w:right w:w="82" w:type="dxa"/>
            </w:tcMar>
          </w:tcPr>
          <w:p>
            <w:pPr>
              <w:spacing w:after="20" w:line="256" w:lineRule="auto"/>
            </w:pPr>
            <w:r>
              <w:rPr>
                <w:color w:val="222222"/>
                <w:sz w:val="18"/>
                <w:szCs w:val="18"/>
              </w:rPr>
              <w:t>Material</w:t>
            </w:r>
          </w:p>
        </w:tc>
        <w:tc>
          <w:tcPr>
            <w:tcW w:w="1900" w:type="dxa"/>
            <w:tcMar>
              <w:top w:w="52" w:type="dxa"/>
              <w:left w:w="82" w:type="dxa"/>
              <w:bottom w:w="52" w:type="dxa"/>
              <w:right w:w="82" w:type="dxa"/>
            </w:tcMar>
          </w:tcPr>
          <w:p>
            <w:pPr>
              <w:spacing w:after="20" w:line="256" w:lineRule="auto"/>
            </w:pPr>
            <w:r>
              <w:rPr>
                <w:color w:val="222222"/>
                <w:sz w:val="18"/>
                <w:szCs w:val="18"/>
              </w:rPr>
              <w:t>Material / Description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20</w:t>
            </w:r>
          </w:p>
        </w:tc>
        <w:tc>
          <w:tcPr>
            <w:tcW w:w="1750" w:type="dxa"/>
            <w:tcMar>
              <w:top w:w="52" w:type="dxa"/>
              <w:left w:w="82" w:type="dxa"/>
              <w:bottom w:w="52" w:type="dxa"/>
              <w:right w:w="82" w:type="dxa"/>
            </w:tcMar>
          </w:tcPr>
          <w:p>
            <w:pPr>
              <w:spacing w:after="20" w:line="256" w:lineRule="auto"/>
            </w:pPr>
            <w:r>
              <w:rPr>
                <w:color w:val="222222"/>
                <w:sz w:val="18"/>
                <w:szCs w:val="18"/>
              </w:rPr>
              <w:t>Plant</w:t>
            </w:r>
          </w:p>
        </w:tc>
        <w:tc>
          <w:tcPr>
            <w:tcW w:w="1300" w:type="dxa"/>
            <w:tcMar>
              <w:top w:w="52" w:type="dxa"/>
              <w:left w:w="82" w:type="dxa"/>
              <w:bottom w:w="52" w:type="dxa"/>
              <w:right w:w="82" w:type="dxa"/>
            </w:tcMar>
          </w:tcPr>
          <w:p>
            <w:pPr>
              <w:spacing w:after="20" w:line="256" w:lineRule="auto"/>
            </w:pPr>
            <w:r>
              <w:rPr>
                <w:color w:val="222222"/>
                <w:sz w:val="18"/>
                <w:szCs w:val="18"/>
              </w:rPr>
              <w:t xml:space="preserve">Item</w:t>
            </w:r>
          </w:p>
        </w:tc>
        <w:tc>
          <w:tcPr>
            <w:tcW w:w="1900" w:type="dxa"/>
            <w:tcMar>
              <w:top w:w="52" w:type="dxa"/>
              <w:left w:w="82" w:type="dxa"/>
              <w:bottom w:w="52" w:type="dxa"/>
              <w:right w:w="82" w:type="dxa"/>
            </w:tcMar>
          </w:tcPr>
          <w:p>
            <w:pPr>
              <w:spacing w:after="20" w:line="256" w:lineRule="auto"/>
            </w:pPr>
            <w:r>
              <w:rPr>
                <w:color w:val="222222"/>
                <w:sz w:val="18"/>
                <w:szCs w:val="18"/>
              </w:rPr>
              <w:t>Plant</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SAP plant (EU72)</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21</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Contract</w:t>
            </w:r>
          </w:p>
        </w:tc>
        <w:tc>
          <w:tcPr>
            <w:tcW w:w="1900" w:type="dxa"/>
            <w:tcMar>
              <w:top w:w="52" w:type="dxa"/>
              <w:left w:w="82" w:type="dxa"/>
              <w:bottom w:w="52" w:type="dxa"/>
              <w:right w:w="82" w:type="dxa"/>
            </w:tcMar>
          </w:tcPr>
          <w:p>
            <w:pPr>
              <w:spacing w:after="20" w:line="256" w:lineRule="auto"/>
            </w:pPr>
            <w:r>
              <w:rPr>
                <w:color w:val="222222"/>
                <w:sz w:val="18"/>
                <w:szCs w:val="18"/>
              </w:rPr>
              <w:t>Contract /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22</w:t>
            </w:r>
          </w:p>
        </w:tc>
        <w:tc>
          <w:tcPr>
            <w:tcW w:w="1750" w:type="dxa"/>
            <w:tcMar>
              <w:top w:w="52" w:type="dxa"/>
              <w:left w:w="82" w:type="dxa"/>
              <w:bottom w:w="52" w:type="dxa"/>
              <w:right w:w="82" w:type="dxa"/>
            </w:tcMar>
          </w:tcPr>
          <w:p>
            <w:pPr>
              <w:spacing w:after="20" w:line="256" w:lineRule="auto"/>
            </w:pPr>
            <w:r>
              <w:rPr>
                <w:color w:val="222222"/>
                <w:sz w:val="18"/>
                <w:szCs w:val="18"/>
              </w:rPr>
              <w:t>Date</w:t>
            </w:r>
          </w:p>
        </w:tc>
        <w:tc>
          <w:tcPr>
            <w:tcW w:w="1300" w:type="dxa"/>
            <w:tcMar>
              <w:top w:w="52" w:type="dxa"/>
              <w:left w:w="82" w:type="dxa"/>
              <w:bottom w:w="52" w:type="dxa"/>
              <w:right w:w="82" w:type="dxa"/>
            </w:tcMar>
          </w:tcPr>
          <w:p>
            <w:pPr>
              <w:spacing w:after="20" w:line="256" w:lineRule="auto"/>
            </w:pPr>
            <w:r>
              <w:rPr>
                <w:color w:val="222222"/>
                <w:sz w:val="18"/>
                <w:szCs w:val="18"/>
              </w:rPr>
              <w:t>Contract</w:t>
            </w:r>
          </w:p>
        </w:tc>
        <w:tc>
          <w:tcPr>
            <w:tcW w:w="1900" w:type="dxa"/>
            <w:tcMar>
              <w:top w:w="52" w:type="dxa"/>
              <w:left w:w="82" w:type="dxa"/>
              <w:bottom w:w="52" w:type="dxa"/>
              <w:right w:w="82" w:type="dxa"/>
            </w:tcMar>
          </w:tcPr>
          <w:p>
            <w:pPr>
              <w:spacing w:after="20" w:line="256" w:lineRule="auto"/>
            </w:pPr>
            <w:r>
              <w:rPr>
                <w:color w:val="222222"/>
                <w:sz w:val="18"/>
                <w:szCs w:val="18"/>
              </w:rPr>
              <w:t>Contract /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23</w:t>
            </w:r>
          </w:p>
        </w:tc>
        <w:tc>
          <w:tcPr>
            <w:tcW w:w="1750" w:type="dxa"/>
            <w:tcMar>
              <w:top w:w="52" w:type="dxa"/>
              <w:left w:w="82" w:type="dxa"/>
              <w:bottom w:w="52" w:type="dxa"/>
              <w:right w:w="82" w:type="dxa"/>
            </w:tcMar>
          </w:tcPr>
          <w:p>
            <w:pPr>
              <w:spacing w:after="20" w:line="256" w:lineRule="auto"/>
            </w:pPr>
            <w:r>
              <w:rPr>
                <w:color w:val="222222"/>
                <w:sz w:val="18"/>
                <w:szCs w:val="18"/>
              </w:rPr>
              <w:t>Incoterm</w:t>
            </w:r>
          </w:p>
        </w:tc>
        <w:tc>
          <w:tcPr>
            <w:tcW w:w="1300" w:type="dxa"/>
            <w:tcMar>
              <w:top w:w="52" w:type="dxa"/>
              <w:left w:w="82" w:type="dxa"/>
              <w:bottom w:w="52" w:type="dxa"/>
              <w:right w:w="82" w:type="dxa"/>
            </w:tcMar>
          </w:tcPr>
          <w:p>
            <w:pPr>
              <w:spacing w:after="20" w:line="256" w:lineRule="auto"/>
            </w:pPr>
            <w:r>
              <w:rPr>
                <w:color w:val="222222"/>
                <w:sz w:val="18"/>
                <w:szCs w:val="18"/>
              </w:rPr>
              <w:t>Contract</w:t>
            </w:r>
          </w:p>
        </w:tc>
        <w:tc>
          <w:tcPr>
            <w:tcW w:w="1900" w:type="dxa"/>
            <w:tcMar>
              <w:top w:w="52" w:type="dxa"/>
              <w:left w:w="82" w:type="dxa"/>
              <w:bottom w:w="52" w:type="dxa"/>
              <w:right w:w="82" w:type="dxa"/>
            </w:tcMar>
          </w:tcPr>
          <w:p>
            <w:pPr>
              <w:spacing w:after="20" w:line="256" w:lineRule="auto"/>
            </w:pPr>
            <w:r>
              <w:rPr>
                <w:color w:val="222222"/>
                <w:sz w:val="18"/>
                <w:szCs w:val="18"/>
              </w:rPr>
              <w:t>Contract / Incoterm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24</w:t>
            </w:r>
          </w:p>
        </w:tc>
        <w:tc>
          <w:tcPr>
            <w:tcW w:w="1750" w:type="dxa"/>
            <w:tcMar>
              <w:top w:w="52" w:type="dxa"/>
              <w:left w:w="82" w:type="dxa"/>
              <w:bottom w:w="52" w:type="dxa"/>
              <w:right w:w="82" w:type="dxa"/>
            </w:tcMar>
          </w:tcPr>
          <w:p>
            <w:pPr>
              <w:spacing w:after="20" w:line="256" w:lineRule="auto"/>
            </w:pPr>
            <w:r>
              <w:rPr>
                <w:color w:val="222222"/>
                <w:sz w:val="18"/>
                <w:szCs w:val="18"/>
              </w:rPr>
              <w:t>(unlabelled)</w:t>
            </w:r>
          </w:p>
        </w:tc>
        <w:tc>
          <w:tcPr>
            <w:tcW w:w="1300" w:type="dxa"/>
            <w:tcMar>
              <w:top w:w="52" w:type="dxa"/>
              <w:left w:w="82" w:type="dxa"/>
              <w:bottom w:w="52" w:type="dxa"/>
              <w:right w:w="82" w:type="dxa"/>
            </w:tcMar>
          </w:tcPr>
          <w:p>
            <w:pPr>
              <w:spacing w:after="20" w:line="256" w:lineRule="auto"/>
            </w:pPr>
            <w:r>
              <w:rPr>
                <w:color w:val="222222"/>
                <w:sz w:val="18"/>
                <w:szCs w:val="18"/>
              </w:rPr>
              <w:t>Contract</w:t>
            </w:r>
          </w:p>
        </w:tc>
        <w:tc>
          <w:tcPr>
            <w:tcW w:w="1900" w:type="dxa"/>
            <w:tcMar>
              <w:top w:w="52" w:type="dxa"/>
              <w:left w:w="82" w:type="dxa"/>
              <w:bottom w:w="52" w:type="dxa"/>
              <w:right w:w="82" w:type="dxa"/>
            </w:tcMar>
          </w:tcPr>
          <w:p>
            <w:pPr>
              <w:spacing w:after="20" w:line="256" w:lineRule="auto"/>
            </w:pPr>
            <w:r>
              <w:rPr>
                <w:color w:val="222222"/>
                <w:sz w:val="18"/>
                <w:szCs w:val="18"/>
              </w:rPr>
              <w:t>Contract / (unlabelled)</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Header cell blank in source — confirm content (§13)</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25</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Observed “1002039772/001” (PO no + item) — stored verbatim; the item suffix is derivable for joins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26</w:t>
            </w:r>
          </w:p>
        </w:tc>
        <w:tc>
          <w:tcPr>
            <w:tcW w:w="1750" w:type="dxa"/>
            <w:tcMar>
              <w:top w:w="52" w:type="dxa"/>
              <w:left w:w="82" w:type="dxa"/>
              <w:bottom w:w="52" w:type="dxa"/>
              <w:right w:w="82" w:type="dxa"/>
            </w:tcMar>
          </w:tcPr>
          <w:p>
            <w:pPr>
              <w:spacing w:after="20" w:line="256" w:lineRule="auto"/>
            </w:pPr>
            <w:r>
              <w:rPr>
                <w:color w:val="222222"/>
                <w:sz w:val="18"/>
                <w:szCs w:val="18"/>
              </w:rPr>
              <w:t>Date</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27</w:t>
            </w:r>
          </w:p>
        </w:tc>
        <w:tc>
          <w:tcPr>
            <w:tcW w:w="1750" w:type="dxa"/>
            <w:tcMar>
              <w:top w:w="52" w:type="dxa"/>
              <w:left w:w="82" w:type="dxa"/>
              <w:bottom w:w="52" w:type="dxa"/>
              <w:right w:w="82" w:type="dxa"/>
            </w:tcMar>
          </w:tcPr>
          <w:p>
            <w:pPr>
              <w:spacing w:after="20" w:line="256" w:lineRule="auto"/>
            </w:pPr>
            <w:r>
              <w:rPr>
                <w:color w:val="222222"/>
                <w:sz w:val="18"/>
                <w:szCs w:val="18"/>
              </w:rPr>
              <w:t>Qty</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28</w:t>
            </w:r>
          </w:p>
        </w:tc>
        <w:tc>
          <w:tcPr>
            <w:tcW w:w="1750" w:type="dxa"/>
            <w:tcMar>
              <w:top w:w="52" w:type="dxa"/>
              <w:left w:w="82" w:type="dxa"/>
              <w:bottom w:w="52" w:type="dxa"/>
              <w:right w:w="82" w:type="dxa"/>
            </w:tcMar>
          </w:tcPr>
          <w:p>
            <w:pPr>
              <w:spacing w:after="20" w:line="256" w:lineRule="auto"/>
            </w:pPr>
            <w:r>
              <w:rPr>
                <w:color w:val="222222"/>
                <w:sz w:val="18"/>
                <w:szCs w:val="18"/>
              </w:rPr>
              <w:t>UOM</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UOM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29</w:t>
            </w:r>
          </w:p>
        </w:tc>
        <w:tc>
          <w:tcPr>
            <w:tcW w:w="1750" w:type="dxa"/>
            <w:tcMar>
              <w:top w:w="52" w:type="dxa"/>
              <w:left w:w="82" w:type="dxa"/>
              <w:bottom w:w="52" w:type="dxa"/>
              <w:right w:w="82" w:type="dxa"/>
            </w:tcMar>
          </w:tcPr>
          <w:p>
            <w:pPr>
              <w:spacing w:after="20" w:line="256" w:lineRule="auto"/>
            </w:pPr>
            <w:r>
              <w:rPr>
                <w:color w:val="222222"/>
                <w:sz w:val="18"/>
                <w:szCs w:val="18"/>
              </w:rPr>
              <w:t>Ccy</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Ccy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30</w:t>
            </w:r>
          </w:p>
        </w:tc>
        <w:tc>
          <w:tcPr>
            <w:tcW w:w="1750" w:type="dxa"/>
            <w:tcMar>
              <w:top w:w="52" w:type="dxa"/>
              <w:left w:w="82" w:type="dxa"/>
              <w:bottom w:w="52" w:type="dxa"/>
              <w:right w:w="82" w:type="dxa"/>
            </w:tcMar>
          </w:tcPr>
          <w:p>
            <w:pPr>
              <w:spacing w:after="20" w:line="256" w:lineRule="auto"/>
            </w:pPr>
            <w:r>
              <w:rPr>
                <w:color w:val="222222"/>
                <w:sz w:val="18"/>
                <w:szCs w:val="18"/>
              </w:rPr>
              <w:t>Price (excl PPN)</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Price (excl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31</w:t>
            </w:r>
          </w:p>
        </w:tc>
        <w:tc>
          <w:tcPr>
            <w:tcW w:w="1750" w:type="dxa"/>
            <w:tcMar>
              <w:top w:w="52" w:type="dxa"/>
              <w:left w:w="82" w:type="dxa"/>
              <w:bottom w:w="52" w:type="dxa"/>
              <w:right w:w="82" w:type="dxa"/>
            </w:tcMar>
          </w:tcPr>
          <w:p>
            <w:pPr>
              <w:spacing w:after="20" w:line="256" w:lineRule="auto"/>
            </w:pPr>
            <w:r>
              <w:rPr>
                <w:color w:val="222222"/>
                <w:sz w:val="18"/>
                <w:szCs w:val="18"/>
              </w:rPr>
              <w:t>DPP</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DPP</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VAT base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32</w:t>
            </w:r>
          </w:p>
        </w:tc>
        <w:tc>
          <w:tcPr>
            <w:tcW w:w="1750" w:type="dxa"/>
            <w:tcMar>
              <w:top w:w="52" w:type="dxa"/>
              <w:left w:w="82" w:type="dxa"/>
              <w:bottom w:w="52" w:type="dxa"/>
              <w:right w:w="82" w:type="dxa"/>
            </w:tcMar>
          </w:tcPr>
          <w:p>
            <w:pPr>
              <w:spacing w:after="20" w:line="256" w:lineRule="auto"/>
            </w:pPr>
            <w:r>
              <w:rPr>
                <w:color w:val="222222"/>
                <w:sz w:val="18"/>
                <w:szCs w:val="18"/>
              </w:rPr>
              <w:t>PPN</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PPN</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VAT amount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33</w:t>
            </w:r>
          </w:p>
        </w:tc>
        <w:tc>
          <w:tcPr>
            <w:tcW w:w="1750" w:type="dxa"/>
            <w:tcMar>
              <w:top w:w="52" w:type="dxa"/>
              <w:left w:w="82" w:type="dxa"/>
              <w:bottom w:w="52" w:type="dxa"/>
              <w:right w:w="82" w:type="dxa"/>
            </w:tcMar>
          </w:tcPr>
          <w:p>
            <w:pPr>
              <w:spacing w:after="20" w:line="256" w:lineRule="auto"/>
            </w:pPr>
            <w:r>
              <w:rPr>
                <w:color w:val="222222"/>
                <w:sz w:val="18"/>
                <w:szCs w:val="18"/>
              </w:rPr>
              <w:t>Total</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Total</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34</w:t>
            </w:r>
          </w:p>
        </w:tc>
        <w:tc>
          <w:tcPr>
            <w:tcW w:w="1750" w:type="dxa"/>
            <w:tcMar>
              <w:top w:w="52" w:type="dxa"/>
              <w:left w:w="82" w:type="dxa"/>
              <w:bottom w:w="52" w:type="dxa"/>
              <w:right w:w="82" w:type="dxa"/>
            </w:tcMar>
          </w:tcPr>
          <w:p>
            <w:pPr>
              <w:spacing w:after="20" w:line="256" w:lineRule="auto"/>
            </w:pPr>
            <w:r>
              <w:rPr>
                <w:color w:val="222222"/>
                <w:sz w:val="18"/>
                <w:szCs w:val="18"/>
              </w:rPr>
              <w:t>Type PPN</w:t>
            </w:r>
          </w:p>
        </w:tc>
        <w:tc>
          <w:tcPr>
            <w:tcW w:w="1300" w:type="dxa"/>
            <w:tcMar>
              <w:top w:w="52" w:type="dxa"/>
              <w:left w:w="82" w:type="dxa"/>
              <w:bottom w:w="52" w:type="dxa"/>
              <w:right w:w="82" w:type="dxa"/>
            </w:tcMar>
          </w:tcPr>
          <w:p>
            <w:pPr>
              <w:spacing w:after="20" w:line="256" w:lineRule="auto"/>
            </w:pPr>
            <w:r>
              <w:rPr>
                <w:color w:val="222222"/>
                <w:sz w:val="18"/>
                <w:szCs w:val="18"/>
              </w:rPr>
              <w:t>Purchase Order</w:t>
            </w:r>
          </w:p>
        </w:tc>
        <w:tc>
          <w:tcPr>
            <w:tcW w:w="1900" w:type="dxa"/>
            <w:tcMar>
              <w:top w:w="52" w:type="dxa"/>
              <w:left w:w="82" w:type="dxa"/>
              <w:bottom w:w="52" w:type="dxa"/>
              <w:right w:w="82" w:type="dxa"/>
            </w:tcMar>
          </w:tcPr>
          <w:p>
            <w:pPr>
              <w:spacing w:after="20" w:line="256" w:lineRule="auto"/>
            </w:pPr>
            <w:r>
              <w:rPr>
                <w:color w:val="222222"/>
                <w:sz w:val="18"/>
                <w:szCs w:val="18"/>
              </w:rPr>
              <w:t>Purchase Order / Type PPN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Observed as percentage text “0.00 %”</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35</w:t>
            </w:r>
          </w:p>
        </w:tc>
        <w:tc>
          <w:tcPr>
            <w:tcW w:w="1750" w:type="dxa"/>
            <w:tcMar>
              <w:top w:w="52" w:type="dxa"/>
              <w:left w:w="82" w:type="dxa"/>
              <w:bottom w:w="52" w:type="dxa"/>
              <w:right w:w="82" w:type="dxa"/>
            </w:tcMar>
          </w:tcPr>
          <w:p>
            <w:pPr>
              <w:spacing w:after="20" w:line="256" w:lineRule="auto"/>
            </w:pPr>
            <w:r>
              <w:rPr>
                <w:color w:val="222222"/>
                <w:sz w:val="18"/>
                <w:szCs w:val="18"/>
              </w:rPr>
              <w:t>TP</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TP</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36</w:t>
            </w:r>
          </w:p>
        </w:tc>
        <w:tc>
          <w:tcPr>
            <w:tcW w:w="1750" w:type="dxa"/>
            <w:tcMar>
              <w:top w:w="52" w:type="dxa"/>
              <w:left w:w="82" w:type="dxa"/>
              <w:bottom w:w="52" w:type="dxa"/>
              <w:right w:w="82" w:type="dxa"/>
            </w:tcMar>
          </w:tcPr>
          <w:p>
            <w:pPr>
              <w:spacing w:after="20" w:line="256" w:lineRule="auto"/>
            </w:pPr>
            <w:r>
              <w:rPr>
                <w:color w:val="222222"/>
                <w:sz w:val="18"/>
                <w:szCs w:val="18"/>
              </w:rPr>
              <w:t>GR No</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GR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Goods receipt no</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37</w:t>
            </w:r>
          </w:p>
        </w:tc>
        <w:tc>
          <w:tcPr>
            <w:tcW w:w="1750" w:type="dxa"/>
            <w:tcMar>
              <w:top w:w="52" w:type="dxa"/>
              <w:left w:w="82" w:type="dxa"/>
              <w:bottom w:w="52" w:type="dxa"/>
              <w:right w:w="82" w:type="dxa"/>
            </w:tcMar>
          </w:tcPr>
          <w:p>
            <w:pPr>
              <w:spacing w:after="20" w:line="256" w:lineRule="auto"/>
            </w:pPr>
            <w:r>
              <w:rPr>
                <w:color w:val="222222"/>
                <w:sz w:val="18"/>
                <w:szCs w:val="18"/>
              </w:rPr>
              <w:t>GR Date</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GR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38</w:t>
            </w:r>
          </w:p>
        </w:tc>
        <w:tc>
          <w:tcPr>
            <w:tcW w:w="1750" w:type="dxa"/>
            <w:tcMar>
              <w:top w:w="52" w:type="dxa"/>
              <w:left w:w="82" w:type="dxa"/>
              <w:bottom w:w="52" w:type="dxa"/>
              <w:right w:w="82" w:type="dxa"/>
            </w:tcMar>
          </w:tcPr>
          <w:p>
            <w:pPr>
              <w:spacing w:after="20" w:line="256" w:lineRule="auto"/>
            </w:pPr>
            <w:r>
              <w:rPr>
                <w:color w:val="222222"/>
                <w:sz w:val="18"/>
                <w:szCs w:val="18"/>
              </w:rPr>
              <w:t>No</w:t>
            </w:r>
          </w:p>
        </w:tc>
        <w:tc>
          <w:tcPr>
            <w:tcW w:w="1300" w:type="dxa"/>
            <w:tcMar>
              <w:top w:w="52" w:type="dxa"/>
              <w:left w:w="82" w:type="dxa"/>
              <w:bottom w:w="52" w:type="dxa"/>
              <w:right w:w="82" w:type="dxa"/>
            </w:tcMar>
          </w:tcPr>
          <w:p>
            <w:pPr>
              <w:spacing w:after="20" w:line="256" w:lineRule="auto"/>
            </w:pPr>
            <w:r>
              <w:rPr>
                <w:color w:val="222222"/>
                <w:sz w:val="18"/>
                <w:szCs w:val="18"/>
              </w:rPr>
              <w:t>DO</w:t>
            </w:r>
          </w:p>
        </w:tc>
        <w:tc>
          <w:tcPr>
            <w:tcW w:w="1900" w:type="dxa"/>
            <w:tcMar>
              <w:top w:w="52" w:type="dxa"/>
              <w:left w:w="82" w:type="dxa"/>
              <w:bottom w:w="52" w:type="dxa"/>
              <w:right w:w="82" w:type="dxa"/>
            </w:tcMar>
          </w:tcPr>
          <w:p>
            <w:pPr>
              <w:spacing w:after="20" w:line="256" w:lineRule="auto"/>
            </w:pPr>
            <w:r>
              <w:rPr>
                <w:color w:val="222222"/>
                <w:sz w:val="18"/>
                <w:szCs w:val="18"/>
              </w:rPr>
              <w:t>DO /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Delivery order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39</w:t>
            </w:r>
          </w:p>
        </w:tc>
        <w:tc>
          <w:tcPr>
            <w:tcW w:w="1750" w:type="dxa"/>
            <w:tcMar>
              <w:top w:w="52" w:type="dxa"/>
              <w:left w:w="82" w:type="dxa"/>
              <w:bottom w:w="52" w:type="dxa"/>
              <w:right w:w="82" w:type="dxa"/>
            </w:tcMar>
          </w:tcPr>
          <w:p>
            <w:pPr>
              <w:spacing w:after="20" w:line="256" w:lineRule="auto"/>
            </w:pPr>
            <w:r>
              <w:rPr>
                <w:color w:val="222222"/>
                <w:sz w:val="18"/>
                <w:szCs w:val="18"/>
              </w:rPr>
              <w:t>BL NO/ DO NO</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BL NO/ DO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40</w:t>
            </w:r>
          </w:p>
        </w:tc>
        <w:tc>
          <w:tcPr>
            <w:tcW w:w="1750" w:type="dxa"/>
            <w:tcMar>
              <w:top w:w="52" w:type="dxa"/>
              <w:left w:w="82" w:type="dxa"/>
              <w:bottom w:w="52" w:type="dxa"/>
              <w:right w:w="82" w:type="dxa"/>
            </w:tcMar>
          </w:tcPr>
          <w:p>
            <w:pPr>
              <w:spacing w:after="20" w:line="256" w:lineRule="auto"/>
            </w:pPr>
            <w:r>
              <w:rPr>
                <w:color w:val="222222"/>
                <w:sz w:val="18"/>
                <w:szCs w:val="18"/>
              </w:rPr>
              <w:t>Langsir</w:t>
            </w:r>
          </w:p>
        </w:tc>
        <w:tc>
          <w:tcPr>
            <w:tcW w:w="1300" w:type="dxa"/>
            <w:tcMar>
              <w:top w:w="52" w:type="dxa"/>
              <w:left w:w="82" w:type="dxa"/>
              <w:bottom w:w="52" w:type="dxa"/>
              <w:right w:w="82" w:type="dxa"/>
            </w:tcMar>
          </w:tcPr>
          <w:p>
            <w:pPr>
              <w:spacing w:after="20" w:line="256" w:lineRule="auto"/>
            </w:pPr>
            <w:r>
              <w:rPr>
                <w:color w:val="222222"/>
                <w:sz w:val="18"/>
                <w:szCs w:val="18"/>
              </w:rPr>
              <w:t>STO</w:t>
            </w:r>
          </w:p>
        </w:tc>
        <w:tc>
          <w:tcPr>
            <w:tcW w:w="1900" w:type="dxa"/>
            <w:tcMar>
              <w:top w:w="52" w:type="dxa"/>
              <w:left w:w="82" w:type="dxa"/>
              <w:bottom w:w="52" w:type="dxa"/>
              <w:right w:w="82" w:type="dxa"/>
            </w:tcMar>
          </w:tcPr>
          <w:p>
            <w:pPr>
              <w:spacing w:after="20" w:line="256" w:lineRule="auto"/>
            </w:pPr>
            <w:r>
              <w:rPr>
                <w:color w:val="222222"/>
                <w:sz w:val="18"/>
                <w:szCs w:val="18"/>
              </w:rPr>
              <w:t>STO / Langsir</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STO or direct-shunt indicator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41</w:t>
            </w:r>
          </w:p>
        </w:tc>
        <w:tc>
          <w:tcPr>
            <w:tcW w:w="1750" w:type="dxa"/>
            <w:tcMar>
              <w:top w:w="52" w:type="dxa"/>
              <w:left w:w="82" w:type="dxa"/>
              <w:bottom w:w="52" w:type="dxa"/>
              <w:right w:w="82" w:type="dxa"/>
            </w:tcMar>
          </w:tcPr>
          <w:p>
            <w:pPr>
              <w:spacing w:after="20" w:line="256" w:lineRule="auto"/>
            </w:pPr>
            <w:r>
              <w:rPr>
                <w:color w:val="222222"/>
                <w:sz w:val="18"/>
                <w:szCs w:val="18"/>
              </w:rPr>
              <w:t>Transportation</w:t>
            </w:r>
          </w:p>
        </w:tc>
        <w:tc>
          <w:tcPr>
            <w:tcW w:w="1300" w:type="dxa"/>
            <w:tcMar>
              <w:top w:w="52" w:type="dxa"/>
              <w:left w:w="82" w:type="dxa"/>
              <w:bottom w:w="52" w:type="dxa"/>
              <w:right w:w="82" w:type="dxa"/>
            </w:tcMar>
          </w:tcPr>
          <w:p>
            <w:pPr>
              <w:spacing w:after="20" w:line="256" w:lineRule="auto"/>
            </w:pPr>
            <w:r>
              <w:rPr>
                <w:color w:val="222222"/>
                <w:sz w:val="18"/>
                <w:szCs w:val="18"/>
              </w:rPr>
              <w:t xml:space="preserve">Logistics</w:t>
            </w:r>
          </w:p>
        </w:tc>
        <w:tc>
          <w:tcPr>
            <w:tcW w:w="1900" w:type="dxa"/>
            <w:tcMar>
              <w:top w:w="52" w:type="dxa"/>
              <w:left w:w="82" w:type="dxa"/>
              <w:bottom w:w="52" w:type="dxa"/>
              <w:right w:w="82" w:type="dxa"/>
            </w:tcMar>
          </w:tcPr>
          <w:p>
            <w:pPr>
              <w:spacing w:after="20" w:line="256" w:lineRule="auto"/>
            </w:pPr>
            <w:r>
              <w:rPr>
                <w:color w:val="222222"/>
                <w:sz w:val="18"/>
                <w:szCs w:val="18"/>
              </w:rPr>
              <w:t>Transportation</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e.g. CONTAINER</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42</w:t>
            </w:r>
          </w:p>
        </w:tc>
        <w:tc>
          <w:tcPr>
            <w:tcW w:w="1750" w:type="dxa"/>
            <w:tcMar>
              <w:top w:w="52" w:type="dxa"/>
              <w:left w:w="82" w:type="dxa"/>
              <w:bottom w:w="52" w:type="dxa"/>
              <w:right w:w="82" w:type="dxa"/>
            </w:tcMar>
          </w:tcPr>
          <w:p>
            <w:pPr>
              <w:spacing w:after="20" w:line="256" w:lineRule="auto"/>
            </w:pPr>
            <w:r>
              <w:rPr>
                <w:color w:val="222222"/>
                <w:sz w:val="18"/>
                <w:szCs w:val="18"/>
              </w:rPr>
              <w:t>Qty</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Quantity declared on the BC document</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43</w:t>
            </w:r>
          </w:p>
        </w:tc>
        <w:tc>
          <w:tcPr>
            <w:tcW w:w="1750" w:type="dxa"/>
            <w:tcMar>
              <w:top w:w="52" w:type="dxa"/>
              <w:left w:w="82" w:type="dxa"/>
              <w:bottom w:w="52" w:type="dxa"/>
              <w:right w:w="82" w:type="dxa"/>
            </w:tcMar>
          </w:tcPr>
          <w:p>
            <w:pPr>
              <w:spacing w:after="20" w:line="256" w:lineRule="auto"/>
            </w:pPr>
            <w:r>
              <w:rPr>
                <w:color w:val="222222"/>
                <w:sz w:val="18"/>
                <w:szCs w:val="18"/>
              </w:rPr>
              <w:t>UOM</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UOM</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44</w:t>
            </w:r>
          </w:p>
        </w:tc>
        <w:tc>
          <w:tcPr>
            <w:tcW w:w="1750" w:type="dxa"/>
            <w:tcMar>
              <w:top w:w="52" w:type="dxa"/>
              <w:left w:w="82" w:type="dxa"/>
              <w:bottom w:w="52" w:type="dxa"/>
              <w:right w:w="82" w:type="dxa"/>
            </w:tcMar>
          </w:tcPr>
          <w:p>
            <w:pPr>
              <w:spacing w:after="20" w:line="256" w:lineRule="auto"/>
            </w:pPr>
            <w:r>
              <w:rPr>
                <w:color w:val="222222"/>
                <w:sz w:val="18"/>
                <w:szCs w:val="18"/>
              </w:rPr>
              <w:t>Ccy</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Ccy</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45</w:t>
            </w:r>
          </w:p>
        </w:tc>
        <w:tc>
          <w:tcPr>
            <w:tcW w:w="1750" w:type="dxa"/>
            <w:tcMar>
              <w:top w:w="52" w:type="dxa"/>
              <w:left w:w="82" w:type="dxa"/>
              <w:bottom w:w="52" w:type="dxa"/>
              <w:right w:w="82" w:type="dxa"/>
            </w:tcMar>
          </w:tcPr>
          <w:p>
            <w:pPr>
              <w:spacing w:after="20" w:line="256" w:lineRule="auto"/>
            </w:pPr>
            <w:r>
              <w:rPr>
                <w:color w:val="222222"/>
                <w:sz w:val="18"/>
                <w:szCs w:val="18"/>
              </w:rPr>
              <w:t>Amount</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Amount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46</w:t>
            </w:r>
          </w:p>
        </w:tc>
        <w:tc>
          <w:tcPr>
            <w:tcW w:w="1750" w:type="dxa"/>
            <w:tcMar>
              <w:top w:w="52" w:type="dxa"/>
              <w:left w:w="82" w:type="dxa"/>
              <w:bottom w:w="52" w:type="dxa"/>
              <w:right w:w="82" w:type="dxa"/>
            </w:tcMar>
          </w:tcPr>
          <w:p>
            <w:pPr>
              <w:spacing w:after="20" w:line="256" w:lineRule="auto"/>
            </w:pPr>
            <w:r>
              <w:rPr>
                <w:color w:val="222222"/>
                <w:sz w:val="18"/>
                <w:szCs w:val="18"/>
              </w:rPr>
              <w:t>Tolerance</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Tolerance</w:t>
            </w:r>
          </w:p>
        </w:tc>
        <w:tc>
          <w:tcPr>
            <w:tcW w:w="800" w:type="dxa"/>
            <w:tcMar>
              <w:top w:w="52" w:type="dxa"/>
              <w:left w:w="82" w:type="dxa"/>
              <w:bottom w:w="52" w:type="dxa"/>
              <w:right w:w="82" w:type="dxa"/>
            </w:tcMar>
          </w:tcPr>
          <w:p>
            <w:pPr>
              <w:spacing w:after="20" w:line="256" w:lineRule="auto"/>
            </w:pPr>
            <w:r>
              <w:rPr>
                <w:color w:val="222222"/>
                <w:sz w:val="18"/>
                <w:szCs w:val="18"/>
              </w:rPr>
              <w:t xml:space="preserve">Percent</w:t>
            </w:r>
          </w:p>
        </w:tc>
        <w:tc>
          <w:tcPr>
            <w:tcW w:w="3160" w:type="dxa"/>
            <w:tcMar>
              <w:top w:w="52" w:type="dxa"/>
              <w:left w:w="82" w:type="dxa"/>
              <w:bottom w:w="52" w:type="dxa"/>
              <w:right w:w="82" w:type="dxa"/>
            </w:tcMar>
          </w:tcPr>
          <w:p>
            <w:pPr>
              <w:spacing w:after="20" w:line="256" w:lineRule="auto"/>
            </w:pPr>
            <w:r>
              <w:rPr>
                <w:color w:val="222222"/>
                <w:sz w:val="18"/>
                <w:szCs w:val="18"/>
              </w:rPr>
              <w:t xml:space="preserve">Over/under-deliver tolerance (§8.1)</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47</w:t>
            </w:r>
          </w:p>
        </w:tc>
        <w:tc>
          <w:tcPr>
            <w:tcW w:w="1750" w:type="dxa"/>
            <w:tcMar>
              <w:top w:w="52" w:type="dxa"/>
              <w:left w:w="82" w:type="dxa"/>
              <w:bottom w:w="52" w:type="dxa"/>
              <w:right w:w="82" w:type="dxa"/>
            </w:tcMar>
          </w:tcPr>
          <w:p>
            <w:pPr>
              <w:spacing w:after="20" w:line="256" w:lineRule="auto"/>
            </w:pPr>
            <w:r>
              <w:rPr>
                <w:color w:val="222222"/>
                <w:sz w:val="18"/>
                <w:szCs w:val="18"/>
              </w:rPr>
              <w:t>Gross Weight</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Gross Weight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48</w:t>
            </w:r>
          </w:p>
        </w:tc>
        <w:tc>
          <w:tcPr>
            <w:tcW w:w="1750" w:type="dxa"/>
            <w:tcMar>
              <w:top w:w="52" w:type="dxa"/>
              <w:left w:w="82" w:type="dxa"/>
              <w:bottom w:w="52" w:type="dxa"/>
              <w:right w:w="82" w:type="dxa"/>
            </w:tcMar>
          </w:tcPr>
          <w:p>
            <w:pPr>
              <w:spacing w:after="20" w:line="256" w:lineRule="auto"/>
            </w:pPr>
            <w:r>
              <w:rPr>
                <w:color w:val="222222"/>
                <w:sz w:val="18"/>
                <w:szCs w:val="18"/>
              </w:rPr>
              <w:t>Net Weight</w:t>
            </w:r>
          </w:p>
        </w:tc>
        <w:tc>
          <w:tcPr>
            <w:tcW w:w="1300" w:type="dxa"/>
            <w:tcMar>
              <w:top w:w="52" w:type="dxa"/>
              <w:left w:w="82" w:type="dxa"/>
              <w:bottom w:w="52" w:type="dxa"/>
              <w:right w:w="82" w:type="dxa"/>
            </w:tcMar>
          </w:tcPr>
          <w:p>
            <w:pPr>
              <w:spacing w:after="20" w:line="256" w:lineRule="auto"/>
            </w:pPr>
            <w:r>
              <w:rPr>
                <w:color w:val="222222"/>
                <w:sz w:val="18"/>
                <w:szCs w:val="18"/>
              </w:rPr>
              <w:t>BC</w:t>
            </w:r>
          </w:p>
        </w:tc>
        <w:tc>
          <w:tcPr>
            <w:tcW w:w="1900" w:type="dxa"/>
            <w:tcMar>
              <w:top w:w="52" w:type="dxa"/>
              <w:left w:w="82" w:type="dxa"/>
              <w:bottom w:w="52" w:type="dxa"/>
              <w:right w:w="82" w:type="dxa"/>
            </w:tcMar>
          </w:tcPr>
          <w:p>
            <w:pPr>
              <w:spacing w:after="20" w:line="256" w:lineRule="auto"/>
            </w:pPr>
            <w:r>
              <w:rPr>
                <w:color w:val="222222"/>
                <w:sz w:val="18"/>
                <w:szCs w:val="18"/>
              </w:rPr>
              <w:t>BC / Net Weight</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49</w:t>
            </w:r>
          </w:p>
        </w:tc>
        <w:tc>
          <w:tcPr>
            <w:tcW w:w="1750" w:type="dxa"/>
            <w:tcMar>
              <w:top w:w="52" w:type="dxa"/>
              <w:left w:w="82" w:type="dxa"/>
              <w:bottom w:w="52" w:type="dxa"/>
              <w:right w:w="82" w:type="dxa"/>
            </w:tcMar>
          </w:tcPr>
          <w:p>
            <w:pPr>
              <w:spacing w:after="20" w:line="256" w:lineRule="auto"/>
            </w:pPr>
            <w:r>
              <w:rPr>
                <w:color w:val="222222"/>
                <w:sz w:val="18"/>
                <w:szCs w:val="18"/>
              </w:rPr>
              <w:t>Start Date</w:t>
            </w:r>
          </w:p>
        </w:tc>
        <w:tc>
          <w:tcPr>
            <w:tcW w:w="1300" w:type="dxa"/>
            <w:tcMar>
              <w:top w:w="52" w:type="dxa"/>
              <w:left w:w="82" w:type="dxa"/>
              <w:bottom w:w="52" w:type="dxa"/>
              <w:right w:w="82" w:type="dxa"/>
            </w:tcMar>
          </w:tcPr>
          <w:p>
            <w:pPr>
              <w:spacing w:after="20" w:line="256" w:lineRule="auto"/>
            </w:pPr>
            <w:r>
              <w:rPr>
                <w:color w:val="222222"/>
                <w:sz w:val="18"/>
                <w:szCs w:val="18"/>
              </w:rPr>
              <w:t>Realization of Good Receipts</w:t>
            </w:r>
          </w:p>
        </w:tc>
        <w:tc>
          <w:tcPr>
            <w:tcW w:w="1900" w:type="dxa"/>
            <w:tcMar>
              <w:top w:w="52" w:type="dxa"/>
              <w:left w:w="82" w:type="dxa"/>
              <w:bottom w:w="52" w:type="dxa"/>
              <w:right w:w="82" w:type="dxa"/>
            </w:tcMar>
          </w:tcPr>
          <w:p>
            <w:pPr>
              <w:spacing w:after="20" w:line="256" w:lineRule="auto"/>
            </w:pPr>
            <w:r>
              <w:rPr>
                <w:color w:val="222222"/>
                <w:sz w:val="18"/>
                <w:szCs w:val="18"/>
              </w:rPr>
              <w:t>Realization of Good Receipts / Start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Realisation of goods receipts</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50</w:t>
            </w:r>
          </w:p>
        </w:tc>
        <w:tc>
          <w:tcPr>
            <w:tcW w:w="1750" w:type="dxa"/>
            <w:tcMar>
              <w:top w:w="52" w:type="dxa"/>
              <w:left w:w="82" w:type="dxa"/>
              <w:bottom w:w="52" w:type="dxa"/>
              <w:right w:w="82" w:type="dxa"/>
            </w:tcMar>
          </w:tcPr>
          <w:p>
            <w:pPr>
              <w:spacing w:after="20" w:line="256" w:lineRule="auto"/>
            </w:pPr>
            <w:r>
              <w:rPr>
                <w:color w:val="222222"/>
                <w:sz w:val="18"/>
                <w:szCs w:val="18"/>
              </w:rPr>
              <w:t>Complete Date</w:t>
            </w:r>
          </w:p>
        </w:tc>
        <w:tc>
          <w:tcPr>
            <w:tcW w:w="1300" w:type="dxa"/>
            <w:tcMar>
              <w:top w:w="52" w:type="dxa"/>
              <w:left w:w="82" w:type="dxa"/>
              <w:bottom w:w="52" w:type="dxa"/>
              <w:right w:w="82" w:type="dxa"/>
            </w:tcMar>
          </w:tcPr>
          <w:p>
            <w:pPr>
              <w:spacing w:after="20" w:line="256" w:lineRule="auto"/>
            </w:pPr>
            <w:r>
              <w:rPr>
                <w:color w:val="222222"/>
                <w:sz w:val="18"/>
                <w:szCs w:val="18"/>
              </w:rPr>
              <w:t>Realization of Good Receipts</w:t>
            </w:r>
          </w:p>
        </w:tc>
        <w:tc>
          <w:tcPr>
            <w:tcW w:w="1900" w:type="dxa"/>
            <w:tcMar>
              <w:top w:w="52" w:type="dxa"/>
              <w:left w:w="82" w:type="dxa"/>
              <w:bottom w:w="52" w:type="dxa"/>
              <w:right w:w="82" w:type="dxa"/>
            </w:tcMar>
          </w:tcPr>
          <w:p>
            <w:pPr>
              <w:spacing w:after="20" w:line="256" w:lineRule="auto"/>
            </w:pPr>
            <w:r>
              <w:rPr>
                <w:color w:val="222222"/>
                <w:sz w:val="18"/>
                <w:szCs w:val="18"/>
              </w:rPr>
              <w:t>Realization of Good Receipts / Complete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51</w:t>
            </w:r>
          </w:p>
        </w:tc>
        <w:tc>
          <w:tcPr>
            <w:tcW w:w="1750" w:type="dxa"/>
            <w:tcMar>
              <w:top w:w="52" w:type="dxa"/>
              <w:left w:w="82" w:type="dxa"/>
              <w:bottom w:w="52" w:type="dxa"/>
              <w:right w:w="82" w:type="dxa"/>
            </w:tcMar>
          </w:tcPr>
          <w:p>
            <w:pPr>
              <w:spacing w:after="20" w:line="256" w:lineRule="auto"/>
            </w:pPr>
            <w:r>
              <w:rPr>
                <w:color w:val="222222"/>
                <w:sz w:val="18"/>
                <w:szCs w:val="18"/>
              </w:rPr>
              <w:t>Delivery Qty</w:t>
            </w:r>
          </w:p>
        </w:tc>
        <w:tc>
          <w:tcPr>
            <w:tcW w:w="1300" w:type="dxa"/>
            <w:tcMar>
              <w:top w:w="52" w:type="dxa"/>
              <w:left w:w="82" w:type="dxa"/>
              <w:bottom w:w="52" w:type="dxa"/>
              <w:right w:w="82" w:type="dxa"/>
            </w:tcMar>
          </w:tcPr>
          <w:p>
            <w:pPr>
              <w:spacing w:after="20" w:line="256" w:lineRule="auto"/>
            </w:pPr>
            <w:r>
              <w:rPr>
                <w:color w:val="222222"/>
                <w:sz w:val="18"/>
                <w:szCs w:val="18"/>
              </w:rPr>
              <w:t>Realization of Good Receipts</w:t>
            </w:r>
          </w:p>
        </w:tc>
        <w:tc>
          <w:tcPr>
            <w:tcW w:w="1900" w:type="dxa"/>
            <w:tcMar>
              <w:top w:w="52" w:type="dxa"/>
              <w:left w:w="82" w:type="dxa"/>
              <w:bottom w:w="52" w:type="dxa"/>
              <w:right w:w="82" w:type="dxa"/>
            </w:tcMar>
          </w:tcPr>
          <w:p>
            <w:pPr>
              <w:spacing w:after="20" w:line="256" w:lineRule="auto"/>
            </w:pPr>
            <w:r>
              <w:rPr>
                <w:color w:val="222222"/>
                <w:sz w:val="18"/>
                <w:szCs w:val="18"/>
              </w:rPr>
              <w:t>Realization of Good Receipts / Delivery 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52</w:t>
            </w:r>
          </w:p>
        </w:tc>
        <w:tc>
          <w:tcPr>
            <w:tcW w:w="1750" w:type="dxa"/>
            <w:tcMar>
              <w:top w:w="52" w:type="dxa"/>
              <w:left w:w="82" w:type="dxa"/>
              <w:bottom w:w="52" w:type="dxa"/>
              <w:right w:w="82" w:type="dxa"/>
            </w:tcMar>
          </w:tcPr>
          <w:p>
            <w:pPr>
              <w:spacing w:after="20" w:line="256" w:lineRule="auto"/>
            </w:pPr>
            <w:r>
              <w:rPr>
                <w:color w:val="222222"/>
                <w:sz w:val="18"/>
                <w:szCs w:val="18"/>
              </w:rPr>
              <w:t>Complete Qty</w:t>
            </w:r>
          </w:p>
        </w:tc>
        <w:tc>
          <w:tcPr>
            <w:tcW w:w="1300" w:type="dxa"/>
            <w:tcMar>
              <w:top w:w="52" w:type="dxa"/>
              <w:left w:w="82" w:type="dxa"/>
              <w:bottom w:w="52" w:type="dxa"/>
              <w:right w:w="82" w:type="dxa"/>
            </w:tcMar>
          </w:tcPr>
          <w:p>
            <w:pPr>
              <w:spacing w:after="20" w:line="256" w:lineRule="auto"/>
            </w:pPr>
            <w:r>
              <w:rPr>
                <w:color w:val="222222"/>
                <w:sz w:val="18"/>
                <w:szCs w:val="18"/>
              </w:rPr>
              <w:t>Realization of Good Receipts</w:t>
            </w:r>
          </w:p>
        </w:tc>
        <w:tc>
          <w:tcPr>
            <w:tcW w:w="1900" w:type="dxa"/>
            <w:tcMar>
              <w:top w:w="52" w:type="dxa"/>
              <w:left w:w="82" w:type="dxa"/>
              <w:bottom w:w="52" w:type="dxa"/>
              <w:right w:w="82" w:type="dxa"/>
            </w:tcMar>
          </w:tcPr>
          <w:p>
            <w:pPr>
              <w:spacing w:after="20" w:line="256" w:lineRule="auto"/>
            </w:pPr>
            <w:r>
              <w:rPr>
                <w:color w:val="222222"/>
                <w:sz w:val="18"/>
                <w:szCs w:val="18"/>
              </w:rPr>
              <w:t>Realization of Good Receipts / Complete Qty</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53</w:t>
            </w:r>
          </w:p>
        </w:tc>
        <w:tc>
          <w:tcPr>
            <w:tcW w:w="1750" w:type="dxa"/>
            <w:tcMar>
              <w:top w:w="52" w:type="dxa"/>
              <w:left w:w="82" w:type="dxa"/>
              <w:bottom w:w="52" w:type="dxa"/>
              <w:right w:w="82" w:type="dxa"/>
            </w:tcMar>
          </w:tcPr>
          <w:p>
            <w:pPr>
              <w:spacing w:after="20" w:line="256" w:lineRule="auto"/>
            </w:pPr>
            <w:r>
              <w:rPr>
                <w:color w:val="222222"/>
                <w:sz w:val="18"/>
                <w:szCs w:val="18"/>
              </w:rPr>
              <w:t>(+/-)</w:t>
            </w:r>
          </w:p>
        </w:tc>
        <w:tc>
          <w:tcPr>
            <w:tcW w:w="1300" w:type="dxa"/>
            <w:tcMar>
              <w:top w:w="52" w:type="dxa"/>
              <w:left w:w="82" w:type="dxa"/>
              <w:bottom w:w="52" w:type="dxa"/>
              <w:right w:w="82" w:type="dxa"/>
            </w:tcMar>
          </w:tcPr>
          <w:p>
            <w:pPr>
              <w:spacing w:after="20" w:line="256" w:lineRule="auto"/>
            </w:pPr>
            <w:r>
              <w:rPr>
                <w:color w:val="222222"/>
                <w:sz w:val="18"/>
                <w:szCs w:val="18"/>
              </w:rPr>
              <w:t>Realization of Good Receipts</w:t>
            </w:r>
          </w:p>
        </w:tc>
        <w:tc>
          <w:tcPr>
            <w:tcW w:w="1900" w:type="dxa"/>
            <w:tcMar>
              <w:top w:w="52" w:type="dxa"/>
              <w:left w:w="82" w:type="dxa"/>
              <w:bottom w:w="52" w:type="dxa"/>
              <w:right w:w="82" w:type="dxa"/>
            </w:tcMar>
          </w:tcPr>
          <w:p>
            <w:pPr>
              <w:spacing w:after="20" w:line="256" w:lineRule="auto"/>
            </w:pPr>
            <w:r>
              <w:rPr>
                <w:color w:val="222222"/>
                <w:sz w:val="18"/>
                <w:szCs w:val="18"/>
              </w:rPr>
              <w:t>Realization of Good Receipts / (+/-)</w:t>
            </w:r>
          </w:p>
        </w:tc>
        <w:tc>
          <w:tcPr>
            <w:tcW w:w="800" w:type="dxa"/>
            <w:tcMar>
              <w:top w:w="52" w:type="dxa"/>
              <w:left w:w="82" w:type="dxa"/>
              <w:bottom w:w="52" w:type="dxa"/>
              <w:right w:w="82" w:type="dxa"/>
            </w:tcMar>
          </w:tcPr>
          <w:p>
            <w:pPr>
              <w:spacing w:after="20" w:line="256" w:lineRule="auto"/>
            </w:pPr>
            <w:r>
              <w:rPr>
                <w:color w:val="222222"/>
                <w:sz w:val="18"/>
                <w:szCs w:val="18"/>
              </w:rPr>
              <w:t xml:space="preserve">Number</w:t>
            </w:r>
          </w:p>
        </w:tc>
        <w:tc>
          <w:tcPr>
            <w:tcW w:w="3160" w:type="dxa"/>
            <w:tcMar>
              <w:top w:w="52" w:type="dxa"/>
              <w:left w:w="82" w:type="dxa"/>
              <w:bottom w:w="52" w:type="dxa"/>
              <w:right w:w="82" w:type="dxa"/>
            </w:tcMar>
          </w:tcPr>
          <w:p>
            <w:pPr>
              <w:spacing w:after="20" w:line="256" w:lineRule="auto"/>
            </w:pPr>
            <w:r>
              <w:rPr>
                <w:color w:val="222222"/>
                <w:sz w:val="18"/>
                <w:szCs w:val="18"/>
              </w:rPr>
              <w:t xml:space="preserve">Delivered vs declared variance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54</w:t>
            </w:r>
          </w:p>
        </w:tc>
        <w:tc>
          <w:tcPr>
            <w:tcW w:w="1750" w:type="dxa"/>
            <w:tcMar>
              <w:top w:w="52" w:type="dxa"/>
              <w:left w:w="82" w:type="dxa"/>
              <w:bottom w:w="52" w:type="dxa"/>
              <w:right w:w="82" w:type="dxa"/>
            </w:tcMar>
          </w:tcPr>
          <w:p>
            <w:pPr>
              <w:spacing w:after="20" w:line="256" w:lineRule="auto"/>
            </w:pPr>
            <w:r>
              <w:rPr>
                <w:color w:val="222222"/>
                <w:sz w:val="18"/>
                <w:szCs w:val="18"/>
              </w:rPr>
              <w:t>Remarks</w:t>
            </w:r>
          </w:p>
        </w:tc>
        <w:tc>
          <w:tcPr>
            <w:tcW w:w="1300" w:type="dxa"/>
            <w:tcMar>
              <w:top w:w="52" w:type="dxa"/>
              <w:left w:w="82" w:type="dxa"/>
              <w:bottom w:w="52" w:type="dxa"/>
              <w:right w:w="82" w:type="dxa"/>
            </w:tcMar>
          </w:tcPr>
          <w:p>
            <w:pPr>
              <w:spacing w:after="20" w:line="256" w:lineRule="auto"/>
            </w:pPr>
            <w:r>
              <w:rPr>
                <w:color w:val="222222"/>
                <w:sz w:val="18"/>
                <w:szCs w:val="18"/>
              </w:rPr>
              <w:t xml:space="preserve">Other</w:t>
            </w:r>
          </w:p>
        </w:tc>
        <w:tc>
          <w:tcPr>
            <w:tcW w:w="1900" w:type="dxa"/>
            <w:tcMar>
              <w:top w:w="52" w:type="dxa"/>
              <w:left w:w="82" w:type="dxa"/>
              <w:bottom w:w="52" w:type="dxa"/>
              <w:right w:w="82" w:type="dxa"/>
            </w:tcMar>
          </w:tcPr>
          <w:p>
            <w:pPr>
              <w:spacing w:after="20" w:line="256" w:lineRule="auto"/>
            </w:pPr>
            <w:r>
              <w:rPr>
                <w:color w:val="222222"/>
                <w:sz w:val="18"/>
                <w:szCs w:val="18"/>
              </w:rPr>
              <w:t>Remarks</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55</w:t>
            </w:r>
          </w:p>
        </w:tc>
        <w:tc>
          <w:tcPr>
            <w:tcW w:w="1750" w:type="dxa"/>
            <w:tcMar>
              <w:top w:w="52" w:type="dxa"/>
              <w:left w:w="82" w:type="dxa"/>
              <w:bottom w:w="52" w:type="dxa"/>
              <w:right w:w="82" w:type="dxa"/>
            </w:tcMar>
          </w:tcPr>
          <w:p>
            <w:pPr>
              <w:spacing w:after="20" w:line="256" w:lineRule="auto"/>
            </w:pPr>
            <w:r>
              <w:rPr>
                <w:color w:val="222222"/>
                <w:sz w:val="18"/>
                <w:szCs w:val="18"/>
              </w:rPr>
              <w:t>FP1 Date</w:t>
            </w:r>
          </w:p>
        </w:tc>
        <w:tc>
          <w:tcPr>
            <w:tcW w:w="1300" w:type="dxa"/>
            <w:tcMar>
              <w:top w:w="52" w:type="dxa"/>
              <w:left w:w="82" w:type="dxa"/>
              <w:bottom w:w="52" w:type="dxa"/>
              <w:right w:w="82" w:type="dxa"/>
            </w:tcMar>
          </w:tcPr>
          <w:p>
            <w:pPr>
              <w:spacing w:after="20" w:line="256" w:lineRule="auto"/>
            </w:pPr>
            <w:r>
              <w:rPr>
                <w:color w:val="222222"/>
                <w:sz w:val="18"/>
                <w:szCs w:val="18"/>
              </w:rPr>
              <w:t xml:space="preserve">Tax invoice</w:t>
            </w:r>
          </w:p>
        </w:tc>
        <w:tc>
          <w:tcPr>
            <w:tcW w:w="1900" w:type="dxa"/>
            <w:tcMar>
              <w:top w:w="52" w:type="dxa"/>
              <w:left w:w="82" w:type="dxa"/>
              <w:bottom w:w="52" w:type="dxa"/>
              <w:right w:w="82" w:type="dxa"/>
            </w:tcMar>
          </w:tcPr>
          <w:p>
            <w:pPr>
              <w:spacing w:after="20" w:line="256" w:lineRule="auto"/>
            </w:pPr>
            <w:r>
              <w:rPr>
                <w:color w:val="222222"/>
                <w:sz w:val="18"/>
                <w:szCs w:val="18"/>
              </w:rPr>
              <w:t>FP1 Date</w:t>
            </w:r>
          </w:p>
        </w:tc>
        <w:tc>
          <w:tcPr>
            <w:tcW w:w="800" w:type="dxa"/>
            <w:tcMar>
              <w:top w:w="52" w:type="dxa"/>
              <w:left w:w="82" w:type="dxa"/>
              <w:bottom w:w="52" w:type="dxa"/>
              <w:right w:w="82" w:type="dxa"/>
            </w:tcMar>
          </w:tcPr>
          <w:p>
            <w:pPr>
              <w:spacing w:after="20" w:line="256" w:lineRule="auto"/>
            </w:pPr>
            <w:r>
              <w:rPr>
                <w:color w:val="222222"/>
                <w:sz w:val="18"/>
                <w:szCs w:val="18"/>
              </w:rPr>
              <w:t xml:space="preserve">Date</w:t>
            </w:r>
          </w:p>
        </w:tc>
        <w:tc>
          <w:tcPr>
            <w:tcW w:w="3160" w:type="dxa"/>
            <w:tcMar>
              <w:top w:w="52" w:type="dxa"/>
              <w:left w:w="82" w:type="dxa"/>
              <w:bottom w:w="52" w:type="dxa"/>
              <w:right w:w="82" w:type="dxa"/>
            </w:tcMar>
          </w:tcPr>
          <w:p>
            <w:pPr>
              <w:spacing w:after="20" w:line="256" w:lineRule="auto"/>
            </w:pPr>
            <w:r>
              <w:rPr>
                <w:color w:val="222222"/>
                <w:sz w:val="18"/>
                <w:szCs w:val="18"/>
              </w:rPr>
              <w:t xml:space="preserve">Faktur Pajak date</w:t>
            </w:r>
          </w:p>
        </w:tc>
      </w:tr>
      <w:tr>
        <w:tc>
          <w:tcPr>
            <w:tcW w:w="450" w:type="dxa"/>
            <w:tcMar>
              <w:top w:w="52" w:type="dxa"/>
              <w:left w:w="82" w:type="dxa"/>
              <w:bottom w:w="52" w:type="dxa"/>
              <w:right w:w="82" w:type="dxa"/>
            </w:tcMar>
          </w:tcPr>
          <w:p>
            <w:pPr>
              <w:spacing w:after="20" w:line="256" w:lineRule="auto"/>
            </w:pPr>
            <w:r>
              <w:rPr>
                <w:color w:val="222222"/>
                <w:sz w:val="18"/>
                <w:szCs w:val="18"/>
              </w:rPr>
              <w:t xml:space="preserve">56</w:t>
            </w:r>
          </w:p>
        </w:tc>
        <w:tc>
          <w:tcPr>
            <w:tcW w:w="1750" w:type="dxa"/>
            <w:tcMar>
              <w:top w:w="52" w:type="dxa"/>
              <w:left w:w="82" w:type="dxa"/>
              <w:bottom w:w="52" w:type="dxa"/>
              <w:right w:w="82" w:type="dxa"/>
            </w:tcMar>
          </w:tcPr>
          <w:p>
            <w:pPr>
              <w:spacing w:after="20" w:line="256" w:lineRule="auto"/>
            </w:pPr>
            <w:r>
              <w:rPr>
                <w:color w:val="222222"/>
                <w:sz w:val="18"/>
                <w:szCs w:val="18"/>
              </w:rPr>
              <w:t>FP1 No</w:t>
            </w:r>
          </w:p>
        </w:tc>
        <w:tc>
          <w:tcPr>
            <w:tcW w:w="1300" w:type="dxa"/>
            <w:tcMar>
              <w:top w:w="52" w:type="dxa"/>
              <w:left w:w="82" w:type="dxa"/>
              <w:bottom w:w="52" w:type="dxa"/>
              <w:right w:w="82" w:type="dxa"/>
            </w:tcMar>
          </w:tcPr>
          <w:p>
            <w:pPr>
              <w:spacing w:after="20" w:line="256" w:lineRule="auto"/>
            </w:pPr>
            <w:r>
              <w:rPr>
                <w:color w:val="222222"/>
                <w:sz w:val="18"/>
                <w:szCs w:val="18"/>
              </w:rPr>
              <w:t xml:space="preserve">Tax invoice</w:t>
            </w:r>
          </w:p>
        </w:tc>
        <w:tc>
          <w:tcPr>
            <w:tcW w:w="1900" w:type="dxa"/>
            <w:tcMar>
              <w:top w:w="52" w:type="dxa"/>
              <w:left w:w="82" w:type="dxa"/>
              <w:bottom w:w="52" w:type="dxa"/>
              <w:right w:w="82" w:type="dxa"/>
            </w:tcMar>
          </w:tcPr>
          <w:p>
            <w:pPr>
              <w:spacing w:after="20" w:line="256" w:lineRule="auto"/>
            </w:pPr>
            <w:r>
              <w:rPr>
                <w:color w:val="222222"/>
                <w:sz w:val="18"/>
                <w:szCs w:val="18"/>
              </w:rPr>
              <w:t>FP1 No</w:t>
            </w:r>
          </w:p>
        </w:tc>
        <w:tc>
          <w:tcPr>
            <w:tcW w:w="800" w:type="dxa"/>
            <w:tcMar>
              <w:top w:w="52" w:type="dxa"/>
              <w:left w:w="82" w:type="dxa"/>
              <w:bottom w:w="52" w:type="dxa"/>
              <w:right w:w="82" w:type="dxa"/>
            </w:tcMar>
          </w:tcPr>
          <w:p>
            <w:pPr>
              <w:spacing w:after="20" w:line="256" w:lineRule="auto"/>
            </w:pPr>
            <w:r>
              <w:rPr>
                <w:color w:val="222222"/>
                <w:sz w:val="18"/>
                <w:szCs w:val="18"/>
              </w:rPr>
              <w:t xml:space="preserve">Text</w:t>
            </w:r>
          </w:p>
        </w:tc>
        <w:tc>
          <w:tcPr>
            <w:tcW w:w="3160" w:type="dxa"/>
            <w:tcMar>
              <w:top w:w="52" w:type="dxa"/>
              <w:left w:w="82" w:type="dxa"/>
              <w:bottom w:w="52" w:type="dxa"/>
              <w:right w:w="82" w:type="dxa"/>
            </w:tcMar>
          </w:tcPr>
          <w:p>
            <w:pPr>
              <w:spacing w:after="20" w:line="256" w:lineRule="auto"/>
            </w:pPr>
            <w:r>
              <w:rPr>
                <w:color w:val="222222"/>
                <w:sz w:val="18"/>
                <w:szCs w:val="18"/>
              </w:rPr>
              <w:t xml:space="preserve">Faktur Pajak number — keep format</w:t>
            </w:r>
          </w:p>
        </w:tc>
      </w:tr>
    </w:tbl>
    <w:p>
      <w:pPr>
        <w:spacing w:after="20" w:line="256" w:lineRule="auto"/>
      </w:pPr>
      <w:r>
        <w:rPr>
          <w:color w:val="222222"/>
          <w:sz w:val="20"/>
          <w:szCs w:val="20"/>
        </w:rPr>
        <w:t xml:space="preserve">The BC40 grouped header (BC “Aju” / Document BC / Vendor / Customer / Contract / Purchase Order / Realization of Good Receipts blocks) is normalised into the flat canonical fields above; the new system’s exports use a single, unambiguous header row.</w:t>
      </w:r>
    </w:p>
    <w:sectPr>
      <w:footerReference r:id="rId6" w:type="default"/>
      <w:headerReference w:type="default" r:id="rId7"/>
      <w:footerReference w:type="first" r:id="rId8"/>
      <w:headerReference w:type="first" r:id="rId9"/>
      <w:footerReference w:type="even" r:id="rId10"/>
      <w:headerReference w:type="even" r:id="rId11"/>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center"/>
      <w:rPr/>
    </w:pPr>
    <w:r w:rsidDel="00000000" w:rsidR="00000000" w:rsidRPr="00000000">
      <w:rPr>
        <w:color w:val="6b6b6b"/>
        <w:sz w:val="16"/>
        <w:szCs w:val="16"/>
        <w:rtl w:val="0"/>
      </w:rPr>
      <w:t xml:space="preserve">BC Inventory Reporting System — PRD v1.2  ·  Page </w:t>
    </w:r>
    <w:r w:rsidDel="00000000" w:rsidR="00000000" w:rsidRPr="00000000">
      <w:rPr>
        <w:color w:val="6b6b6b"/>
        <w:sz w:val="16"/>
        <w:szCs w:val="16"/>
      </w:rPr>
      <w:fldChar w:fldCharType="begin"/>
      <w:instrText xml:space="preserve">PAGE</w:instrText>
      <w:fldChar w:fldCharType="separate"/>
      <w:fldChar w:fldCharType="end"/>
    </w:r>
    <w:r w:rsidDel="00000000" w:rsidR="00000000" w:rsidRPr="00000000">
      <w:rPr>
        <w:color w:val="6b6b6b"/>
        <w:sz w:val="16"/>
        <w:szCs w:val="16"/>
        <w:rtl w:val="0"/>
      </w:rPr>
      <w:t xml:space="preserve"> of </w:t>
    </w:r>
    <w:r w:rsidDel="00000000" w:rsidR="00000000" w:rsidRPr="00000000">
      <w:rPr>
        <w:color w:val="6b6b6b"/>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0e2841"/>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b73532"/>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pPr>
    <w:rPr>
      <w:rFonts w:ascii="Calibri" w:cs="Calibri" w:eastAsia="Calibri" w:hAnsi="Calibri"/>
      <w:b w:val="1"/>
      <w:bCs w:val="1"/>
      <w:i w:val="0"/>
      <w:iCs w:val="0"/>
      <w:smallCaps w:val="0"/>
      <w:strike w:val="0"/>
      <w:color w:val="3a3a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