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4"/>
          <w:szCs w:val="44"/>
        </w:rPr>
        <w:t xml:space="preserve">PostgreSQL to ApsaraDB RDS</w:t>
      </w:r>
    </w:p>
    <w:p>
      <w:pPr>
        <w:spacing w:after="60"/>
      </w:pPr>
      <w:r>
        <w:rPr>
          <w:b/>
          <w:bCs/>
          <w:color w:val="444444"/>
          <w:sz w:val="32"/>
          <w:szCs w:val="32"/>
        </w:rPr>
        <w:t xml:space="preserve">Dump and Restore Migration Runbook</w:t>
      </w:r>
    </w:p>
    <w:p>
      <w:pPr>
        <w:spacing w:after="240"/>
      </w:pPr>
      <w:r>
        <w:rPr>
          <w:i/>
          <w:iCs/>
          <w:color w:val="666666"/>
          <w:sz w:val="22"/>
          <w:szCs w:val="22"/>
        </w:rPr>
        <w:t xml:space="preserve">A reusable procedure for self-managed PostgreSQL running in Docker</w:t>
      </w:r>
    </w:p>
    <w:p>
      <w:pPr>
        <w:spacing w:after="120" w:before="0"/>
      </w:pPr>
      <w:r>
        <w:rPr>
          <w:i/>
          <w:iCs/>
          <w:color w:val="555555"/>
          <w:sz w:val="21"/>
          <w:szCs w:val="21"/>
        </w:rPr>
        <w:t xml:space="preserve">Written from the KLIP staging migration of 13 August 2026: self-managed PostgreSQL 14.23 to ApsaraDB RDS for PostgreSQL 18.3, 1 GB across 119 tables, completed with zero data differences. Every trap marked in red is something that actually went wrong or was caught one step before it did.</w:t>
      </w:r>
    </w:p>
    <w:p>
      <w:pPr>
        <w:pStyle w:val="Heading1"/>
        <w:spacing w:after="160" w:before="320"/>
      </w:pPr>
      <w:r>
        <w:t xml:space="preserve">1. When to use this document</w:t>
      </w:r>
    </w:p>
    <w:p>
      <w:pPr>
        <w:spacing w:after="120" w:before="0"/>
      </w:pPr>
      <w:r>
        <w:rPr>
          <w:sz w:val="21"/>
          <w:szCs w:val="21"/>
        </w:rPr>
        <w:t xml:space="preserve">This is the dump-and-restore path. It takes a maintenance window and copies the database in one shot. Its sibling document covers Alibaba DTS, which syncs continuously and needs near-zero downtime.</w:t>
      </w:r>
    </w:p>
    <w:p>
      <w:pPr>
        <w:spacing w:after="120" w:before="0"/>
      </w:pPr>
      <w:r>
        <w:rPr>
          <w:sz w:val="21"/>
          <w:szCs w:val="21"/>
        </w:rPr>
        <w:t xml:space="preserve">Decide before preparing anything. DTS requires a PostgreSQL restart to change wal_level; dump and restore does not.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AED" w:val="clear"/>
            <w:tcMar>
              <w:top w:type="dxa" w:w="60"/>
              <w:left w:type="dxa" w:w="100"/>
              <w:bottom w:type="dxa" w:w="60"/>
              <w:right w:type="dxa" w:w="100"/>
            </w:tcMar>
          </w:tcPr>
          <w:p>
            <w:pPr>
              <w:spacing w:after="0"/>
            </w:pPr>
            <w:r>
              <w:rPr>
                <w:b/>
                <w:bCs/>
                <w:sz w:val="19"/>
                <w:szCs w:val="19"/>
              </w:rPr>
              <w:t xml:space="preserve">Use dump / restore when</w:t>
            </w:r>
          </w:p>
        </w:tc>
        <w:tc>
          <w:tcPr>
            <w:tcW w:type="dxa" w:w="4500"/>
            <w:shd w:fill="E8EAED" w:val="clear"/>
            <w:tcMar>
              <w:top w:type="dxa" w:w="60"/>
              <w:left w:type="dxa" w:w="100"/>
              <w:bottom w:type="dxa" w:w="60"/>
              <w:right w:type="dxa" w:w="100"/>
            </w:tcMar>
          </w:tcPr>
          <w:p>
            <w:pPr>
              <w:spacing w:after="0"/>
            </w:pPr>
            <w:r>
              <w:rPr>
                <w:b/>
                <w:bCs/>
                <w:sz w:val="19"/>
                <w:szCs w:val="19"/>
              </w:rPr>
              <w:t xml:space="preserve">Use DTS when</w:t>
            </w:r>
          </w:p>
        </w:tc>
      </w:tr>
      <w:tr>
        <w:tc>
          <w:tcPr>
            <w:tcW w:type="dxa" w:w="4500"/>
            <w:tcMar>
              <w:top w:type="dxa" w:w="60"/>
              <w:left w:type="dxa" w:w="100"/>
              <w:bottom w:type="dxa" w:w="60"/>
              <w:right w:type="dxa" w:w="100"/>
            </w:tcMar>
          </w:tcPr>
          <w:p>
            <w:pPr>
              <w:spacing w:after="0"/>
            </w:pPr>
            <w:r>
              <w:rPr>
                <w:sz w:val="19"/>
                <w:szCs w:val="19"/>
              </w:rPr>
              <w:t xml:space="preserve">A 30-60 minute window is acceptable</w:t>
            </w:r>
          </w:p>
        </w:tc>
        <w:tc>
          <w:tcPr>
            <w:tcW w:type="dxa" w:w="4500"/>
            <w:tcMar>
              <w:top w:type="dxa" w:w="60"/>
              <w:left w:type="dxa" w:w="100"/>
              <w:bottom w:type="dxa" w:w="60"/>
              <w:right w:type="dxa" w:w="100"/>
            </w:tcMar>
          </w:tcPr>
          <w:p>
            <w:pPr>
              <w:spacing w:after="0"/>
            </w:pPr>
            <w:r>
              <w:rPr>
                <w:sz w:val="19"/>
                <w:szCs w:val="19"/>
              </w:rPr>
              <w:t xml:space="preserve">Downtime must be near zero</w:t>
            </w:r>
          </w:p>
        </w:tc>
      </w:tr>
      <w:tr>
        <w:tc>
          <w:tcPr>
            <w:tcW w:type="dxa" w:w="4500"/>
            <w:tcMar>
              <w:top w:type="dxa" w:w="60"/>
              <w:left w:type="dxa" w:w="100"/>
              <w:bottom w:type="dxa" w:w="60"/>
              <w:right w:type="dxa" w:w="100"/>
            </w:tcMar>
          </w:tcPr>
          <w:p>
            <w:pPr>
              <w:spacing w:after="0"/>
            </w:pPr>
            <w:r>
              <w:rPr>
                <w:sz w:val="19"/>
                <w:szCs w:val="19"/>
              </w:rPr>
              <w:t xml:space="preserve">Database is small (under a few GB)</w:t>
            </w:r>
          </w:p>
        </w:tc>
        <w:tc>
          <w:tcPr>
            <w:tcW w:type="dxa" w:w="4500"/>
            <w:tcMar>
              <w:top w:type="dxa" w:w="60"/>
              <w:left w:type="dxa" w:w="100"/>
              <w:bottom w:type="dxa" w:w="60"/>
              <w:right w:type="dxa" w:w="100"/>
            </w:tcMar>
          </w:tcPr>
          <w:p>
            <w:pPr>
              <w:spacing w:after="0"/>
            </w:pPr>
            <w:r>
              <w:rPr>
                <w:sz w:val="19"/>
                <w:szCs w:val="19"/>
              </w:rPr>
              <w:t xml:space="preserve">A dump would take hours</w:t>
            </w:r>
          </w:p>
        </w:tc>
      </w:tr>
      <w:tr>
        <w:tc>
          <w:tcPr>
            <w:tcW w:type="dxa" w:w="4500"/>
            <w:tcMar>
              <w:top w:type="dxa" w:w="60"/>
              <w:left w:type="dxa" w:w="100"/>
              <w:bottom w:type="dxa" w:w="60"/>
              <w:right w:type="dxa" w:w="100"/>
            </w:tcMar>
          </w:tcPr>
          <w:p>
            <w:pPr>
              <w:spacing w:after="0"/>
            </w:pPr>
            <w:r>
              <w:rPr>
                <w:sz w:val="19"/>
                <w:szCs w:val="19"/>
              </w:rPr>
              <w:t xml:space="preserve">Source host is fragile or memory constrained</w:t>
            </w:r>
          </w:p>
        </w:tc>
        <w:tc>
          <w:tcPr>
            <w:tcW w:type="dxa" w:w="4500"/>
            <w:tcMar>
              <w:top w:type="dxa" w:w="60"/>
              <w:left w:type="dxa" w:w="100"/>
              <w:bottom w:type="dxa" w:w="60"/>
              <w:right w:type="dxa" w:w="100"/>
            </w:tcMar>
          </w:tcPr>
          <w:p>
            <w:pPr>
              <w:spacing w:after="0"/>
            </w:pPr>
            <w:r>
              <w:rPr>
                <w:sz w:val="19"/>
                <w:szCs w:val="19"/>
              </w:rPr>
              <w:t xml:space="preserve">Source has headroom for logical decoding</w:t>
            </w:r>
          </w:p>
        </w:tc>
      </w:tr>
      <w:tr>
        <w:tc>
          <w:tcPr>
            <w:tcW w:type="dxa" w:w="4500"/>
            <w:tcMar>
              <w:top w:type="dxa" w:w="60"/>
              <w:left w:type="dxa" w:w="100"/>
              <w:bottom w:type="dxa" w:w="60"/>
              <w:right w:type="dxa" w:w="100"/>
            </w:tcMar>
          </w:tcPr>
          <w:p>
            <w:pPr>
              <w:spacing w:after="0"/>
            </w:pPr>
            <w:r>
              <w:rPr>
                <w:sz w:val="19"/>
                <w:szCs w:val="19"/>
              </w:rPr>
              <w:t xml:space="preserve">You want the fewest moving parts</w:t>
            </w:r>
          </w:p>
        </w:tc>
        <w:tc>
          <w:tcPr>
            <w:tcW w:type="dxa" w:w="4500"/>
            <w:tcMar>
              <w:top w:type="dxa" w:w="60"/>
              <w:left w:type="dxa" w:w="100"/>
              <w:bottom w:type="dxa" w:w="60"/>
              <w:right w:type="dxa" w:w="100"/>
            </w:tcMar>
          </w:tcPr>
          <w:p>
            <w:pPr>
              <w:spacing w:after="0"/>
            </w:pPr>
            <w:r>
              <w:rPr>
                <w:sz w:val="19"/>
                <w:szCs w:val="19"/>
              </w:rPr>
              <w:t xml:space="preserve">Continuous sync until cutover is required</w:t>
            </w:r>
          </w:p>
        </w:tc>
      </w:tr>
    </w:tbl>
    <w:p>
      <w:pPr>
        <w:spacing w:after="120" w:before="0"/>
      </w:pPr>
      <w:r>
        <w:rPr>
          <w:sz w:val="21"/>
          <w:szCs w:val="21"/>
        </w:rPr>
        <w:t xml:space="preserve"/>
      </w:r>
    </w:p>
    <w:p>
      <w:pPr>
        <w:spacing w:after="120" w:before="100"/>
      </w:pPr>
      <w:r>
        <w:rPr>
          <w:sz w:val="21"/>
          <w:szCs w:val="21"/>
        </w:rPr>
        <w:t xml:space="preserve">For reference: the KLIP database was 1043 MB. The dump took 15 seconds, the restore 9.7 seconds and ANALYZE 7 seconds. The window was dominated entirely by verification and by finding which configuration file the application actually read - not by moving data. Budget your time accordingly.</w:t>
      </w:r>
    </w:p>
    <w:p>
      <w:pPr>
        <w:pStyle w:val="Heading1"/>
        <w:spacing w:after="160" w:before="320"/>
      </w:pPr>
      <w:r>
        <w:t xml:space="preserve">2. The one habit that prevents most failures</w:t>
      </w:r>
    </w:p>
    <w:p>
      <w:pPr>
        <w:spacing w:after="120" w:before="0"/>
      </w:pPr>
      <w:r>
        <w:rPr>
          <w:sz w:val="21"/>
          <w:szCs w:val="21"/>
        </w:rPr>
        <w:t xml:space="preserve">Never paste a placeholder. Three separate times during the KLIP migration a value like &lt;DTS_CIDR&gt;, &lt;USER&gt; or &lt;your-endpoint&gt; was pasted literally into a shell or a configuration file. Two of them produced no error at all - PostgreSQL accepts hostnames in pg_hba.conf, so a placeholder parses cleanly and simply matches nothing.</w:t>
      </w:r>
    </w:p>
    <w:p>
      <w:pPr>
        <w:spacing w:after="120" w:before="0"/>
      </w:pPr>
      <w:r>
        <w:rPr>
          <w:sz w:val="21"/>
          <w:szCs w:val="21"/>
        </w:rPr>
        <w:t xml:space="preserve">Instead, read every value from the file that already holds it, once per session:</w:t>
      </w:r>
    </w:p>
    <w:p>
      <w:pPr>
        <w:shd w:fill="F2F3F5" w:val="clear"/>
        <w:spacing w:after="0"/>
      </w:pPr>
      <w:r>
        <w:rPr>
          <w:sz w:val="8"/>
          <w:szCs w:val="8"/>
        </w:rPr>
        <w:t xml:space="preserve"> </w:t>
      </w:r>
    </w:p>
    <w:p>
      <w:pPr>
        <w:shd w:fill="F2F3F5" w:val="clear"/>
        <w:spacing w:after="0"/>
      </w:pPr>
      <w:r>
        <w:rPr>
          <w:rFonts w:ascii="Consolas" w:cs="Consolas" w:eastAsia="Consolas" w:hAnsi="Consolas"/>
          <w:sz w:val="16"/>
          <w:szCs w:val="16"/>
        </w:rPr>
        <w:t xml:space="preserve">cd /opt/&lt;app&gt;</w:t>
      </w:r>
    </w:p>
    <w:p>
      <w:pPr>
        <w:shd w:fill="F2F3F5" w:val="clear"/>
        <w:spacing w:after="0"/>
      </w:pPr>
      <w:r>
        <w:rPr>
          <w:rFonts w:ascii="Consolas" w:cs="Consolas" w:eastAsia="Consolas" w:hAnsi="Consolas"/>
          <w:sz w:val="16"/>
          <w:szCs w:val="16"/>
        </w:rPr>
        <w:t xml:space="preserve">RDS_HOST=$(grep -E '^DB_HOST=' .env | cut -d= -f2-)</w:t>
      </w:r>
    </w:p>
    <w:p>
      <w:pPr>
        <w:shd w:fill="F2F3F5" w:val="clear"/>
        <w:spacing w:after="0"/>
      </w:pPr>
      <w:r>
        <w:rPr>
          <w:rFonts w:ascii="Consolas" w:cs="Consolas" w:eastAsia="Consolas" w:hAnsi="Consolas"/>
          <w:sz w:val="16"/>
          <w:szCs w:val="16"/>
        </w:rPr>
        <w:t xml:space="preserve">RDS_USER=$(grep -E '^DB_USER=' .env | cut -d= -f2-)</w:t>
      </w:r>
    </w:p>
    <w:p>
      <w:pPr>
        <w:shd w:fill="F2F3F5" w:val="clear"/>
        <w:spacing w:after="0"/>
      </w:pPr>
      <w:r>
        <w:rPr>
          <w:rFonts w:ascii="Consolas" w:cs="Consolas" w:eastAsia="Consolas" w:hAnsi="Consolas"/>
          <w:sz w:val="16"/>
          <w:szCs w:val="16"/>
        </w:rPr>
        <w:t xml:space="preserve">RDS_DB=$(grep   -E '^DB_NAME=' .env | cut -d= -f2-)</w:t>
      </w:r>
    </w:p>
    <w:p>
      <w:pPr>
        <w:shd w:fill="F2F3F5" w:val="clear"/>
        <w:spacing w:after="0"/>
      </w:pPr>
      <w:r>
        <w:rPr>
          <w:rFonts w:ascii="Consolas" w:cs="Consolas" w:eastAsia="Consolas" w:hAnsi="Consolas"/>
          <w:sz w:val="16"/>
          <w:szCs w:val="16"/>
        </w:rPr>
        <w:t xml:space="preserve">RDS_PW=$(grep   -E '^DB_PASSWORD=' .env | cut -d= -f2-)</w:t>
      </w:r>
    </w:p>
    <w:p>
      <w:pPr>
        <w:shd w:fill="F2F3F5" w:val="clear"/>
        <w:spacing w:after="0"/>
      </w:pPr>
      <w:r>
        <w:rPr>
          <w:rFonts w:ascii="Consolas" w:cs="Consolas" w:eastAsia="Consolas" w:hAnsi="Consolas"/>
          <w:sz w:val="16"/>
          <w:szCs w:val="16"/>
        </w:rPr>
        <w:t xml:space="preserve">echo "target = $RDS_USER@$RDS_HOST/$RDS_DB"</w:t>
      </w:r>
    </w:p>
    <w:p>
      <w:pPr>
        <w:shd w:fill="F2F3F5" w:val="clear"/>
        <w:spacing w:after="140"/>
      </w:pPr>
      <w:r>
        <w:rPr>
          <w:sz w:val="8"/>
          <w:szCs w:val="8"/>
        </w:rPr>
        <w:t xml:space="preserve"> </w:t>
      </w:r>
    </w:p>
    <w:p>
      <w:pPr>
        <w:spacing w:after="120" w:before="0"/>
      </w:pPr>
      <w:r>
        <w:rPr>
          <w:sz w:val="21"/>
          <w:szCs w:val="21"/>
        </w:rPr>
        <w:t xml:space="preserve">Then define shell functions so no connection string is ever retyped:</w:t>
      </w:r>
    </w:p>
    <w:p>
      <w:pPr>
        <w:shd w:fill="F2F3F5" w:val="clear"/>
        <w:spacing w:after="0"/>
      </w:pPr>
      <w:r>
        <w:rPr>
          <w:sz w:val="8"/>
          <w:szCs w:val="8"/>
        </w:rPr>
        <w:t xml:space="preserve"> </w:t>
      </w:r>
    </w:p>
    <w:p>
      <w:pPr>
        <w:shd w:fill="F2F3F5" w:val="clear"/>
        <w:spacing w:after="0"/>
      </w:pPr>
      <w:r>
        <w:rPr>
          <w:rFonts w:ascii="Consolas" w:cs="Consolas" w:eastAsia="Consolas" w:hAnsi="Consolas"/>
          <w:sz w:val="16"/>
          <w:szCs w:val="16"/>
        </w:rPr>
        <w:t xml:space="preserve">S() { docker run --rm -e PGPASSWORD="$SRC_PW" postgres:18 \</w:t>
      </w:r>
    </w:p>
    <w:p>
      <w:pPr>
        <w:shd w:fill="F2F3F5" w:val="clear"/>
        <w:spacing w:after="0"/>
      </w:pPr>
      <w:r>
        <w:rPr>
          <w:rFonts w:ascii="Consolas" w:cs="Consolas" w:eastAsia="Consolas" w:hAnsi="Consolas"/>
          <w:sz w:val="16"/>
          <w:szCs w:val="16"/>
        </w:rPr>
        <w:t xml:space="preserve">        psql -h "$SRC_HOST" -p "$SRC_PORT" -U "$SRC_USER" -d "$SRC_DB" -t -A "$@"; }</w:t>
      </w:r>
    </w:p>
    <w:p>
      <w:pPr>
        <w:shd w:fill="F2F3F5" w:val="clear"/>
        <w:spacing w:after="0"/>
      </w:pPr>
      <w:r>
        <w:rPr>
          <w:rFonts w:ascii="Consolas" w:cs="Consolas" w:eastAsia="Consolas" w:hAnsi="Consolas"/>
          <w:sz w:val="16"/>
          <w:szCs w:val="16"/>
        </w:rPr>
        <w:t xml:space="preserve">R() { docker run --rm -e PGPASSWORD="$RDS_PW" postgres:18 \</w:t>
      </w:r>
    </w:p>
    <w:p>
      <w:pPr>
        <w:shd w:fill="F2F3F5" w:val="clear"/>
        <w:spacing w:after="0"/>
      </w:pPr>
      <w:r>
        <w:rPr>
          <w:rFonts w:ascii="Consolas" w:cs="Consolas" w:eastAsia="Consolas" w:hAnsi="Consolas"/>
          <w:sz w:val="16"/>
          <w:szCs w:val="16"/>
        </w:rPr>
        <w:t xml:space="preserve">        psql -h "$RDS_HOST" -U "$RDS_USER" -d "$RDS_DB" -t -A "$@"; }</w:t>
      </w:r>
    </w:p>
    <w:p>
      <w:pPr>
        <w:shd w:fill="F2F3F5" w:val="clear"/>
        <w:spacing w:after="140"/>
      </w:pPr>
      <w:r>
        <w:rPr>
          <w:sz w:val="8"/>
          <w:szCs w:val="8"/>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CEA" w:val="clear"/>
            <w:tcMar>
              <w:top w:type="dxa" w:w="100"/>
              <w:left w:type="dxa" w:w="140"/>
              <w:bottom w:type="dxa" w:w="100"/>
              <w:right w:type="dxa" w:w="140"/>
            </w:tcMar>
          </w:tcPr>
          <w:p>
            <w:pPr>
              <w:spacing w:after="0"/>
            </w:pPr>
            <w:r>
              <w:rPr>
                <w:b/>
                <w:bCs/>
                <w:sz w:val="20"/>
                <w:szCs w:val="20"/>
              </w:rPr>
              <w:t xml:space="preserve">TRAP  </w:t>
            </w:r>
            <w:r>
              <w:rPr>
                <w:sz w:val="20"/>
                <w:szCs w:val="20"/>
              </w:rPr>
              <w:t xml:space="preserve">Long multi-line pastes get mangled by terminals. Several commands during the KLIP run were corrupted mid-paste, and one pasted its own previous output back into the shell. Prefer single-line commands, or write a file with printf and run it.</w:t>
            </w:r>
          </w:p>
        </w:tc>
      </w:tr>
    </w:tbl>
    <w:p>
      <w:pPr>
        <w:spacing w:after="120" w:before="0"/>
      </w:pPr>
      <w:r>
        <w:rPr>
          <w:sz w:val="21"/>
          <w:szCs w:val="21"/>
        </w:rPr>
        <w:t xml:space="preserve"/>
      </w:r>
    </w:p>
    <w:p>
      <w:pPr>
        <w:spacing w:after="120" w:before="100"/>
      </w:pPr>
      <w:r>
        <w:rPr>
          <w:sz w:val="21"/>
          <w:szCs w:val="21"/>
        </w:rPr>
        <w:t xml:space="preserve">Use a client container matching the DESTINATION major version (postgres:18 above), not the source. pg_dump and pg_restore are forward-compatible in that direction; the reverse is not guaranteed. Running the client in Docker also avoids installing anything on the host.</w:t>
      </w:r>
    </w:p>
    <w:p>
      <w:pPr>
        <w:pStyle w:val="Heading1"/>
        <w:spacing w:after="160" w:before="320"/>
      </w:pPr>
      <w:r>
        <w:t xml:space="preserve">3. Phase 0 - Target decisions</w:t>
      </w:r>
    </w:p>
    <w:p>
      <w:pPr>
        <w:pStyle w:val="Heading2"/>
        <w:spacing w:after="120" w:before="240"/>
      </w:pPr>
      <w:r>
        <w:t xml:space="preserve">3.1 Engine version</w:t>
      </w:r>
    </w:p>
    <w:p>
      <w:pPr>
        <w:spacing w:after="120" w:before="0"/>
      </w:pPr>
      <w:r>
        <w:rPr>
          <w:sz w:val="21"/>
          <w:szCs w:val="21"/>
        </w:rPr>
        <w:t xml:space="preserve">Choose the newest supported major version, not the version you are migrating from. Matching the source only buys another migration later. PostgreSQL 14 reaches end of life in November 2026; a migration to 14 in 2026 would need repeating within two years.</w:t>
      </w:r>
    </w:p>
    <w:p>
      <w:pPr>
        <w:spacing w:after="120" w:before="0"/>
      </w:pPr>
      <w:r>
        <w:rPr>
          <w:sz w:val="21"/>
          <w:szCs w:val="21"/>
        </w:rPr>
        <w:t xml:space="preserve">Rehearse the version jump locally before committing. Restore a production-like dump into the target major version in a throwaway container and compare behaviour. For KLIP the PG14 to PG18 rehearsal compared collation, sort order, JSONB handling, regex, numeric formatting and all 296 indexes, and found no differences.</w:t>
      </w:r>
    </w:p>
    <w:p>
      <w:pPr>
        <w:spacing w:after="120" w:before="100"/>
      </w:pPr>
      <w:r>
        <w:rPr>
          <w:sz w:val="21"/>
          <w:szCs w:val="21"/>
        </w:rPr>
        <w:t xml:space="preserve">Check the default timezone of the target engine at the same time - see section 5. A managed instance often does not default to UTC, and that difference is silent until long after cutover.</w:t>
      </w:r>
    </w:p>
    <w:p>
      <w:pPr>
        <w:pStyle w:val="Heading2"/>
        <w:spacing w:after="120" w:before="240"/>
      </w:pPr>
      <w:r>
        <w:t xml:space="preserve">3.2 Instance size</w:t>
      </w:r>
    </w:p>
    <w:p>
      <w:pPr>
        <w:spacing w:after="120" w:before="0"/>
      </w:pPr>
      <w:r>
        <w:rPr>
          <w:sz w:val="21"/>
          <w:szCs w:val="21"/>
        </w:rPr>
        <w:t xml:space="preserve">Size for CPU, not storage. Storage is almost never the constraint for an application database of this size.</w:t>
      </w:r>
    </w:p>
    <w:p>
      <w:pPr>
        <w:spacing w:after="120" w:before="0"/>
      </w:pPr>
      <w:r>
        <w:rPr>
          <w:sz w:val="21"/>
          <w:szCs w:val="21"/>
        </w:rPr>
        <w:t xml:space="preserve">KLIP was provisioned at 4 vCPU / 8 GB and turned out to be CPU-bound: under four concurrent page loads the console showed CPU pinned at 100% while IOPS ran at 0.8% of provisioned and temp-file usage was flat zero. A query measured at 314 ms in isolation took 23 seconds with eight others competing.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5EC" w:val="clear"/>
            <w:tcMar>
              <w:top w:type="dxa" w:w="100"/>
              <w:left w:type="dxa" w:w="140"/>
              <w:bottom w:type="dxa" w:w="100"/>
              <w:right w:type="dxa" w:w="140"/>
            </w:tcMar>
          </w:tcPr>
          <w:p>
            <w:pPr>
              <w:spacing w:after="0"/>
            </w:pPr>
            <w:r>
              <w:rPr>
                <w:b/>
                <w:bCs/>
                <w:sz w:val="20"/>
                <w:szCs w:val="20"/>
              </w:rPr>
              <w:t xml:space="preserve">CHECK  </w:t>
            </w:r>
            <w:r>
              <w:rPr>
                <w:sz w:val="20"/>
                <w:szCs w:val="20"/>
              </w:rPr>
              <w:t xml:space="preserve">If the application does heavy per-row work (JSONB extraction, regex, correlated subqueries), assume CPU-bound and size accordingly. Check the monitoring graphs an hour after cutover: CPU, IOPS, temp-file bytes and memory. They tell you which dial to turn.</w:t>
            </w:r>
          </w:p>
        </w:tc>
      </w:tr>
    </w:tbl>
    <w:p>
      <w:pPr>
        <w:spacing w:after="120" w:before="0"/>
      </w:pPr>
      <w:r>
        <w:rPr>
          <w:sz w:val="21"/>
          <w:szCs w:val="21"/>
        </w:rPr>
        <w:t xml:space="preserve"/>
      </w:r>
    </w:p>
    <w:p>
      <w:pPr>
        <w:pStyle w:val="Heading2"/>
        <w:spacing w:after="120" w:before="240"/>
      </w:pPr>
      <w:r>
        <w:t xml:space="preserve">3.3 Edition</w:t>
      </w:r>
    </w:p>
    <w:p>
      <w:pPr>
        <w:spacing w:after="120" w:before="100"/>
      </w:pPr>
      <w:r>
        <w:rPr>
          <w:sz w:val="21"/>
          <w:szCs w:val="21"/>
        </w:rPr>
        <w:t xml:space="preserve">Basic Edition is a single node with no standby. It is cheaper and fine for staging, but note two consequences: there is nothing to fail over to, and a specification change restarts the database outright rather than switching to a standby. Plan resizes into a maintenance window.</w:t>
      </w:r>
    </w:p>
    <w:p>
      <w:pPr>
        <w:pStyle w:val="Heading1"/>
        <w:spacing w:after="160" w:before="320"/>
      </w:pPr>
      <w:r>
        <w:t xml:space="preserve">4. Phase 1 - Identify the real source</w:t>
      </w:r>
    </w:p>
    <w:p>
      <w:pPr>
        <w:spacing w:after="120" w:before="0"/>
      </w:pPr>
      <w:r>
        <w:rPr>
          <w:sz w:val="21"/>
          <w:szCs w:val="21"/>
        </w:rPr>
        <w:t xml:space="preserve">This phase exists because of a specific near-miss. Do not skip it, even if you are certain you know where the data lives.</w:t>
      </w:r>
    </w:p>
    <w:p>
      <w:pPr>
        <w:spacing w:after="120" w:before="0"/>
      </w:pPr>
      <w:r>
        <w:rPr>
          <w:sz w:val="21"/>
          <w:szCs w:val="21"/>
        </w:rPr>
        <w:t xml:space="preserve">The KLIP backend host ran a local klip-postgres container AND connected to a separate database server. The local container looked authoritative - right name, right database, right tables - but was a stale fork, 3 migrations behind, with 6780 contracts against the real 7039. Dumping it would have migrated a stale database that still passed every internal consistency check.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CEA" w:val="clear"/>
            <w:tcMar>
              <w:top w:type="dxa" w:w="100"/>
              <w:left w:type="dxa" w:w="140"/>
              <w:bottom w:type="dxa" w:w="100"/>
              <w:right w:type="dxa" w:w="140"/>
            </w:tcMar>
          </w:tcPr>
          <w:p>
            <w:pPr>
              <w:spacing w:after="0"/>
            </w:pPr>
            <w:r>
              <w:rPr>
                <w:b/>
                <w:bCs/>
                <w:sz w:val="20"/>
                <w:szCs w:val="20"/>
              </w:rPr>
              <w:t xml:space="preserve">TRAP  </w:t>
            </w:r>
            <w:r>
              <w:rPr>
                <w:sz w:val="20"/>
                <w:szCs w:val="20"/>
              </w:rPr>
              <w:t xml:space="preserve">A container named after your application on the application host is not proof it holds your data. Verify from the running process, not from the container list.</w:t>
            </w:r>
          </w:p>
        </w:tc>
      </w:tr>
    </w:tbl>
    <w:p>
      <w:pPr>
        <w:spacing w:after="120" w:before="140"/>
      </w:pPr>
      <w:r>
        <w:rPr>
          <w:sz w:val="21"/>
          <w:szCs w:val="21"/>
        </w:rPr>
        <w:t xml:space="preserve">The only authoritative answer comes from the running application container:</w:t>
      </w:r>
    </w:p>
    <w:p>
      <w:pPr>
        <w:shd w:fill="F2F3F5" w:val="clear"/>
        <w:spacing w:after="0"/>
      </w:pPr>
      <w:r>
        <w:rPr>
          <w:sz w:val="8"/>
          <w:szCs w:val="8"/>
        </w:rPr>
        <w:t xml:space="preserve"> </w:t>
      </w:r>
    </w:p>
    <w:p>
      <w:pPr>
        <w:shd w:fill="F2F3F5" w:val="clear"/>
        <w:spacing w:after="0"/>
      </w:pPr>
      <w:r>
        <w:rPr>
          <w:rFonts w:ascii="Consolas" w:cs="Consolas" w:eastAsia="Consolas" w:hAnsi="Consolas"/>
          <w:sz w:val="16"/>
          <w:szCs w:val="16"/>
        </w:rPr>
        <w:t xml:space="preserve">docker inspect &lt;app&gt;-backend --format '{{range .Config.Env}}{{println .}}{{end}}' \</w:t>
      </w:r>
    </w:p>
    <w:p>
      <w:pPr>
        <w:shd w:fill="F2F3F5" w:val="clear"/>
        <w:spacing w:after="0"/>
      </w:pPr>
      <w:r>
        <w:rPr>
          <w:rFonts w:ascii="Consolas" w:cs="Consolas" w:eastAsia="Consolas" w:hAnsi="Consolas"/>
          <w:sz w:val="16"/>
          <w:szCs w:val="16"/>
        </w:rPr>
        <w:t xml:space="preserve">  | grep -E '^DB_(HOST|PORT|NAME|USER)='</w:t>
      </w:r>
    </w:p>
    <w:p>
      <w:pPr>
        <w:shd w:fill="F2F3F5" w:val="clear"/>
        <w:spacing w:after="140"/>
      </w:pPr>
      <w:r>
        <w:rPr>
          <w:sz w:val="8"/>
          <w:szCs w:val="8"/>
        </w:rPr>
        <w:t xml:space="preserve"> </w:t>
      </w:r>
    </w:p>
    <w:p>
      <w:pPr>
        <w:spacing w:after="120" w:before="0"/>
      </w:pPr>
      <w:r>
        <w:rPr>
          <w:sz w:val="21"/>
          <w:szCs w:val="21"/>
        </w:rPr>
        <w:t xml:space="preserve">Then compare every candidate side by side before choosing:</w:t>
      </w:r>
    </w:p>
    <w:p>
      <w:pPr>
        <w:shd w:fill="F2F3F5" w:val="clear"/>
        <w:spacing w:after="0"/>
      </w:pPr>
      <w:r>
        <w:rPr>
          <w:sz w:val="8"/>
          <w:szCs w:val="8"/>
        </w:rPr>
        <w:t xml:space="preserve"> </w:t>
      </w:r>
    </w:p>
    <w:p>
      <w:pPr>
        <w:shd w:fill="F2F3F5" w:val="clear"/>
        <w:spacing w:after="0"/>
      </w:pPr>
      <w:r>
        <w:rPr>
          <w:rFonts w:ascii="Consolas" w:cs="Consolas" w:eastAsia="Consolas" w:hAnsi="Consolas"/>
          <w:sz w:val="16"/>
          <w:szCs w:val="16"/>
        </w:rPr>
        <w:t xml:space="preserve">Q="SELECT 'version', substring(version() from 'PostgreSQL [0-9.]+')</w:t>
      </w:r>
    </w:p>
    <w:p>
      <w:pPr>
        <w:shd w:fill="F2F3F5" w:val="clear"/>
        <w:spacing w:after="0"/>
      </w:pPr>
      <w:r>
        <w:rPr>
          <w:rFonts w:ascii="Consolas" w:cs="Consolas" w:eastAsia="Consolas" w:hAnsi="Consolas"/>
          <w:sz w:val="16"/>
          <w:szCs w:val="16"/>
        </w:rPr>
        <w:t xml:space="preserve">     UNION ALL SELECT 'size',    pg_size_pretty(pg_database_size(current_database()))</w:t>
      </w:r>
    </w:p>
    <w:p>
      <w:pPr>
        <w:shd w:fill="F2F3F5" w:val="clear"/>
        <w:spacing w:after="0"/>
      </w:pPr>
      <w:r>
        <w:rPr>
          <w:rFonts w:ascii="Consolas" w:cs="Consolas" w:eastAsia="Consolas" w:hAnsi="Consolas"/>
          <w:sz w:val="16"/>
          <w:szCs w:val="16"/>
        </w:rPr>
        <w:t xml:space="preserve">     UNION ALL SELECT 'tables',  COUNT(*)::text FROM information_schema.tables</w:t>
      </w:r>
    </w:p>
    <w:p>
      <w:pPr>
        <w:shd w:fill="F2F3F5" w:val="clear"/>
        <w:spacing w:after="0"/>
      </w:pPr>
      <w:r>
        <w:rPr>
          <w:rFonts w:ascii="Consolas" w:cs="Consolas" w:eastAsia="Consolas" w:hAnsi="Consolas"/>
          <w:sz w:val="16"/>
          <w:szCs w:val="16"/>
        </w:rPr>
        <w:t xml:space="preserve">       WHERE table_schema='public' AND table_type='BASE TABLE'</w:t>
      </w:r>
    </w:p>
    <w:p>
      <w:pPr>
        <w:shd w:fill="F2F3F5" w:val="clear"/>
        <w:spacing w:after="0"/>
      </w:pPr>
      <w:r>
        <w:rPr>
          <w:rFonts w:ascii="Consolas" w:cs="Consolas" w:eastAsia="Consolas" w:hAnsi="Consolas"/>
          <w:sz w:val="16"/>
          <w:szCs w:val="16"/>
        </w:rPr>
        <w:t xml:space="preserve">     UNION ALL SELECT 'max_migration', COALESCE(MAX(filename),'(none)') FROM schema_migrations</w:t>
      </w:r>
    </w:p>
    <w:p>
      <w:pPr>
        <w:shd w:fill="F2F3F5" w:val="clear"/>
        <w:spacing w:after="0"/>
      </w:pPr>
      <w:r>
        <w:rPr>
          <w:rFonts w:ascii="Consolas" w:cs="Consolas" w:eastAsia="Consolas" w:hAnsi="Consolas"/>
          <w:sz w:val="16"/>
          <w:szCs w:val="16"/>
        </w:rPr>
        <w:t xml:space="preserve">     UNION ALL SELECT 'rowcount_key_table', COUNT(*)::text FROM &lt;your_biggest_table&gt;;"</w:t>
      </w:r>
    </w:p>
    <w:p>
      <w:pPr>
        <w:shd w:fill="F2F3F5" w:val="clear"/>
        <w:spacing w:after="140"/>
      </w:pPr>
      <w:r>
        <w:rPr>
          <w:sz w:val="8"/>
          <w:szCs w:val="8"/>
        </w:rPr>
        <w:t xml:space="preserve"> </w:t>
      </w:r>
    </w:p>
    <w:p>
      <w:pPr>
        <w:spacing w:after="120" w:before="0"/>
      </w:pPr>
      <w:r>
        <w:rPr>
          <w:sz w:val="21"/>
          <w:szCs w:val="21"/>
        </w:rPr>
        <w:t xml:space="preserve">Run it against each candidate. The real source is the one the application container points at - confirm its row counts are the highest and its migration number the newest. If they are not, stop and find out why before migrating anything.</w:t>
      </w:r>
    </w:p>
    <w:p>
      <w:pPr>
        <w:pStyle w:val="Heading1"/>
        <w:spacing w:after="160" w:before="320"/>
      </w:pPr>
      <w:r>
        <w:t xml:space="preserve">5. Phase 2 - Pre-flight assessment</w:t>
      </w:r>
    </w:p>
    <w:p>
      <w:pPr>
        <w:spacing w:after="120" w:before="0"/>
      </w:pPr>
      <w:r>
        <w:rPr>
          <w:sz w:val="21"/>
          <w:szCs w:val="21"/>
        </w:rPr>
        <w:t xml:space="preserve">All read-only. Run against the confirmed source and the empty target.</w:t>
      </w:r>
    </w:p>
    <w:p>
      <w:pPr>
        <w:pStyle w:val="Heading2"/>
        <w:spacing w:after="120" w:before="240"/>
      </w:pPr>
      <w:r>
        <w:t xml:space="preserve">5.1 Schemas - do not assume "public"</w:t>
      </w:r>
    </w:p>
    <w:p>
      <w:pPr>
        <w:spacing w:after="120" w:before="0"/>
      </w:pPr>
      <w:r>
        <w:rPr>
          <w:sz w:val="21"/>
          <w:szCs w:val="21"/>
        </w:rPr>
        <w:t xml:space="preserve">pg_dump dumps every non-system schema, not just public. KLIP carried a second schema of 37 tables alongside public's 82, so the dump contained 119 tables. A completeness gate written against 82 would have failed a perfectly good dump.</w:t>
      </w:r>
    </w:p>
    <w:p>
      <w:pPr>
        <w:shd w:fill="F2F3F5" w:val="clear"/>
        <w:spacing w:after="0"/>
      </w:pPr>
      <w:r>
        <w:rPr>
          <w:sz w:val="8"/>
          <w:szCs w:val="8"/>
        </w:rPr>
        <w:t xml:space="preserve"> </w:t>
      </w:r>
    </w:p>
    <w:p>
      <w:pPr>
        <w:shd w:fill="F2F3F5" w:val="clear"/>
        <w:spacing w:after="0"/>
      </w:pPr>
      <w:r>
        <w:rPr>
          <w:rFonts w:ascii="Consolas" w:cs="Consolas" w:eastAsia="Consolas" w:hAnsi="Consolas"/>
          <w:sz w:val="16"/>
          <w:szCs w:val="16"/>
        </w:rPr>
        <w:t xml:space="preserve">SELECT table_schema, COUNT(*) FROM information_schema.tables</w:t>
      </w:r>
    </w:p>
    <w:p>
      <w:pPr>
        <w:shd w:fill="F2F3F5" w:val="clear"/>
        <w:spacing w:after="0"/>
      </w:pPr>
      <w:r>
        <w:rPr>
          <w:rFonts w:ascii="Consolas" w:cs="Consolas" w:eastAsia="Consolas" w:hAnsi="Consolas"/>
          <w:sz w:val="16"/>
          <w:szCs w:val="16"/>
        </w:rPr>
        <w:t xml:space="preserve"> WHERE table_type='BASE TABLE'</w:t>
      </w:r>
    </w:p>
    <w:p>
      <w:pPr>
        <w:shd w:fill="F2F3F5" w:val="clear"/>
        <w:spacing w:after="0"/>
      </w:pPr>
      <w:r>
        <w:rPr>
          <w:rFonts w:ascii="Consolas" w:cs="Consolas" w:eastAsia="Consolas" w:hAnsi="Consolas"/>
          <w:sz w:val="16"/>
          <w:szCs w:val="16"/>
        </w:rPr>
        <w:t xml:space="preserve">   AND table_schema NOT IN ('pg_catalog','information_schema')</w:t>
      </w:r>
    </w:p>
    <w:p>
      <w:pPr>
        <w:shd w:fill="F2F3F5" w:val="clear"/>
        <w:spacing w:after="0"/>
      </w:pPr>
      <w:r>
        <w:rPr>
          <w:rFonts w:ascii="Consolas" w:cs="Consolas" w:eastAsia="Consolas" w:hAnsi="Consolas"/>
          <w:sz w:val="16"/>
          <w:szCs w:val="16"/>
        </w:rPr>
        <w:t xml:space="preserve"> GROUP BY 1 ORDER BY 1;</w:t>
      </w:r>
    </w:p>
    <w:p>
      <w:pPr>
        <w:shd w:fill="F2F3F5" w:val="clear"/>
        <w:spacing w:after="140"/>
      </w:pPr>
      <w:r>
        <w:rPr>
          <w:sz w:val="8"/>
          <w:szCs w:val="8"/>
        </w:rPr>
        <w:t xml:space="preserve"> </w:t>
      </w:r>
    </w:p>
    <w:p>
      <w:pPr>
        <w:pStyle w:val="Heading2"/>
        <w:spacing w:after="120" w:before="240"/>
      </w:pPr>
      <w:r>
        <w:t xml:space="preserve">5.2 Extensions must exist on the target</w:t>
      </w:r>
    </w:p>
    <w:p>
      <w:pPr>
        <w:shd w:fill="F2F3F5" w:val="clear"/>
        <w:spacing w:after="0"/>
      </w:pPr>
      <w:r>
        <w:rPr>
          <w:sz w:val="8"/>
          <w:szCs w:val="8"/>
        </w:rPr>
        <w:t xml:space="preserve"> </w:t>
      </w:r>
    </w:p>
    <w:p>
      <w:pPr>
        <w:shd w:fill="F2F3F5" w:val="clear"/>
        <w:spacing w:after="0"/>
      </w:pPr>
      <w:r>
        <w:rPr>
          <w:rFonts w:ascii="Consolas" w:cs="Consolas" w:eastAsia="Consolas" w:hAnsi="Consolas"/>
          <w:sz w:val="16"/>
          <w:szCs w:val="16"/>
        </w:rPr>
        <w:t xml:space="preserve">SELECT extname, extversion FROM pg_extension ORDER BY 1;</w:t>
      </w:r>
    </w:p>
    <w:p>
      <w:pPr>
        <w:shd w:fill="F2F3F5" w:val="clear"/>
        <w:spacing w:after="140"/>
      </w:pPr>
      <w:r>
        <w:rPr>
          <w:sz w:val="8"/>
          <w:szCs w:val="8"/>
        </w:rPr>
        <w:t xml:space="preserve"> </w:t>
      </w:r>
    </w:p>
    <w:p>
      <w:pPr>
        <w:spacing w:after="120" w:before="0"/>
      </w:pPr>
      <w:r>
        <w:rPr>
          <w:sz w:val="21"/>
          <w:szCs w:val="21"/>
        </w:rPr>
        <w:t xml:space="preserve">Compare source and target. Minor version differences are normal and usually benign, but note them now so they do not look like defects during verification. On KLIP, pgcrypto 1.3 to 1.4 added one function, which showed up later as an unexplained function-count mismatch.</w:t>
      </w:r>
    </w:p>
    <w:p>
      <w:pPr>
        <w:pStyle w:val="Heading3"/>
        <w:spacing w:after="100" w:before="200"/>
      </w:pPr>
      <w:r>
        <w:t xml:space="preserve">Server timezone - compare source and target</w:t>
      </w:r>
    </w:p>
    <w:p>
      <w:pPr>
        <w:spacing w:after="120" w:before="0"/>
      </w:pPr>
      <w:r>
        <w:rPr>
          <w:sz w:val="21"/>
          <w:szCs w:val="21"/>
        </w:rPr>
        <w:t xml:space="preserve">Run on BOTH servers before you dump. This is the single most expensive check in this document to skip.</w:t>
      </w:r>
    </w:p>
    <w:p>
      <w:pPr>
        <w:shd w:fill="F2F3F5" w:val="clear"/>
        <w:spacing w:after="0"/>
      </w:pPr>
      <w:r>
        <w:rPr>
          <w:sz w:val="8"/>
          <w:szCs w:val="8"/>
        </w:rPr>
        <w:t xml:space="preserve"> </w:t>
      </w:r>
    </w:p>
    <w:p>
      <w:pPr>
        <w:shd w:fill="F2F3F5" w:val="clear"/>
        <w:spacing w:after="0"/>
      </w:pPr>
      <w:r>
        <w:rPr>
          <w:rFonts w:ascii="Consolas" w:cs="Consolas" w:eastAsia="Consolas" w:hAnsi="Consolas"/>
          <w:sz w:val="16"/>
          <w:szCs w:val="16"/>
        </w:rPr>
        <w:t xml:space="preserve">SHOW TimeZone;</w:t>
      </w:r>
    </w:p>
    <w:p>
      <w:pPr>
        <w:shd w:fill="F2F3F5" w:val="clear"/>
        <w:spacing w:after="140"/>
      </w:pPr>
      <w:r>
        <w:rPr>
          <w:sz w:val="8"/>
          <w:szCs w:val="8"/>
        </w:rPr>
        <w:t xml:space="preserve"> </w:t>
      </w:r>
    </w:p>
    <w:p>
      <w:pPr>
        <w:spacing w:after="120" w:before="0"/>
      </w:pPr>
      <w:r>
        <w:rPr>
          <w:sz w:val="21"/>
          <w:szCs w:val="21"/>
        </w:rPr>
        <w:t xml:space="preserve">A `timestamp without time zone` column stores whatever the server clock says. If the two servers differ, the same CURRENT_TIMESTAMP writes a different instant on each side, every naive column silently changes meaning at the cutover instant, and nothing in the data records which era a row belongs to.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CEA" w:val="clear"/>
            <w:tcMar>
              <w:top w:type="dxa" w:w="100"/>
              <w:left w:type="dxa" w:w="140"/>
              <w:bottom w:type="dxa" w:w="100"/>
              <w:right w:type="dxa" w:w="140"/>
            </w:tcMar>
          </w:tcPr>
          <w:p>
            <w:pPr>
              <w:spacing w:after="0"/>
            </w:pPr>
            <w:r>
              <w:rPr>
                <w:b/>
                <w:bCs/>
                <w:sz w:val="20"/>
                <w:szCs w:val="20"/>
              </w:rPr>
              <w:t xml:space="preserve">TRAP  </w:t>
            </w:r>
            <w:r>
              <w:rPr>
                <w:sz w:val="20"/>
                <w:szCs w:val="20"/>
              </w:rPr>
              <w:t xml:space="preserve">Encountered in practice, and not cheaply. A self-managed source running UTC was migrated to ApsaraDB RDS, which defaults to Asia/Jakarta. 132 naive timestamp columns across 64 tables changed meaning at the cutover. Nobody noticed for two weeks, because ordering within the new era still looked correct - it surfaced only when an integration compared an import timestamp against the real clock and found it seven hours in the future.</w:t>
            </w:r>
          </w:p>
        </w:tc>
      </w:tr>
    </w:tbl>
    <w:p>
      <w:pPr>
        <w:spacing w:after="120" w:before="0"/>
      </w:pPr>
      <w:r>
        <w:rPr>
          <w:sz w:val="21"/>
          <w:szCs w:val="21"/>
        </w:rPr>
        <w:t xml:space="preserve"/>
      </w:r>
    </w:p>
    <w:p>
      <w:pPr>
        <w:spacing w:after="120" w:before="100"/>
      </w:pPr>
      <w:r>
        <w:rPr>
          <w:sz w:val="21"/>
          <w:szCs w:val="21"/>
        </w:rPr>
        <w:t xml:space="preserve">Set the target to match the source BEFORE cutover. At that point it is a parameter-group change costing nothing. Afterwards it means a one-time offset correction across every naive column in every table, which has to run exactly once - a second run corrupts the data again.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5EC" w:val="clear"/>
            <w:tcMar>
              <w:top w:type="dxa" w:w="100"/>
              <w:left w:type="dxa" w:w="140"/>
              <w:bottom w:type="dxa" w:w="100"/>
              <w:right w:type="dxa" w:w="140"/>
            </w:tcMar>
          </w:tcPr>
          <w:p>
            <w:pPr>
              <w:spacing w:after="0"/>
            </w:pPr>
            <w:r>
              <w:rPr>
                <w:b/>
                <w:bCs/>
                <w:sz w:val="20"/>
                <w:szCs w:val="20"/>
              </w:rPr>
              <w:t xml:space="preserve">CHECK  </w:t>
            </w:r>
            <w:r>
              <w:rPr>
                <w:sz w:val="20"/>
                <w:szCs w:val="20"/>
              </w:rPr>
              <w:t xml:space="preserve">Rows written on each side are distinguishable if you need to repair later: the application is stopped across the cutover, so a gap appears between the last pre-cutover value and the first post-cutover one. Confirm that band is empty before correcting anything.</w:t>
            </w:r>
          </w:p>
        </w:tc>
      </w:tr>
    </w:tbl>
    <w:p>
      <w:pPr>
        <w:spacing w:after="120" w:before="0"/>
      </w:pPr>
      <w:r>
        <w:rPr>
          <w:sz w:val="21"/>
          <w:szCs w:val="21"/>
        </w:rPr>
        <w:t xml:space="preserve"/>
      </w:r>
    </w:p>
    <w:p>
      <w:pPr>
        <w:pStyle w:val="Heading2"/>
        <w:spacing w:after="120" w:before="240"/>
      </w:pPr>
      <w:r>
        <w:t xml:space="preserve">5.3 Target account privileges</w:t>
      </w:r>
    </w:p>
    <w:p>
      <w:pPr>
        <w:shd w:fill="F2F3F5" w:val="clear"/>
        <w:spacing w:after="0"/>
      </w:pPr>
      <w:r>
        <w:rPr>
          <w:sz w:val="8"/>
          <w:szCs w:val="8"/>
        </w:rPr>
        <w:t xml:space="preserve"> </w:t>
      </w:r>
    </w:p>
    <w:p>
      <w:pPr>
        <w:shd w:fill="F2F3F5" w:val="clear"/>
        <w:spacing w:after="0"/>
      </w:pPr>
      <w:r>
        <w:rPr>
          <w:rFonts w:ascii="Consolas" w:cs="Consolas" w:eastAsia="Consolas" w:hAnsi="Consolas"/>
          <w:sz w:val="16"/>
          <w:szCs w:val="16"/>
        </w:rPr>
        <w:t xml:space="preserve">SELECT current_user, rolsuper, rolcreatedb FROM pg_roles WHERE rolname=current_user;</w:t>
      </w:r>
    </w:p>
    <w:p>
      <w:pPr>
        <w:shd w:fill="F2F3F5" w:val="clear"/>
        <w:spacing w:after="140"/>
      </w:pPr>
      <w:r>
        <w:rPr>
          <w:sz w:val="8"/>
          <w:szCs w:val="8"/>
        </w:rPr>
        <w:t xml:space="preserve"> </w:t>
      </w:r>
    </w:p>
    <w:p>
      <w:pPr>
        <w:spacing w:after="120" w:before="0"/>
      </w:pPr>
      <w:r>
        <w:rPr>
          <w:sz w:val="21"/>
          <w:szCs w:val="21"/>
        </w:rPr>
        <w:t xml:space="preserve">Managed RDS accounts are typically NOT superuser. That is fine - always restore with --no-owner --no-privileges - but it means extension creation may be restricted. Confirm you can create the extensions you need before you drop anything.</w:t>
      </w:r>
    </w:p>
    <w:p>
      <w:pPr>
        <w:pStyle w:val="Heading2"/>
        <w:spacing w:after="120" w:before="240"/>
      </w:pPr>
      <w:r>
        <w:t xml:space="preserve">5.4 Scheduled writers</w:t>
      </w:r>
    </w:p>
    <w:p>
      <w:pPr>
        <w:spacing w:after="120" w:before="0"/>
      </w:pPr>
      <w:r>
        <w:rPr>
          <w:sz w:val="21"/>
          <w:szCs w:val="21"/>
        </w:rPr>
        <w:t xml:space="preserve">Anything that writes during or after the dump is data you will lose at cutover. Check host cron, application schedulers and external import jobs.</w:t>
      </w:r>
    </w:p>
    <w:p>
      <w:pPr>
        <w:shd w:fill="F2F3F5" w:val="clear"/>
        <w:spacing w:after="0"/>
      </w:pPr>
      <w:r>
        <w:rPr>
          <w:sz w:val="8"/>
          <w:szCs w:val="8"/>
        </w:rPr>
        <w:t xml:space="preserve"> </w:t>
      </w:r>
    </w:p>
    <w:p>
      <w:pPr>
        <w:shd w:fill="F2F3F5" w:val="clear"/>
        <w:spacing w:after="0"/>
      </w:pPr>
      <w:r>
        <w:rPr>
          <w:rFonts w:ascii="Consolas" w:cs="Consolas" w:eastAsia="Consolas" w:hAnsi="Consolas"/>
          <w:sz w:val="16"/>
          <w:szCs w:val="16"/>
        </w:rPr>
        <w:t xml:space="preserve">crontab -l 2&gt;/dev/null | grep -viE '^\s*#'</w:t>
      </w:r>
    </w:p>
    <w:p>
      <w:pPr>
        <w:shd w:fill="F2F3F5" w:val="clear"/>
        <w:spacing w:after="0"/>
      </w:pPr>
      <w:r>
        <w:rPr>
          <w:rFonts w:ascii="Consolas" w:cs="Consolas" w:eastAsia="Consolas" w:hAnsi="Consolas"/>
          <w:sz w:val="16"/>
          <w:szCs w:val="16"/>
        </w:rPr>
        <w:t xml:space="preserve">ls -la /etc/cron.d/</w:t>
      </w:r>
    </w:p>
    <w:p>
      <w:pPr>
        <w:shd w:fill="F2F3F5" w:val="clear"/>
        <w:spacing w:after="0"/>
      </w:pPr>
      <w:r>
        <w:rPr>
          <w:rFonts w:ascii="Consolas" w:cs="Consolas" w:eastAsia="Consolas" w:hAnsi="Consolas"/>
          <w:sz w:val="16"/>
          <w:szCs w:val="16"/>
        </w:rPr>
        <w:t xml:space="preserve">docker logs &lt;app&gt;-backend 2&gt;&amp;1 | grep -i 'schedule'</w:t>
      </w:r>
    </w:p>
    <w:p>
      <w:pPr>
        <w:shd w:fill="F2F3F5" w:val="clear"/>
        <w:spacing w:after="140"/>
      </w:pPr>
      <w:r>
        <w:rPr>
          <w:sz w:val="8"/>
          <w:szCs w:val="8"/>
        </w:rPr>
        <w:t xml:space="preserve"> </w:t>
      </w:r>
    </w:p>
    <w:p>
      <w:pPr>
        <w:pStyle w:val="Heading2"/>
        <w:spacing w:after="120" w:before="240"/>
      </w:pPr>
      <w:r>
        <w:t xml:space="preserve">5.5 Disk headroom</w:t>
      </w:r>
    </w:p>
    <w:p>
      <w:pPr>
        <w:shd w:fill="F2F3F5" w:val="clear"/>
        <w:spacing w:after="0"/>
      </w:pPr>
      <w:r>
        <w:rPr>
          <w:sz w:val="8"/>
          <w:szCs w:val="8"/>
        </w:rPr>
        <w:t xml:space="preserve"> </w:t>
      </w:r>
    </w:p>
    <w:p>
      <w:pPr>
        <w:shd w:fill="F2F3F5" w:val="clear"/>
        <w:spacing w:after="0"/>
      </w:pPr>
      <w:r>
        <w:rPr>
          <w:rFonts w:ascii="Consolas" w:cs="Consolas" w:eastAsia="Consolas" w:hAnsi="Consolas"/>
          <w:sz w:val="16"/>
          <w:szCs w:val="16"/>
        </w:rPr>
        <w:t xml:space="preserve">df -h /opt</w:t>
      </w:r>
    </w:p>
    <w:p>
      <w:pPr>
        <w:shd w:fill="F2F3F5" w:val="clear"/>
        <w:spacing w:after="140"/>
      </w:pPr>
      <w:r>
        <w:rPr>
          <w:sz w:val="8"/>
          <w:szCs w:val="8"/>
        </w:rPr>
        <w:t xml:space="preserve"> </w:t>
      </w:r>
    </w:p>
    <w:p>
      <w:r>
        <w:br w:type="page"/>
      </w:r>
    </w:p>
    <w:p>
      <w:pPr>
        <w:pStyle w:val="Heading1"/>
        <w:spacing w:after="160" w:before="320"/>
      </w:pPr>
      <w:r>
        <w:t xml:space="preserve">6. Phase 3 - Freeze and dump</w:t>
      </w:r>
    </w:p>
    <w:p>
      <w:pPr>
        <w:spacing w:after="120" w:before="0"/>
      </w:pPr>
      <w:r>
        <w:rPr>
          <w:sz w:val="21"/>
          <w:szCs w:val="21"/>
        </w:rPr>
        <w:t xml:space="preserve">The window opens here. Nothing in this phase touches the target, so everything up to the end of Phase 5 is reversible by simply restarting the application on the old database.</w:t>
      </w:r>
    </w:p>
    <w:p>
      <w:pPr>
        <w:pStyle w:val="Heading2"/>
        <w:spacing w:after="120" w:before="240"/>
      </w:pPr>
      <w:r>
        <w:t xml:space="preserve">6.1 Stop the application</w:t>
      </w:r>
    </w:p>
    <w:p>
      <w:pPr>
        <w:shd w:fill="F2F3F5" w:val="clear"/>
        <w:spacing w:after="0"/>
      </w:pPr>
      <w:r>
        <w:rPr>
          <w:sz w:val="8"/>
          <w:szCs w:val="8"/>
        </w:rPr>
        <w:t xml:space="preserve"> </w:t>
      </w:r>
    </w:p>
    <w:p>
      <w:pPr>
        <w:shd w:fill="F2F3F5" w:val="clear"/>
        <w:spacing w:after="0"/>
      </w:pPr>
      <w:r>
        <w:rPr>
          <w:rFonts w:ascii="Consolas" w:cs="Consolas" w:eastAsia="Consolas" w:hAnsi="Consolas"/>
          <w:sz w:val="16"/>
          <w:szCs w:val="16"/>
        </w:rPr>
        <w:t xml:space="preserve">docker stop &lt;app&gt;-backend</w:t>
      </w:r>
    </w:p>
    <w:p>
      <w:pPr>
        <w:shd w:fill="F2F3F5" w:val="clear"/>
        <w:spacing w:after="0"/>
      </w:pPr>
      <w:r>
        <w:rPr>
          <w:rFonts w:ascii="Consolas" w:cs="Consolas" w:eastAsia="Consolas" w:hAnsi="Consolas"/>
          <w:sz w:val="16"/>
          <w:szCs w:val="16"/>
        </w:rPr>
        <w:t xml:space="preserve">date   # record it - you will want this later</w:t>
      </w:r>
    </w:p>
    <w:p>
      <w:pPr>
        <w:shd w:fill="F2F3F5" w:val="clear"/>
        <w:spacing w:after="140"/>
      </w:pPr>
      <w:r>
        <w:rPr>
          <w:sz w:val="8"/>
          <w:szCs w:val="8"/>
        </w:rPr>
        <w:t xml:space="preserve"> </w:t>
      </w:r>
    </w:p>
    <w:p>
      <w:pPr>
        <w:spacing w:after="120" w:before="0"/>
      </w:pPr>
      <w:r>
        <w:rPr>
          <w:sz w:val="21"/>
          <w:szCs w:val="21"/>
        </w:rPr>
        <w:t xml:space="preserve">pg_dump takes a consistent snapshot, so a dump taken while the application runs is internally consistent. The problem is not consistency, it is that every write after the dump begins is silently lost at cutover. Stop the writers.</w:t>
      </w:r>
    </w:p>
    <w:p>
      <w:pPr>
        <w:pStyle w:val="Heading2"/>
        <w:spacing w:after="120" w:before="240"/>
      </w:pPr>
      <w:r>
        <w:t xml:space="preserve">6.2 Confirm the source is idle</w:t>
      </w:r>
    </w:p>
    <w:p>
      <w:pPr>
        <w:shd w:fill="F2F3F5" w:val="clear"/>
        <w:spacing w:after="0"/>
      </w:pPr>
      <w:r>
        <w:rPr>
          <w:sz w:val="8"/>
          <w:szCs w:val="8"/>
        </w:rPr>
        <w:t xml:space="preserve"> </w:t>
      </w:r>
    </w:p>
    <w:p>
      <w:pPr>
        <w:shd w:fill="F2F3F5" w:val="clear"/>
        <w:spacing w:after="0"/>
      </w:pPr>
      <w:r>
        <w:rPr>
          <w:rFonts w:ascii="Consolas" w:cs="Consolas" w:eastAsia="Consolas" w:hAnsi="Consolas"/>
          <w:sz w:val="16"/>
          <w:szCs w:val="16"/>
        </w:rPr>
        <w:t xml:space="preserve">SELECT pid, usename, application_name, client_addr, state, LEFT(query,60)</w:t>
      </w:r>
    </w:p>
    <w:p>
      <w:pPr>
        <w:shd w:fill="F2F3F5" w:val="clear"/>
        <w:spacing w:after="0"/>
      </w:pPr>
      <w:r>
        <w:rPr>
          <w:rFonts w:ascii="Consolas" w:cs="Consolas" w:eastAsia="Consolas" w:hAnsi="Consolas"/>
          <w:sz w:val="16"/>
          <w:szCs w:val="16"/>
        </w:rPr>
        <w:t xml:space="preserve">  FROM pg_stat_activity</w:t>
      </w:r>
    </w:p>
    <w:p>
      <w:pPr>
        <w:shd w:fill="F2F3F5" w:val="clear"/>
        <w:spacing w:after="0"/>
      </w:pPr>
      <w:r>
        <w:rPr>
          <w:rFonts w:ascii="Consolas" w:cs="Consolas" w:eastAsia="Consolas" w:hAnsi="Consolas"/>
          <w:sz w:val="16"/>
          <w:szCs w:val="16"/>
        </w:rPr>
        <w:t xml:space="preserve"> WHERE datname='&lt;db&gt;' AND pid &lt;&gt; pg_backend_pid();</w:t>
      </w:r>
    </w:p>
    <w:p>
      <w:pPr>
        <w:shd w:fill="F2F3F5" w:val="clear"/>
        <w:spacing w:after="140"/>
      </w:pPr>
      <w:r>
        <w:rPr>
          <w:sz w:val="8"/>
          <w:szCs w:val="8"/>
        </w:rPr>
        <w:t xml:space="preserve"> </w:t>
      </w:r>
    </w:p>
    <w:p>
      <w:pPr>
        <w:spacing w:after="120" w:before="0"/>
      </w:pPr>
      <w:r>
        <w:rPr>
          <w:sz w:val="21"/>
          <w:szCs w:val="21"/>
        </w:rPr>
        <w:t xml:space="preserve">An idle interactive psql session is harmless. An "idle in transaction" session or anything actively writing is not - resolve it before dumping.</w:t>
      </w:r>
    </w:p>
    <w:p>
      <w:pPr>
        <w:pStyle w:val="Heading2"/>
        <w:spacing w:after="120" w:before="240"/>
      </w:pPr>
      <w:r>
        <w:t xml:space="preserve">6.3 Capture the baseline BEFORE dumping</w:t>
      </w:r>
    </w:p>
    <w:p>
      <w:pPr>
        <w:spacing w:after="120" w:before="0"/>
      </w:pPr>
      <w:r>
        <w:rPr>
          <w:sz w:val="21"/>
          <w:szCs w:val="21"/>
        </w:rPr>
        <w:t xml:space="preserve">This is what you will verify the restore against. Write it to files, not to the terminal - the window will be long and the scrollback will be lost.</w:t>
      </w:r>
    </w:p>
    <w:p>
      <w:pPr>
        <w:shd w:fill="F2F3F5" w:val="clear"/>
        <w:spacing w:after="0"/>
      </w:pPr>
      <w:r>
        <w:rPr>
          <w:sz w:val="8"/>
          <w:szCs w:val="8"/>
        </w:rPr>
        <w:t xml:space="preserve"> </w:t>
      </w:r>
    </w:p>
    <w:p>
      <w:pPr>
        <w:shd w:fill="F2F3F5" w:val="clear"/>
        <w:spacing w:after="0"/>
      </w:pPr>
      <w:r>
        <w:rPr>
          <w:rFonts w:ascii="Consolas" w:cs="Consolas" w:eastAsia="Consolas" w:hAnsi="Consolas"/>
          <w:sz w:val="16"/>
          <w:szCs w:val="16"/>
        </w:rPr>
        <w:t xml:space="preserve"># row counts for every table in every schema</w:t>
      </w:r>
    </w:p>
    <w:p>
      <w:pPr>
        <w:shd w:fill="F2F3F5" w:val="clear"/>
        <w:spacing w:after="0"/>
      </w:pPr>
      <w:r>
        <w:rPr>
          <w:rFonts w:ascii="Consolas" w:cs="Consolas" w:eastAsia="Consolas" w:hAnsi="Consolas"/>
          <w:sz w:val="16"/>
          <w:szCs w:val="16"/>
        </w:rPr>
        <w:t xml:space="preserve">S -c "SELECT table_schema||'.'||table_name||'='||</w:t>
      </w:r>
    </w:p>
    <w:p>
      <w:pPr>
        <w:shd w:fill="F2F3F5" w:val="clear"/>
        <w:spacing w:after="0"/>
      </w:pPr>
      <w:r>
        <w:rPr>
          <w:rFonts w:ascii="Consolas" w:cs="Consolas" w:eastAsia="Consolas" w:hAnsi="Consolas"/>
          <w:sz w:val="16"/>
          <w:szCs w:val="16"/>
        </w:rPr>
        <w:t xml:space="preserve">        (xpath('/row/c/text()', query_to_xml(</w:t>
      </w:r>
    </w:p>
    <w:p>
      <w:pPr>
        <w:shd w:fill="F2F3F5" w:val="clear"/>
        <w:spacing w:after="0"/>
      </w:pPr>
      <w:r>
        <w:rPr>
          <w:rFonts w:ascii="Consolas" w:cs="Consolas" w:eastAsia="Consolas" w:hAnsi="Consolas"/>
          <w:sz w:val="16"/>
          <w:szCs w:val="16"/>
        </w:rPr>
        <w:t xml:space="preserve">          format('SELECT COUNT(*) AS c FROM %I.%I', table_schema, table_name),</w:t>
      </w:r>
    </w:p>
    <w:p>
      <w:pPr>
        <w:shd w:fill="F2F3F5" w:val="clear"/>
        <w:spacing w:after="0"/>
      </w:pPr>
      <w:r>
        <w:rPr>
          <w:rFonts w:ascii="Consolas" w:cs="Consolas" w:eastAsia="Consolas" w:hAnsi="Consolas"/>
          <w:sz w:val="16"/>
          <w:szCs w:val="16"/>
        </w:rPr>
        <w:t xml:space="preserve">        false, true, '')))[1]::text</w:t>
      </w:r>
    </w:p>
    <w:p>
      <w:pPr>
        <w:shd w:fill="F2F3F5" w:val="clear"/>
        <w:spacing w:after="0"/>
      </w:pPr>
      <w:r>
        <w:rPr>
          <w:rFonts w:ascii="Consolas" w:cs="Consolas" w:eastAsia="Consolas" w:hAnsi="Consolas"/>
          <w:sz w:val="16"/>
          <w:szCs w:val="16"/>
        </w:rPr>
        <w:t xml:space="preserve">      FROM information_schema.tables</w:t>
      </w:r>
    </w:p>
    <w:p>
      <w:pPr>
        <w:shd w:fill="F2F3F5" w:val="clear"/>
        <w:spacing w:after="0"/>
      </w:pPr>
      <w:r>
        <w:rPr>
          <w:rFonts w:ascii="Consolas" w:cs="Consolas" w:eastAsia="Consolas" w:hAnsi="Consolas"/>
          <w:sz w:val="16"/>
          <w:szCs w:val="16"/>
        </w:rPr>
        <w:t xml:space="preserve">     WHERE table_type='BASE TABLE'</w:t>
      </w:r>
    </w:p>
    <w:p>
      <w:pPr>
        <w:shd w:fill="F2F3F5" w:val="clear"/>
        <w:spacing w:after="0"/>
      </w:pPr>
      <w:r>
        <w:rPr>
          <w:rFonts w:ascii="Consolas" w:cs="Consolas" w:eastAsia="Consolas" w:hAnsi="Consolas"/>
          <w:sz w:val="16"/>
          <w:szCs w:val="16"/>
        </w:rPr>
        <w:t xml:space="preserve">       AND table_schema NOT IN ('pg_catalog','information_schema')</w:t>
      </w:r>
    </w:p>
    <w:p>
      <w:pPr>
        <w:shd w:fill="F2F3F5" w:val="clear"/>
        <w:spacing w:after="0"/>
      </w:pPr>
      <w:r>
        <w:rPr>
          <w:rFonts w:ascii="Consolas" w:cs="Consolas" w:eastAsia="Consolas" w:hAnsi="Consolas"/>
          <w:sz w:val="16"/>
          <w:szCs w:val="16"/>
        </w:rPr>
        <w:t xml:space="preserve">     ORDER BY 1;" &gt; backups/SOURCE_ROWS.txt</w:t>
      </w:r>
    </w:p>
    <w:p>
      <w:pPr>
        <w:shd w:fill="F2F3F5" w:val="clear"/>
        <w:spacing w:after="0"/>
      </w:pPr>
      <w:r>
        <w:rPr>
          <w:rFonts w:ascii="Consolas" w:cs="Consolas" w:eastAsia="Consolas" w:hAnsi="Consolas"/>
          <w:sz w:val="16"/>
          <w:szCs w:val="16"/>
        </w:rPr>
        <w:t xml:space="preserve"> </w:t>
      </w:r>
    </w:p>
    <w:p>
      <w:pPr>
        <w:shd w:fill="F2F3F5" w:val="clear"/>
        <w:spacing w:after="0"/>
      </w:pPr>
      <w:r>
        <w:rPr>
          <w:rFonts w:ascii="Consolas" w:cs="Consolas" w:eastAsia="Consolas" w:hAnsi="Consolas"/>
          <w:sz w:val="16"/>
          <w:szCs w:val="16"/>
        </w:rPr>
        <w:t xml:space="preserve"># sequence values - the classic silent failure</w:t>
      </w:r>
    </w:p>
    <w:p>
      <w:pPr>
        <w:shd w:fill="F2F3F5" w:val="clear"/>
        <w:spacing w:after="0"/>
      </w:pPr>
      <w:r>
        <w:rPr>
          <w:rFonts w:ascii="Consolas" w:cs="Consolas" w:eastAsia="Consolas" w:hAnsi="Consolas"/>
          <w:sz w:val="16"/>
          <w:szCs w:val="16"/>
        </w:rPr>
        <w:t xml:space="preserve">S -c "SELECT schemaname||'.'||sequencename||'='||COALESCE(last_value::text,'unset')</w:t>
      </w:r>
    </w:p>
    <w:p>
      <w:pPr>
        <w:shd w:fill="F2F3F5" w:val="clear"/>
        <w:spacing w:after="0"/>
      </w:pPr>
      <w:r>
        <w:rPr>
          <w:rFonts w:ascii="Consolas" w:cs="Consolas" w:eastAsia="Consolas" w:hAnsi="Consolas"/>
          <w:sz w:val="16"/>
          <w:szCs w:val="16"/>
        </w:rPr>
        <w:t xml:space="preserve">      FROM pg_sequences</w:t>
      </w:r>
    </w:p>
    <w:p>
      <w:pPr>
        <w:shd w:fill="F2F3F5" w:val="clear"/>
        <w:spacing w:after="0"/>
      </w:pPr>
      <w:r>
        <w:rPr>
          <w:rFonts w:ascii="Consolas" w:cs="Consolas" w:eastAsia="Consolas" w:hAnsi="Consolas"/>
          <w:sz w:val="16"/>
          <w:szCs w:val="16"/>
        </w:rPr>
        <w:t xml:space="preserve">     WHERE schemaname NOT IN ('pg_catalog','information_schema')</w:t>
      </w:r>
    </w:p>
    <w:p>
      <w:pPr>
        <w:shd w:fill="F2F3F5" w:val="clear"/>
        <w:spacing w:after="0"/>
      </w:pPr>
      <w:r>
        <w:rPr>
          <w:rFonts w:ascii="Consolas" w:cs="Consolas" w:eastAsia="Consolas" w:hAnsi="Consolas"/>
          <w:sz w:val="16"/>
          <w:szCs w:val="16"/>
        </w:rPr>
        <w:t xml:space="preserve">     ORDER BY 1;" &gt; backups/SOURCE_SEQS.txt</w:t>
      </w:r>
    </w:p>
    <w:p>
      <w:pPr>
        <w:shd w:fill="F2F3F5" w:val="clear"/>
        <w:spacing w:after="140"/>
      </w:pPr>
      <w:r>
        <w:rPr>
          <w:sz w:val="8"/>
          <w:szCs w:val="8"/>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CEA" w:val="clear"/>
            <w:tcMar>
              <w:top w:type="dxa" w:w="100"/>
              <w:left w:type="dxa" w:w="140"/>
              <w:bottom w:type="dxa" w:w="100"/>
              <w:right w:type="dxa" w:w="140"/>
            </w:tcMar>
          </w:tcPr>
          <w:p>
            <w:pPr>
              <w:spacing w:after="0"/>
            </w:pPr>
            <w:r>
              <w:rPr>
                <w:b/>
                <w:bCs/>
                <w:sz w:val="20"/>
                <w:szCs w:val="20"/>
              </w:rPr>
              <w:t xml:space="preserve">TRAP  </w:t>
            </w:r>
            <w:r>
              <w:rPr>
                <w:sz w:val="20"/>
                <w:szCs w:val="20"/>
              </w:rPr>
              <w:t xml:space="preserve">Beware id columns that are UUID, not integer. A baseline query using MAX(id) will abort the entire statement and silently leave you with an empty baseline file. Always check the file is non-empty before proceeding.</w:t>
            </w:r>
          </w:p>
        </w:tc>
      </w:tr>
    </w:tbl>
    <w:p>
      <w:pPr>
        <w:spacing w:after="120" w:before="0"/>
      </w:pPr>
      <w:r>
        <w:rPr>
          <w:sz w:val="21"/>
          <w:szCs w:val="21"/>
        </w:rPr>
        <w:t xml:space="preserve"/>
      </w:r>
    </w:p>
    <w:p>
      <w:pPr>
        <w:pStyle w:val="Heading2"/>
        <w:spacing w:after="120" w:before="240"/>
      </w:pPr>
      <w:r>
        <w:t xml:space="preserve">6.4 Dump</w:t>
      </w:r>
    </w:p>
    <w:p>
      <w:pPr>
        <w:shd w:fill="F2F3F5" w:val="clear"/>
        <w:spacing w:after="0"/>
      </w:pPr>
      <w:r>
        <w:rPr>
          <w:sz w:val="8"/>
          <w:szCs w:val="8"/>
        </w:rPr>
        <w:t xml:space="preserve"> </w:t>
      </w:r>
    </w:p>
    <w:p>
      <w:pPr>
        <w:shd w:fill="F2F3F5" w:val="clear"/>
        <w:spacing w:after="0"/>
      </w:pPr>
      <w:r>
        <w:rPr>
          <w:rFonts w:ascii="Consolas" w:cs="Consolas" w:eastAsia="Consolas" w:hAnsi="Consolas"/>
          <w:sz w:val="16"/>
          <w:szCs w:val="16"/>
        </w:rPr>
        <w:t xml:space="preserve">docker run --rm -e PGPASSWORD="$SRC_PW" -v /opt/&lt;app&gt;/backups:/b postgres:18 \</w:t>
      </w:r>
    </w:p>
    <w:p>
      <w:pPr>
        <w:shd w:fill="F2F3F5" w:val="clear"/>
        <w:spacing w:after="0"/>
      </w:pPr>
      <w:r>
        <w:rPr>
          <w:rFonts w:ascii="Consolas" w:cs="Consolas" w:eastAsia="Consolas" w:hAnsi="Consolas"/>
          <w:sz w:val="16"/>
          <w:szCs w:val="16"/>
        </w:rPr>
        <w:t xml:space="preserve">  pg_dump -h "$SRC_HOST" -p "$SRC_PORT" -U "$SRC_USER" -d "$SRC_DB" \</w:t>
      </w:r>
    </w:p>
    <w:p>
      <w:pPr>
        <w:shd w:fill="F2F3F5" w:val="clear"/>
        <w:spacing w:after="0"/>
      </w:pPr>
      <w:r>
        <w:rPr>
          <w:rFonts w:ascii="Consolas" w:cs="Consolas" w:eastAsia="Consolas" w:hAnsi="Consolas"/>
          <w:sz w:val="16"/>
          <w:szCs w:val="16"/>
        </w:rPr>
        <w:t xml:space="preserve">          -Fc --no-owner --no-privileges -f /b/cutover.dump</w:t>
      </w:r>
    </w:p>
    <w:p>
      <w:pPr>
        <w:shd w:fill="F2F3F5" w:val="clear"/>
        <w:spacing w:after="140"/>
      </w:pPr>
      <w:r>
        <w:rPr>
          <w:sz w:val="8"/>
          <w:szCs w:val="8"/>
        </w:rPr>
        <w:t xml:space="preserve"> </w:t>
      </w:r>
    </w:p>
    <w:p>
      <w:pPr>
        <w:spacing w:after="120" w:before="0"/>
      </w:pPr>
      <w:r>
        <w:rPr>
          <w:sz w:val="21"/>
          <w:szCs w:val="21"/>
        </w:rPr>
        <w:t xml:space="preserve">Custom format (-Fc) is required: it compresses, it allows parallel restore, and it can be inspected without being applied. --no-owner and --no-privileges are what let a non-superuser restore it.</w:t>
      </w:r>
    </w:p>
    <w:p>
      <w:pPr>
        <w:pStyle w:val="Heading2"/>
        <w:spacing w:after="120" w:before="240"/>
      </w:pPr>
      <w:r>
        <w:t xml:space="preserve">6.5 Verify the dump before trusting it</w:t>
      </w:r>
    </w:p>
    <w:p>
      <w:pPr>
        <w:spacing w:after="120" w:before="0"/>
      </w:pPr>
      <w:r>
        <w:rPr>
          <w:sz w:val="21"/>
          <w:szCs w:val="21"/>
        </w:rPr>
        <w:t xml:space="preserve">A truncated dump that restores "successfully" into an emptied target is the one failure mode that loses data. This check costs seconds.</w:t>
      </w:r>
    </w:p>
    <w:p>
      <w:pPr>
        <w:shd w:fill="F2F3F5" w:val="clear"/>
        <w:spacing w:after="0"/>
      </w:pPr>
      <w:r>
        <w:rPr>
          <w:sz w:val="8"/>
          <w:szCs w:val="8"/>
        </w:rPr>
        <w:t xml:space="preserve"> </w:t>
      </w:r>
    </w:p>
    <w:p>
      <w:pPr>
        <w:shd w:fill="F2F3F5" w:val="clear"/>
        <w:spacing w:after="0"/>
      </w:pPr>
      <w:r>
        <w:rPr>
          <w:rFonts w:ascii="Consolas" w:cs="Consolas" w:eastAsia="Consolas" w:hAnsi="Consolas"/>
          <w:sz w:val="16"/>
          <w:szCs w:val="16"/>
        </w:rPr>
        <w:t xml:space="preserve">ls -lh /opt/&lt;app&gt;/backups/cutover.dump</w:t>
      </w:r>
    </w:p>
    <w:p>
      <w:pPr>
        <w:shd w:fill="F2F3F5" w:val="clear"/>
        <w:spacing w:after="0"/>
      </w:pPr>
      <w:r>
        <w:rPr>
          <w:rFonts w:ascii="Consolas" w:cs="Consolas" w:eastAsia="Consolas" w:hAnsi="Consolas"/>
          <w:sz w:val="16"/>
          <w:szCs w:val="16"/>
        </w:rPr>
        <w:t xml:space="preserve">docker run --rm -v /opt/&lt;app&gt;/backups:/b postgres:18 \</w:t>
      </w:r>
    </w:p>
    <w:p>
      <w:pPr>
        <w:shd w:fill="F2F3F5" w:val="clear"/>
        <w:spacing w:after="0"/>
      </w:pPr>
      <w:r>
        <w:rPr>
          <w:rFonts w:ascii="Consolas" w:cs="Consolas" w:eastAsia="Consolas" w:hAnsi="Consolas"/>
          <w:sz w:val="16"/>
          <w:szCs w:val="16"/>
        </w:rPr>
        <w:t xml:space="preserve">  pg_restore -l /b/cutover.dump | grep -c 'TABLE DATA'</w:t>
      </w:r>
    </w:p>
    <w:p>
      <w:pPr>
        <w:shd w:fill="F2F3F5" w:val="clear"/>
        <w:spacing w:after="140"/>
      </w:pPr>
      <w:r>
        <w:rPr>
          <w:sz w:val="8"/>
          <w:szCs w:val="8"/>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5EC" w:val="clear"/>
            <w:tcMar>
              <w:top w:type="dxa" w:w="100"/>
              <w:left w:type="dxa" w:w="140"/>
              <w:bottom w:type="dxa" w:w="100"/>
              <w:right w:type="dxa" w:w="140"/>
            </w:tcMar>
          </w:tcPr>
          <w:p>
            <w:pPr>
              <w:spacing w:after="0"/>
            </w:pPr>
            <w:r>
              <w:rPr>
                <w:b/>
                <w:bCs/>
                <w:sz w:val="20"/>
                <w:szCs w:val="20"/>
              </w:rPr>
              <w:t xml:space="preserve">CHECK  </w:t>
            </w:r>
            <w:r>
              <w:rPr>
                <w:sz w:val="20"/>
                <w:szCs w:val="20"/>
              </w:rPr>
              <w:t xml:space="preserve">The TABLE DATA count must equal the total number of base tables across ALL schemas from step 5.1. pg_dump emits an entry even for empty tables, so the match should be exact.</w:t>
            </w:r>
          </w:p>
        </w:tc>
      </w:tr>
    </w:tbl>
    <w:p>
      <w:pPr>
        <w:pStyle w:val="Heading1"/>
        <w:spacing w:after="160" w:before="320"/>
      </w:pPr>
      <w:r>
        <w:t xml:space="preserve">7. Phase 4 - Prepare the target</w:t>
      </w:r>
    </w:p>
    <w:p>
      <w:pPr>
        <w:spacing w:after="120" w:before="0"/>
      </w:pPr>
      <w:r>
        <w:rPr>
          <w:sz w:val="21"/>
          <w:szCs w:val="21"/>
        </w:rPr>
        <w:t xml:space="preserve">First destructive step, and the first that touches the target. Everything before this was read-only.</w:t>
      </w:r>
    </w:p>
    <w:p>
      <w:pPr>
        <w:pStyle w:val="Heading2"/>
        <w:spacing w:after="120" w:before="240"/>
      </w:pPr>
      <w:r>
        <w:t xml:space="preserve">7.1 Never blindly drop every schema</w:t>
      </w:r>
    </w:p>
    <w:p>
      <w:pPr>
        <w:spacing w:after="120" w:before="0"/>
      </w:pPr>
      <w:r>
        <w:rPr>
          <w:sz w:val="21"/>
          <w:szCs w:val="21"/>
        </w:rPr>
        <w:t xml:space="preserve">Managed RDS instances may carry provider-owned management schemas that must survive. List what exists before dropping anything, and drop only the schemas your dump replaces.</w:t>
      </w:r>
    </w:p>
    <w:p>
      <w:pPr>
        <w:shd w:fill="F2F3F5" w:val="clear"/>
        <w:spacing w:after="0"/>
      </w:pPr>
      <w:r>
        <w:rPr>
          <w:sz w:val="8"/>
          <w:szCs w:val="8"/>
        </w:rPr>
        <w:t xml:space="preserve"> </w:t>
      </w:r>
    </w:p>
    <w:p>
      <w:pPr>
        <w:shd w:fill="F2F3F5" w:val="clear"/>
        <w:spacing w:after="0"/>
      </w:pPr>
      <w:r>
        <w:rPr>
          <w:rFonts w:ascii="Consolas" w:cs="Consolas" w:eastAsia="Consolas" w:hAnsi="Consolas"/>
          <w:sz w:val="16"/>
          <w:szCs w:val="16"/>
        </w:rPr>
        <w:t xml:space="preserve">R -c "SELECT nspname, pg_get_userbyid(nspowner) FROM pg_namespace</w:t>
      </w:r>
    </w:p>
    <w:p>
      <w:pPr>
        <w:shd w:fill="F2F3F5" w:val="clear"/>
        <w:spacing w:after="0"/>
      </w:pPr>
      <w:r>
        <w:rPr>
          <w:rFonts w:ascii="Consolas" w:cs="Consolas" w:eastAsia="Consolas" w:hAnsi="Consolas"/>
          <w:sz w:val="16"/>
          <w:szCs w:val="16"/>
        </w:rPr>
        <w:t xml:space="preserve">      WHERE nspname NOT LIKE 'pg_%' AND nspname &lt;&gt; 'information_schema' ORDER BY 1;"</w:t>
      </w:r>
    </w:p>
    <w:p>
      <w:pPr>
        <w:shd w:fill="F2F3F5" w:val="clear"/>
        <w:spacing w:after="140"/>
      </w:pPr>
      <w:r>
        <w:rPr>
          <w:sz w:val="8"/>
          <w:szCs w:val="8"/>
        </w:rPr>
        <w:t xml:space="preserve"> </w:t>
      </w:r>
    </w:p>
    <w:p>
      <w:pPr>
        <w:pStyle w:val="Heading2"/>
        <w:spacing w:after="120" w:before="240"/>
      </w:pPr>
      <w:r>
        <w:t xml:space="preserve">7.2 Wipe and recreate</w:t>
      </w:r>
    </w:p>
    <w:p>
      <w:pPr>
        <w:shd w:fill="F2F3F5" w:val="clear"/>
        <w:spacing w:after="0"/>
      </w:pPr>
      <w:r>
        <w:rPr>
          <w:sz w:val="8"/>
          <w:szCs w:val="8"/>
        </w:rPr>
        <w:t xml:space="preserve"> </w:t>
      </w:r>
    </w:p>
    <w:p>
      <w:pPr>
        <w:shd w:fill="F2F3F5" w:val="clear"/>
        <w:spacing w:after="0"/>
      </w:pPr>
      <w:r>
        <w:rPr>
          <w:rFonts w:ascii="Consolas" w:cs="Consolas" w:eastAsia="Consolas" w:hAnsi="Consolas"/>
          <w:sz w:val="16"/>
          <w:szCs w:val="16"/>
        </w:rPr>
        <w:t xml:space="preserve">R -c "DROP SCHEMA IF EXISTS &lt;other_schema&gt; CASCADE;" \</w:t>
      </w:r>
    </w:p>
    <w:p>
      <w:pPr>
        <w:shd w:fill="F2F3F5" w:val="clear"/>
        <w:spacing w:after="0"/>
      </w:pPr>
      <w:r>
        <w:rPr>
          <w:rFonts w:ascii="Consolas" w:cs="Consolas" w:eastAsia="Consolas" w:hAnsi="Consolas"/>
          <w:sz w:val="16"/>
          <w:szCs w:val="16"/>
        </w:rPr>
        <w:t xml:space="preserve">  -c "DROP SCHEMA IF EXISTS public CASCADE;" \</w:t>
      </w:r>
    </w:p>
    <w:p>
      <w:pPr>
        <w:shd w:fill="F2F3F5" w:val="clear"/>
        <w:spacing w:after="0"/>
      </w:pPr>
      <w:r>
        <w:rPr>
          <w:rFonts w:ascii="Consolas" w:cs="Consolas" w:eastAsia="Consolas" w:hAnsi="Consolas"/>
          <w:sz w:val="16"/>
          <w:szCs w:val="16"/>
        </w:rPr>
        <w:t xml:space="preserve">  -c "CREATE SCHEMA public;" \</w:t>
      </w:r>
    </w:p>
    <w:p>
      <w:pPr>
        <w:shd w:fill="F2F3F5" w:val="clear"/>
        <w:spacing w:after="0"/>
      </w:pPr>
      <w:r>
        <w:rPr>
          <w:rFonts w:ascii="Consolas" w:cs="Consolas" w:eastAsia="Consolas" w:hAnsi="Consolas"/>
          <w:sz w:val="16"/>
          <w:szCs w:val="16"/>
        </w:rPr>
        <w:t xml:space="preserve">  -c "GRANT ALL ON SCHEMA public TO $RDS_USER;" \</w:t>
      </w:r>
    </w:p>
    <w:p>
      <w:pPr>
        <w:shd w:fill="F2F3F5" w:val="clear"/>
        <w:spacing w:after="0"/>
      </w:pPr>
      <w:r>
        <w:rPr>
          <w:rFonts w:ascii="Consolas" w:cs="Consolas" w:eastAsia="Consolas" w:hAnsi="Consolas"/>
          <w:sz w:val="16"/>
          <w:szCs w:val="16"/>
        </w:rPr>
        <w:t xml:space="preserve">  -c "GRANT ALL ON SCHEMA public TO public;"</w:t>
      </w:r>
    </w:p>
    <w:p>
      <w:pPr>
        <w:shd w:fill="F2F3F5" w:val="clear"/>
        <w:spacing w:after="140"/>
      </w:pPr>
      <w:r>
        <w:rPr>
          <w:sz w:val="8"/>
          <w:szCs w:val="8"/>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CEA" w:val="clear"/>
            <w:tcMar>
              <w:top w:type="dxa" w:w="100"/>
              <w:left w:type="dxa" w:w="140"/>
              <w:bottom w:type="dxa" w:w="100"/>
              <w:right w:type="dxa" w:w="140"/>
            </w:tcMar>
          </w:tcPr>
          <w:p>
            <w:pPr>
              <w:spacing w:after="0"/>
            </w:pPr>
            <w:r>
              <w:rPr>
                <w:b/>
                <w:bCs/>
                <w:sz w:val="20"/>
                <w:szCs w:val="20"/>
              </w:rPr>
              <w:t xml:space="preserve">TRAP  </w:t>
            </w:r>
            <w:r>
              <w:rPr>
                <w:sz w:val="20"/>
                <w:szCs w:val="20"/>
              </w:rPr>
              <w:t xml:space="preserve">DROP SCHEMA public CASCADE also drops every extension installed into it. The cascade notice lists them. Recreate them explicitly and verify before restoring - if the account cannot create an extension, you want to find out now, not halfway through a restore.</w:t>
            </w:r>
          </w:p>
        </w:tc>
      </w:tr>
    </w:tbl>
    <w:p>
      <w:pPr>
        <w:spacing w:after="120" w:before="0"/>
      </w:pPr>
      <w:r>
        <w:rPr>
          <w:sz w:val="21"/>
          <w:szCs w:val="21"/>
        </w:rPr>
        <w:t xml:space="preserve"/>
      </w:r>
    </w:p>
    <w:p>
      <w:pPr>
        <w:pStyle w:val="Heading2"/>
        <w:spacing w:after="120" w:before="240"/>
      </w:pPr>
      <w:r>
        <w:t xml:space="preserve">7.3 Recreate extensions and gate on it</w:t>
      </w:r>
    </w:p>
    <w:p>
      <w:pPr>
        <w:shd w:fill="F2F3F5" w:val="clear"/>
        <w:spacing w:after="0"/>
      </w:pPr>
      <w:r>
        <w:rPr>
          <w:sz w:val="8"/>
          <w:szCs w:val="8"/>
        </w:rPr>
        <w:t xml:space="preserve"> </w:t>
      </w:r>
    </w:p>
    <w:p>
      <w:pPr>
        <w:shd w:fill="F2F3F5" w:val="clear"/>
        <w:spacing w:after="0"/>
      </w:pPr>
      <w:r>
        <w:rPr>
          <w:rFonts w:ascii="Consolas" w:cs="Consolas" w:eastAsia="Consolas" w:hAnsi="Consolas"/>
          <w:sz w:val="16"/>
          <w:szCs w:val="16"/>
        </w:rPr>
        <w:t xml:space="preserve">R -c "CREATE EXTENSION IF NOT EXISTS pg_trgm;" \</w:t>
      </w:r>
    </w:p>
    <w:p>
      <w:pPr>
        <w:shd w:fill="F2F3F5" w:val="clear"/>
        <w:spacing w:after="0"/>
      </w:pPr>
      <w:r>
        <w:rPr>
          <w:rFonts w:ascii="Consolas" w:cs="Consolas" w:eastAsia="Consolas" w:hAnsi="Consolas"/>
          <w:sz w:val="16"/>
          <w:szCs w:val="16"/>
        </w:rPr>
        <w:t xml:space="preserve">  -c "CREATE EXTENSION IF NOT EXISTS pgcrypto;" \</w:t>
      </w:r>
    </w:p>
    <w:p>
      <w:pPr>
        <w:shd w:fill="F2F3F5" w:val="clear"/>
        <w:spacing w:after="0"/>
      </w:pPr>
      <w:r>
        <w:rPr>
          <w:rFonts w:ascii="Consolas" w:cs="Consolas" w:eastAsia="Consolas" w:hAnsi="Consolas"/>
          <w:sz w:val="16"/>
          <w:szCs w:val="16"/>
        </w:rPr>
        <w:t xml:space="preserve">  -c 'CREATE EXTENSION IF NOT EXISTS "uuid-ossp";'</w:t>
      </w:r>
    </w:p>
    <w:p>
      <w:pPr>
        <w:shd w:fill="F2F3F5" w:val="clear"/>
        <w:spacing w:after="0"/>
      </w:pPr>
      <w:r>
        <w:rPr>
          <w:rFonts w:ascii="Consolas" w:cs="Consolas" w:eastAsia="Consolas" w:hAnsi="Consolas"/>
          <w:sz w:val="16"/>
          <w:szCs w:val="16"/>
        </w:rPr>
        <w:t xml:space="preserve"> </w:t>
      </w:r>
    </w:p>
    <w:p>
      <w:pPr>
        <w:shd w:fill="F2F3F5" w:val="clear"/>
        <w:spacing w:after="0"/>
      </w:pPr>
      <w:r>
        <w:rPr>
          <w:rFonts w:ascii="Consolas" w:cs="Consolas" w:eastAsia="Consolas" w:hAnsi="Consolas"/>
          <w:sz w:val="16"/>
          <w:szCs w:val="16"/>
        </w:rPr>
        <w:t xml:space="preserve">R -c "SELECT COUNT(*) FROM pg_extension</w:t>
      </w:r>
    </w:p>
    <w:p>
      <w:pPr>
        <w:shd w:fill="F2F3F5" w:val="clear"/>
        <w:spacing w:after="0"/>
      </w:pPr>
      <w:r>
        <w:rPr>
          <w:rFonts w:ascii="Consolas" w:cs="Consolas" w:eastAsia="Consolas" w:hAnsi="Consolas"/>
          <w:sz w:val="16"/>
          <w:szCs w:val="16"/>
        </w:rPr>
        <w:t xml:space="preserve">      WHERE extname IN ('pg_trgm','pgcrypto','uuid-ossp');"</w:t>
      </w:r>
    </w:p>
    <w:p>
      <w:pPr>
        <w:shd w:fill="F2F3F5" w:val="clear"/>
        <w:spacing w:after="140"/>
      </w:pPr>
      <w:r>
        <w:rPr>
          <w:sz w:val="8"/>
          <w:szCs w:val="8"/>
        </w:rPr>
        <w:t xml:space="preserve"> </w:t>
      </w:r>
    </w:p>
    <w:p>
      <w:pPr>
        <w:spacing w:after="120" w:before="0"/>
      </w:pPr>
      <w:r>
        <w:rPr>
          <w:sz w:val="21"/>
          <w:szCs w:val="21"/>
        </w:rPr>
        <w:t xml:space="preserve">If the count is short, stop and enable the missing extension from the cloud console before restoring.</w:t>
      </w:r>
    </w:p>
    <w:p>
      <w:pPr>
        <w:pStyle w:val="Heading2"/>
        <w:spacing w:after="120" w:before="240"/>
      </w:pPr>
      <w:r>
        <w:t xml:space="preserve">7.4 Write the phase as a gated script</w:t>
      </w:r>
    </w:p>
    <w:p>
      <w:pPr>
        <w:spacing w:after="120" w:before="0"/>
      </w:pPr>
      <w:r>
        <w:rPr>
          <w:sz w:val="21"/>
          <w:szCs w:val="21"/>
        </w:rPr>
        <w:t xml:space="preserve">Encode the preconditions as shell gates so the sequence stops itself rather than proceeding on a bad assumption. On the KLIP run the gates fired twice - once on a wrong table count, once on a wrong password reaching a container already pointed at the new database - and prevented both from becoming incidents.</w:t>
      </w:r>
    </w:p>
    <w:p>
      <w:pPr>
        <w:shd w:fill="F2F3F5" w:val="clear"/>
        <w:spacing w:after="0"/>
      </w:pPr>
      <w:r>
        <w:rPr>
          <w:sz w:val="8"/>
          <w:szCs w:val="8"/>
        </w:rPr>
        <w:t xml:space="preserve"> </w:t>
      </w:r>
    </w:p>
    <w:p>
      <w:pPr>
        <w:shd w:fill="F2F3F5" w:val="clear"/>
        <w:spacing w:after="0"/>
      </w:pPr>
      <w:r>
        <w:rPr>
          <w:rFonts w:ascii="Consolas" w:cs="Consolas" w:eastAsia="Consolas" w:hAnsi="Consolas"/>
          <w:sz w:val="16"/>
          <w:szCs w:val="16"/>
        </w:rPr>
        <w:t xml:space="preserve">TD=$(docker run --rm -v /opt/&lt;app&gt;/backups:/b postgres:18 \</w:t>
      </w:r>
    </w:p>
    <w:p>
      <w:pPr>
        <w:shd w:fill="F2F3F5" w:val="clear"/>
        <w:spacing w:after="0"/>
      </w:pPr>
      <w:r>
        <w:rPr>
          <w:rFonts w:ascii="Consolas" w:cs="Consolas" w:eastAsia="Consolas" w:hAnsi="Consolas"/>
          <w:sz w:val="16"/>
          <w:szCs w:val="16"/>
        </w:rPr>
        <w:t xml:space="preserve">       pg_restore -l /b/cutover.dump | grep -c 'TABLE DATA')</w:t>
      </w:r>
    </w:p>
    <w:p>
      <w:pPr>
        <w:shd w:fill="F2F3F5" w:val="clear"/>
        <w:spacing w:after="0"/>
      </w:pPr>
      <w:r>
        <w:rPr>
          <w:rFonts w:ascii="Consolas" w:cs="Consolas" w:eastAsia="Consolas" w:hAnsi="Consolas"/>
          <w:sz w:val="16"/>
          <w:szCs w:val="16"/>
        </w:rPr>
        <w:t xml:space="preserve">echo "GATE 1: TABLE DATA = $TD (need &lt;N&gt;)"</w:t>
      </w:r>
    </w:p>
    <w:p>
      <w:pPr>
        <w:shd w:fill="F2F3F5" w:val="clear"/>
        <w:spacing w:after="0"/>
      </w:pPr>
      <w:r>
        <w:rPr>
          <w:rFonts w:ascii="Consolas" w:cs="Consolas" w:eastAsia="Consolas" w:hAnsi="Consolas"/>
          <w:sz w:val="16"/>
          <w:szCs w:val="16"/>
        </w:rPr>
        <w:t xml:space="preserve">if [ "$TD" -ne &lt;N&gt; ]; then echo "&gt;&gt;&gt; STOP"; else</w:t>
      </w:r>
    </w:p>
    <w:p>
      <w:pPr>
        <w:shd w:fill="F2F3F5" w:val="clear"/>
        <w:spacing w:after="0"/>
      </w:pPr>
      <w:r>
        <w:rPr>
          <w:rFonts w:ascii="Consolas" w:cs="Consolas" w:eastAsia="Consolas" w:hAnsi="Consolas"/>
          <w:sz w:val="16"/>
          <w:szCs w:val="16"/>
        </w:rPr>
        <w:t xml:space="preserve">  # ... wipe, extensions, GATE 2, restore ...</w:t>
      </w:r>
    </w:p>
    <w:p>
      <w:pPr>
        <w:shd w:fill="F2F3F5" w:val="clear"/>
        <w:spacing w:after="0"/>
      </w:pPr>
      <w:r>
        <w:rPr>
          <w:rFonts w:ascii="Consolas" w:cs="Consolas" w:eastAsia="Consolas" w:hAnsi="Consolas"/>
          <w:sz w:val="16"/>
          <w:szCs w:val="16"/>
        </w:rPr>
        <w:t xml:space="preserve">fi</w:t>
      </w:r>
    </w:p>
    <w:p>
      <w:pPr>
        <w:shd w:fill="F2F3F5" w:val="clear"/>
        <w:spacing w:after="140"/>
      </w:pPr>
      <w:r>
        <w:rPr>
          <w:sz w:val="8"/>
          <w:szCs w:val="8"/>
        </w:rPr>
        <w:t xml:space="preserve"> </w:t>
      </w:r>
    </w:p>
    <w:p>
      <w:pPr>
        <w:pStyle w:val="Heading1"/>
        <w:spacing w:after="160" w:before="320"/>
      </w:pPr>
      <w:r>
        <w:t xml:space="preserve">8. Phase 5 - Restore and ANALYZE</w:t>
      </w:r>
    </w:p>
    <w:p>
      <w:pPr>
        <w:shd w:fill="F2F3F5" w:val="clear"/>
        <w:spacing w:after="0"/>
      </w:pPr>
      <w:r>
        <w:rPr>
          <w:sz w:val="8"/>
          <w:szCs w:val="8"/>
        </w:rPr>
        <w:t xml:space="preserve"> </w:t>
      </w:r>
    </w:p>
    <w:p>
      <w:pPr>
        <w:shd w:fill="F2F3F5" w:val="clear"/>
        <w:spacing w:after="0"/>
      </w:pPr>
      <w:r>
        <w:rPr>
          <w:rFonts w:ascii="Consolas" w:cs="Consolas" w:eastAsia="Consolas" w:hAnsi="Consolas"/>
          <w:sz w:val="16"/>
          <w:szCs w:val="16"/>
        </w:rPr>
        <w:t xml:space="preserve">docker run --rm -e PGPASSWORD="$RDS_PW" -v /opt/&lt;app&gt;/backups:/b postgres:18 \</w:t>
      </w:r>
    </w:p>
    <w:p>
      <w:pPr>
        <w:shd w:fill="F2F3F5" w:val="clear"/>
        <w:spacing w:after="0"/>
      </w:pPr>
      <w:r>
        <w:rPr>
          <w:rFonts w:ascii="Consolas" w:cs="Consolas" w:eastAsia="Consolas" w:hAnsi="Consolas"/>
          <w:sz w:val="16"/>
          <w:szCs w:val="16"/>
        </w:rPr>
        <w:t xml:space="preserve">  pg_restore -h "$RDS_HOST" -U "$RDS_USER" -d "$RDS_DB" \</w:t>
      </w:r>
    </w:p>
    <w:p>
      <w:pPr>
        <w:shd w:fill="F2F3F5" w:val="clear"/>
        <w:spacing w:after="0"/>
      </w:pPr>
      <w:r>
        <w:rPr>
          <w:rFonts w:ascii="Consolas" w:cs="Consolas" w:eastAsia="Consolas" w:hAnsi="Consolas"/>
          <w:sz w:val="16"/>
          <w:szCs w:val="16"/>
        </w:rPr>
        <w:t xml:space="preserve">             --no-owner --no-privileges -j 4 /b/cutover.dump \</w:t>
      </w:r>
    </w:p>
    <w:p>
      <w:pPr>
        <w:shd w:fill="F2F3F5" w:val="clear"/>
        <w:spacing w:after="0"/>
      </w:pPr>
      <w:r>
        <w:rPr>
          <w:rFonts w:ascii="Consolas" w:cs="Consolas" w:eastAsia="Consolas" w:hAnsi="Consolas"/>
          <w:sz w:val="16"/>
          <w:szCs w:val="16"/>
        </w:rPr>
        <w:t xml:space="preserve">  &gt; /opt/&lt;app&gt;/backups/restore.log 2&gt;&amp;1</w:t>
      </w:r>
    </w:p>
    <w:p>
      <w:pPr>
        <w:shd w:fill="F2F3F5" w:val="clear"/>
        <w:spacing w:after="0"/>
      </w:pPr>
      <w:r>
        <w:rPr>
          <w:rFonts w:ascii="Consolas" w:cs="Consolas" w:eastAsia="Consolas" w:hAnsi="Consolas"/>
          <w:sz w:val="16"/>
          <w:szCs w:val="16"/>
        </w:rPr>
        <w:t xml:space="preserve">echo "exit=$?"</w:t>
      </w:r>
    </w:p>
    <w:p>
      <w:pPr>
        <w:shd w:fill="F2F3F5" w:val="clear"/>
        <w:spacing w:after="0"/>
      </w:pPr>
      <w:r>
        <w:rPr>
          <w:rFonts w:ascii="Consolas" w:cs="Consolas" w:eastAsia="Consolas" w:hAnsi="Consolas"/>
          <w:sz w:val="16"/>
          <w:szCs w:val="16"/>
        </w:rPr>
        <w:t xml:space="preserve">grep -ci 'pg_restore: error' /opt/&lt;app&gt;/backups/restore.log</w:t>
      </w:r>
    </w:p>
    <w:p>
      <w:pPr>
        <w:shd w:fill="F2F3F5" w:val="clear"/>
        <w:spacing w:after="140"/>
      </w:pPr>
      <w:r>
        <w:rPr>
          <w:sz w:val="8"/>
          <w:szCs w:val="8"/>
        </w:rPr>
        <w:t xml:space="preserve"> </w:t>
      </w:r>
    </w:p>
    <w:p>
      <w:pPr>
        <w:spacing w:after="120" w:before="0"/>
      </w:pPr>
      <w:r>
        <w:rPr>
          <w:sz w:val="21"/>
          <w:szCs w:val="21"/>
        </w:rPr>
        <w:t xml:space="preserve">Keep the full log. A small number of errors can be benign (comments on objects the account does not own), but read each one rather than waving it through. A clean run reports exit 0 and zero errors.</w:t>
      </w:r>
    </w:p>
    <w:p>
      <w:pPr>
        <w:pStyle w:val="Heading2"/>
        <w:spacing w:after="120" w:before="240"/>
      </w:pPr>
      <w:r>
        <w:t xml:space="preserve">8.1 ANALYZE is not optional</w:t>
      </w:r>
    </w:p>
    <w:p>
      <w:pPr>
        <w:shd w:fill="F2F3F5" w:val="clear"/>
        <w:spacing w:after="0"/>
      </w:pPr>
      <w:r>
        <w:rPr>
          <w:sz w:val="8"/>
          <w:szCs w:val="8"/>
        </w:rPr>
        <w:t xml:space="preserve"> </w:t>
      </w:r>
    </w:p>
    <w:p>
      <w:pPr>
        <w:shd w:fill="F2F3F5" w:val="clear"/>
        <w:spacing w:after="0"/>
      </w:pPr>
      <w:r>
        <w:rPr>
          <w:rFonts w:ascii="Consolas" w:cs="Consolas" w:eastAsia="Consolas" w:hAnsi="Consolas"/>
          <w:sz w:val="16"/>
          <w:szCs w:val="16"/>
        </w:rPr>
        <w:t xml:space="preserve">R -c "ANALYZE;"</w:t>
      </w:r>
    </w:p>
    <w:p>
      <w:pPr>
        <w:shd w:fill="F2F3F5" w:val="clear"/>
        <w:spacing w:after="140"/>
      </w:pPr>
      <w:r>
        <w:rPr>
          <w:sz w:val="8"/>
          <w:szCs w:val="8"/>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CEA" w:val="clear"/>
            <w:tcMar>
              <w:top w:type="dxa" w:w="100"/>
              <w:left w:type="dxa" w:w="140"/>
              <w:bottom w:type="dxa" w:w="100"/>
              <w:right w:type="dxa" w:w="140"/>
            </w:tcMar>
          </w:tcPr>
          <w:p>
            <w:pPr>
              <w:spacing w:after="0"/>
            </w:pPr>
            <w:r>
              <w:rPr>
                <w:b/>
                <w:bCs/>
                <w:sz w:val="20"/>
                <w:szCs w:val="20"/>
              </w:rPr>
              <w:t xml:space="preserve">TRAP  </w:t>
            </w:r>
            <w:r>
              <w:rPr>
                <w:sz w:val="20"/>
                <w:szCs w:val="20"/>
              </w:rPr>
              <w:t xml:space="preserve">A freshly restored database has NO statistics. Query plans chosen without them are catastrophically wrong - a restored KLIP dump measured roughly 6x slower than the same data with statistics. If you skip this, you will spend the next hour investigating a performance regression that does not exist.</w:t>
            </w:r>
          </w:p>
        </w:tc>
      </w:tr>
    </w:tbl>
    <w:p>
      <w:r>
        <w:br w:type="page"/>
      </w:r>
    </w:p>
    <w:p>
      <w:pPr>
        <w:pStyle w:val="Heading1"/>
        <w:spacing w:after="160" w:before="320"/>
      </w:pPr>
      <w:r>
        <w:t xml:space="preserve">9. Phase 6 - Verification</w:t>
      </w:r>
    </w:p>
    <w:p>
      <w:pPr>
        <w:spacing w:after="120" w:before="0"/>
      </w:pPr>
      <w:r>
        <w:rPr>
          <w:sz w:val="21"/>
          <w:szCs w:val="21"/>
        </w:rPr>
        <w:t xml:space="preserve">Verify before any traffic reaches the target. Row counts alone are not enough - they miss materialized views, sequence values, constraints and index definitions, each of which fails in its own quiet way.</w:t>
      </w:r>
    </w:p>
    <w:p>
      <w:pPr>
        <w:spacing w:after="120" w:before="0"/>
      </w:pPr>
      <w:r>
        <w:rPr>
          <w:sz w:val="21"/>
          <w:szCs w:val="21"/>
        </w:rPr>
        <w:t xml:space="preserve">Generate the same output on both sides and diff. Identical output is the standard; anything else must be explained, not accepted.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4300"/>
      </w:tblGrid>
      <w:tr>
        <w:trPr>
          <w:tblHeader/>
        </w:trPr>
        <w:tc>
          <w:tcPr>
            <w:tcW w:type="dxa" w:w="2100"/>
            <w:shd w:fill="E8EAED" w:val="clear"/>
            <w:tcMar>
              <w:top w:type="dxa" w:w="60"/>
              <w:left w:type="dxa" w:w="100"/>
              <w:bottom w:type="dxa" w:w="60"/>
              <w:right w:type="dxa" w:w="100"/>
            </w:tcMar>
          </w:tcPr>
          <w:p>
            <w:pPr>
              <w:spacing w:after="0"/>
            </w:pPr>
            <w:r>
              <w:rPr>
                <w:b/>
                <w:bCs/>
                <w:sz w:val="19"/>
                <w:szCs w:val="19"/>
              </w:rPr>
              <w:t xml:space="preserve">Object</w:t>
            </w:r>
          </w:p>
        </w:tc>
        <w:tc>
          <w:tcPr>
            <w:tcW w:type="dxa" w:w="2600"/>
            <w:shd w:fill="E8EAED" w:val="clear"/>
            <w:tcMar>
              <w:top w:type="dxa" w:w="60"/>
              <w:left w:type="dxa" w:w="100"/>
              <w:bottom w:type="dxa" w:w="60"/>
              <w:right w:type="dxa" w:w="100"/>
            </w:tcMar>
          </w:tcPr>
          <w:p>
            <w:pPr>
              <w:spacing w:after="0"/>
            </w:pPr>
            <w:r>
              <w:rPr>
                <w:b/>
                <w:bCs/>
                <w:sz w:val="19"/>
                <w:szCs w:val="19"/>
              </w:rPr>
              <w:t xml:space="preserve">Why it matters</w:t>
            </w:r>
          </w:p>
        </w:tc>
        <w:tc>
          <w:tcPr>
            <w:tcW w:type="dxa" w:w="4300"/>
            <w:shd w:fill="E8EAED" w:val="clear"/>
            <w:tcMar>
              <w:top w:type="dxa" w:w="60"/>
              <w:left w:type="dxa" w:w="100"/>
              <w:bottom w:type="dxa" w:w="60"/>
              <w:right w:type="dxa" w:w="100"/>
            </w:tcMar>
          </w:tcPr>
          <w:p>
            <w:pPr>
              <w:spacing w:after="0"/>
            </w:pPr>
            <w:r>
              <w:rPr>
                <w:b/>
                <w:bCs/>
                <w:sz w:val="19"/>
                <w:szCs w:val="19"/>
              </w:rPr>
              <w:t xml:space="preserve">How it fails silently</w:t>
            </w:r>
          </w:p>
        </w:tc>
      </w:tr>
      <w:tr>
        <w:tc>
          <w:tcPr>
            <w:tcW w:type="dxa" w:w="2100"/>
            <w:tcMar>
              <w:top w:type="dxa" w:w="60"/>
              <w:left w:type="dxa" w:w="100"/>
              <w:bottom w:type="dxa" w:w="60"/>
              <w:right w:type="dxa" w:w="100"/>
            </w:tcMar>
          </w:tcPr>
          <w:p>
            <w:pPr>
              <w:spacing w:after="0"/>
            </w:pPr>
            <w:r>
              <w:rPr>
                <w:sz w:val="19"/>
                <w:szCs w:val="19"/>
              </w:rPr>
              <w:t xml:space="preserve">Row counts, all schemas</w:t>
            </w:r>
          </w:p>
        </w:tc>
        <w:tc>
          <w:tcPr>
            <w:tcW w:type="dxa" w:w="2600"/>
            <w:tcMar>
              <w:top w:type="dxa" w:w="60"/>
              <w:left w:type="dxa" w:w="100"/>
              <w:bottom w:type="dxa" w:w="60"/>
              <w:right w:type="dxa" w:w="100"/>
            </w:tcMar>
          </w:tcPr>
          <w:p>
            <w:pPr>
              <w:spacing w:after="0"/>
            </w:pPr>
            <w:r>
              <w:rPr>
                <w:sz w:val="19"/>
                <w:szCs w:val="19"/>
              </w:rPr>
              <w:t xml:space="preserve">The obvious check</w:t>
            </w:r>
          </w:p>
        </w:tc>
        <w:tc>
          <w:tcPr>
            <w:tcW w:type="dxa" w:w="4300"/>
            <w:tcMar>
              <w:top w:type="dxa" w:w="60"/>
              <w:left w:type="dxa" w:w="100"/>
              <w:bottom w:type="dxa" w:w="60"/>
              <w:right w:type="dxa" w:w="100"/>
            </w:tcMar>
          </w:tcPr>
          <w:p>
            <w:pPr>
              <w:spacing w:after="0"/>
            </w:pPr>
            <w:r>
              <w:rPr>
                <w:sz w:val="19"/>
                <w:szCs w:val="19"/>
              </w:rPr>
              <w:t xml:space="preserve">Misses non-table objects entirely</w:t>
            </w:r>
          </w:p>
        </w:tc>
      </w:tr>
      <w:tr>
        <w:tc>
          <w:tcPr>
            <w:tcW w:type="dxa" w:w="2100"/>
            <w:tcMar>
              <w:top w:type="dxa" w:w="60"/>
              <w:left w:type="dxa" w:w="100"/>
              <w:bottom w:type="dxa" w:w="60"/>
              <w:right w:type="dxa" w:w="100"/>
            </w:tcMar>
          </w:tcPr>
          <w:p>
            <w:pPr>
              <w:spacing w:after="0"/>
            </w:pPr>
            <w:r>
              <w:rPr>
                <w:rFonts w:ascii="Consolas" w:cs="Consolas" w:eastAsia="Consolas" w:hAnsi="Consolas"/>
                <w:sz w:val="19"/>
                <w:szCs w:val="19"/>
              </w:rPr>
              <w:t xml:space="preserve">Sequence last_value</w:t>
            </w:r>
          </w:p>
        </w:tc>
        <w:tc>
          <w:tcPr>
            <w:tcW w:type="dxa" w:w="2600"/>
            <w:tcMar>
              <w:top w:type="dxa" w:w="60"/>
              <w:left w:type="dxa" w:w="100"/>
              <w:bottom w:type="dxa" w:w="60"/>
              <w:right w:type="dxa" w:w="100"/>
            </w:tcMar>
          </w:tcPr>
          <w:p>
            <w:pPr>
              <w:spacing w:after="0"/>
            </w:pPr>
            <w:r>
              <w:rPr>
                <w:sz w:val="19"/>
                <w:szCs w:val="19"/>
              </w:rPr>
              <w:t xml:space="preserve">Restores via setval</w:t>
            </w:r>
          </w:p>
        </w:tc>
        <w:tc>
          <w:tcPr>
            <w:tcW w:type="dxa" w:w="4300"/>
            <w:tcMar>
              <w:top w:type="dxa" w:w="60"/>
              <w:left w:type="dxa" w:w="100"/>
              <w:bottom w:type="dxa" w:w="60"/>
              <w:right w:type="dxa" w:w="100"/>
            </w:tcMar>
          </w:tcPr>
          <w:p>
            <w:pPr>
              <w:spacing w:after="0"/>
            </w:pPr>
            <w:r>
              <w:rPr>
                <w:sz w:val="19"/>
                <w:szCs w:val="19"/>
              </w:rPr>
              <w:t xml:space="preserve">Looks perfect until the first insert hits a duplicate key</w:t>
            </w:r>
          </w:p>
        </w:tc>
      </w:tr>
      <w:tr>
        <w:tc>
          <w:tcPr>
            <w:tcW w:type="dxa" w:w="2100"/>
            <w:tcMar>
              <w:top w:type="dxa" w:w="60"/>
              <w:left w:type="dxa" w:w="100"/>
              <w:bottom w:type="dxa" w:w="60"/>
              <w:right w:type="dxa" w:w="100"/>
            </w:tcMar>
          </w:tcPr>
          <w:p>
            <w:pPr>
              <w:spacing w:after="0"/>
            </w:pPr>
            <w:r>
              <w:rPr>
                <w:sz w:val="19"/>
                <w:szCs w:val="19"/>
              </w:rPr>
              <w:t xml:space="preserve">Materialized views</w:t>
            </w:r>
          </w:p>
        </w:tc>
        <w:tc>
          <w:tcPr>
            <w:tcW w:type="dxa" w:w="2600"/>
            <w:tcMar>
              <w:top w:type="dxa" w:w="60"/>
              <w:left w:type="dxa" w:w="100"/>
              <w:bottom w:type="dxa" w:w="60"/>
              <w:right w:type="dxa" w:w="100"/>
            </w:tcMar>
          </w:tcPr>
          <w:p>
            <w:pPr>
              <w:spacing w:after="0"/>
            </w:pPr>
            <w:r>
              <w:rPr>
                <w:sz w:val="19"/>
                <w:szCs w:val="19"/>
              </w:rPr>
              <w:t xml:space="preserve">Restored by REFRESH</w:t>
            </w:r>
          </w:p>
        </w:tc>
        <w:tc>
          <w:tcPr>
            <w:tcW w:type="dxa" w:w="4300"/>
            <w:tcMar>
              <w:top w:type="dxa" w:w="60"/>
              <w:left w:type="dxa" w:w="100"/>
              <w:bottom w:type="dxa" w:w="60"/>
              <w:right w:type="dxa" w:w="100"/>
            </w:tcMar>
          </w:tcPr>
          <w:p>
            <w:pPr>
              <w:spacing w:after="0"/>
            </w:pPr>
            <w:r>
              <w:rPr>
                <w:sz w:val="19"/>
                <w:szCs w:val="19"/>
              </w:rPr>
              <w:t xml:space="preserve">BASE TABLE row counts do not cover them; an empty matview breaks readers with no error</w:t>
            </w:r>
          </w:p>
        </w:tc>
      </w:tr>
      <w:tr>
        <w:tc>
          <w:tcPr>
            <w:tcW w:type="dxa" w:w="2100"/>
            <w:tcMar>
              <w:top w:type="dxa" w:w="60"/>
              <w:left w:type="dxa" w:w="100"/>
              <w:bottom w:type="dxa" w:w="60"/>
              <w:right w:type="dxa" w:w="100"/>
            </w:tcMar>
          </w:tcPr>
          <w:p>
            <w:pPr>
              <w:spacing w:after="0"/>
            </w:pPr>
            <w:r>
              <w:rPr>
                <w:sz w:val="19"/>
                <w:szCs w:val="19"/>
              </w:rPr>
              <w:t xml:space="preserve">Index definitions (full text)</w:t>
            </w:r>
          </w:p>
        </w:tc>
        <w:tc>
          <w:tcPr>
            <w:tcW w:type="dxa" w:w="2600"/>
            <w:tcMar>
              <w:top w:type="dxa" w:w="60"/>
              <w:left w:type="dxa" w:w="100"/>
              <w:bottom w:type="dxa" w:w="60"/>
              <w:right w:type="dxa" w:w="100"/>
            </w:tcMar>
          </w:tcPr>
          <w:p>
            <w:pPr>
              <w:spacing w:after="0"/>
            </w:pPr>
            <w:r>
              <w:rPr>
                <w:sz w:val="19"/>
                <w:szCs w:val="19"/>
              </w:rPr>
              <w:t xml:space="preserve">Performance and uniqueness</w:t>
            </w:r>
          </w:p>
        </w:tc>
        <w:tc>
          <w:tcPr>
            <w:tcW w:type="dxa" w:w="4300"/>
            <w:tcMar>
              <w:top w:type="dxa" w:w="60"/>
              <w:left w:type="dxa" w:w="100"/>
              <w:bottom w:type="dxa" w:w="60"/>
              <w:right w:type="dxa" w:w="100"/>
            </w:tcMar>
          </w:tcPr>
          <w:p>
            <w:pPr>
              <w:spacing w:after="0"/>
            </w:pPr>
            <w:r>
              <w:rPr>
                <w:sz w:val="19"/>
                <w:szCs w:val="19"/>
              </w:rPr>
              <w:t xml:space="preserve">A missing unique index admits duplicate data</w:t>
            </w:r>
          </w:p>
        </w:tc>
      </w:tr>
      <w:tr>
        <w:tc>
          <w:tcPr>
            <w:tcW w:type="dxa" w:w="2100"/>
            <w:tcMar>
              <w:top w:type="dxa" w:w="60"/>
              <w:left w:type="dxa" w:w="100"/>
              <w:bottom w:type="dxa" w:w="60"/>
              <w:right w:type="dxa" w:w="100"/>
            </w:tcMar>
          </w:tcPr>
          <w:p>
            <w:pPr>
              <w:spacing w:after="0"/>
            </w:pPr>
            <w:r>
              <w:rPr>
                <w:sz w:val="19"/>
                <w:szCs w:val="19"/>
              </w:rPr>
              <w:t xml:space="preserve">Constraints</w:t>
            </w:r>
          </w:p>
        </w:tc>
        <w:tc>
          <w:tcPr>
            <w:tcW w:type="dxa" w:w="2600"/>
            <w:tcMar>
              <w:top w:type="dxa" w:w="60"/>
              <w:left w:type="dxa" w:w="100"/>
              <w:bottom w:type="dxa" w:w="60"/>
              <w:right w:type="dxa" w:w="100"/>
            </w:tcMar>
          </w:tcPr>
          <w:p>
            <w:pPr>
              <w:spacing w:after="0"/>
            </w:pPr>
            <w:r>
              <w:rPr>
                <w:sz w:val="19"/>
                <w:szCs w:val="19"/>
              </w:rPr>
              <w:t xml:space="preserve">This is your validation layer</w:t>
            </w:r>
          </w:p>
        </w:tc>
        <w:tc>
          <w:tcPr>
            <w:tcW w:type="dxa" w:w="4300"/>
            <w:tcMar>
              <w:top w:type="dxa" w:w="60"/>
              <w:left w:type="dxa" w:w="100"/>
              <w:bottom w:type="dxa" w:w="60"/>
              <w:right w:type="dxa" w:w="100"/>
            </w:tcMar>
          </w:tcPr>
          <w:p>
            <w:pPr>
              <w:spacing w:after="0"/>
            </w:pPr>
            <w:r>
              <w:rPr>
                <w:sz w:val="19"/>
                <w:szCs w:val="19"/>
              </w:rPr>
              <w:t xml:space="preserve">Missing CHECK/FK constraints admit invalid data indefinitely</w:t>
            </w:r>
          </w:p>
        </w:tc>
      </w:tr>
      <w:tr>
        <w:tc>
          <w:tcPr>
            <w:tcW w:type="dxa" w:w="2100"/>
            <w:tcMar>
              <w:top w:type="dxa" w:w="60"/>
              <w:left w:type="dxa" w:w="100"/>
              <w:bottom w:type="dxa" w:w="60"/>
              <w:right w:type="dxa" w:w="100"/>
            </w:tcMar>
          </w:tcPr>
          <w:p>
            <w:pPr>
              <w:spacing w:after="0"/>
            </w:pPr>
            <w:r>
              <w:rPr>
                <w:sz w:val="19"/>
                <w:szCs w:val="19"/>
              </w:rPr>
              <w:t xml:space="preserve">Triggers</w:t>
            </w:r>
          </w:p>
        </w:tc>
        <w:tc>
          <w:tcPr>
            <w:tcW w:type="dxa" w:w="2600"/>
            <w:tcMar>
              <w:top w:type="dxa" w:w="60"/>
              <w:left w:type="dxa" w:w="100"/>
              <w:bottom w:type="dxa" w:w="60"/>
              <w:right w:type="dxa" w:w="100"/>
            </w:tcMar>
          </w:tcPr>
          <w:p>
            <w:pPr>
              <w:spacing w:after="0"/>
            </w:pPr>
            <w:r>
              <w:rPr>
                <w:sz w:val="19"/>
                <w:szCs w:val="19"/>
              </w:rPr>
              <w:t xml:space="preserve">Derived columns, audit rows</w:t>
            </w:r>
          </w:p>
        </w:tc>
        <w:tc>
          <w:tcPr>
            <w:tcW w:type="dxa" w:w="4300"/>
            <w:tcMar>
              <w:top w:type="dxa" w:w="60"/>
              <w:left w:type="dxa" w:w="100"/>
              <w:bottom w:type="dxa" w:w="60"/>
              <w:right w:type="dxa" w:w="100"/>
            </w:tcMar>
          </w:tcPr>
          <w:p>
            <w:pPr>
              <w:spacing w:after="0"/>
            </w:pPr>
            <w:r>
              <w:rPr>
                <w:sz w:val="19"/>
                <w:szCs w:val="19"/>
              </w:rPr>
              <w:t xml:space="preserve">Silently stop firing</w:t>
            </w:r>
          </w:p>
        </w:tc>
      </w:tr>
      <w:tr>
        <w:tc>
          <w:tcPr>
            <w:tcW w:type="dxa" w:w="2100"/>
            <w:tcMar>
              <w:top w:type="dxa" w:w="60"/>
              <w:left w:type="dxa" w:w="100"/>
              <w:bottom w:type="dxa" w:w="60"/>
              <w:right w:type="dxa" w:w="100"/>
            </w:tcMar>
          </w:tcPr>
          <w:p>
            <w:pPr>
              <w:spacing w:after="0"/>
            </w:pPr>
            <w:r>
              <w:rPr>
                <w:sz w:val="19"/>
                <w:szCs w:val="19"/>
              </w:rPr>
              <w:t xml:space="preserve">Columns with nullability</w:t>
            </w:r>
          </w:p>
        </w:tc>
        <w:tc>
          <w:tcPr>
            <w:tcW w:type="dxa" w:w="2600"/>
            <w:tcMar>
              <w:top w:type="dxa" w:w="60"/>
              <w:left w:type="dxa" w:w="100"/>
              <w:bottom w:type="dxa" w:w="60"/>
              <w:right w:type="dxa" w:w="100"/>
            </w:tcMar>
          </w:tcPr>
          <w:p>
            <w:pPr>
              <w:spacing w:after="0"/>
            </w:pPr>
            <w:r>
              <w:rPr>
                <w:sz w:val="19"/>
                <w:szCs w:val="19"/>
              </w:rPr>
              <w:t xml:space="preserve">Schema drift</w:t>
            </w:r>
          </w:p>
        </w:tc>
        <w:tc>
          <w:tcPr>
            <w:tcW w:type="dxa" w:w="4300"/>
            <w:tcMar>
              <w:top w:type="dxa" w:w="60"/>
              <w:left w:type="dxa" w:w="100"/>
              <w:bottom w:type="dxa" w:w="60"/>
              <w:right w:type="dxa" w:w="100"/>
            </w:tcMar>
          </w:tcPr>
          <w:p>
            <w:pPr>
              <w:spacing w:after="0"/>
            </w:pPr>
            <w:r>
              <w:rPr>
                <w:sz w:val="19"/>
                <w:szCs w:val="19"/>
              </w:rPr>
              <w:t xml:space="preserve">Type changes surface as runtime errors much later</w:t>
            </w:r>
          </w:p>
        </w:tc>
      </w:tr>
      <w:tr>
        <w:tc>
          <w:tcPr>
            <w:tcW w:type="dxa" w:w="2100"/>
            <w:tcMar>
              <w:top w:type="dxa" w:w="60"/>
              <w:left w:type="dxa" w:w="100"/>
              <w:bottom w:type="dxa" w:w="60"/>
              <w:right w:type="dxa" w:w="100"/>
            </w:tcMar>
          </w:tcPr>
          <w:p>
            <w:pPr>
              <w:spacing w:after="0"/>
            </w:pPr>
            <w:r>
              <w:rPr>
                <w:sz w:val="19"/>
                <w:szCs w:val="19"/>
              </w:rPr>
              <w:t xml:space="preserve">Functions (excluding extension-owned)</w:t>
            </w:r>
          </w:p>
        </w:tc>
        <w:tc>
          <w:tcPr>
            <w:tcW w:type="dxa" w:w="2600"/>
            <w:tcMar>
              <w:top w:type="dxa" w:w="60"/>
              <w:left w:type="dxa" w:w="100"/>
              <w:bottom w:type="dxa" w:w="60"/>
              <w:right w:type="dxa" w:w="100"/>
            </w:tcMar>
          </w:tcPr>
          <w:p>
            <w:pPr>
              <w:spacing w:after="0"/>
            </w:pPr>
            <w:r>
              <w:rPr>
                <w:sz w:val="19"/>
                <w:szCs w:val="19"/>
              </w:rPr>
              <w:t xml:space="preserve">Application logic in SQL</w:t>
            </w:r>
          </w:p>
        </w:tc>
        <w:tc>
          <w:tcPr>
            <w:tcW w:type="dxa" w:w="4300"/>
            <w:tcMar>
              <w:top w:type="dxa" w:w="60"/>
              <w:left w:type="dxa" w:w="100"/>
              <w:bottom w:type="dxa" w:w="60"/>
              <w:right w:type="dxa" w:w="100"/>
            </w:tcMar>
          </w:tcPr>
          <w:p>
            <w:pPr>
              <w:spacing w:after="0"/>
            </w:pPr>
            <w:r>
              <w:rPr>
                <w:sz w:val="19"/>
                <w:szCs w:val="19"/>
              </w:rPr>
              <w:t xml:space="preserve">Missing function is a hard error, but only on the path that calls it</w:t>
            </w:r>
          </w:p>
        </w:tc>
      </w:tr>
    </w:tbl>
    <w:p>
      <w:pPr>
        <w:spacing w:after="120" w:before="0"/>
      </w:pPr>
      <w:r>
        <w:rPr>
          <w:sz w:val="21"/>
          <w:szCs w:val="21"/>
        </w:rPr>
        <w:t xml:space="preserve"/>
      </w:r>
    </w:p>
    <w:p>
      <w:pPr>
        <w:pStyle w:val="Heading2"/>
        <w:spacing w:after="120" w:before="240"/>
      </w:pPr>
      <w:r>
        <w:t xml:space="preserve">9.1 The comparison pattern</w:t>
      </w:r>
    </w:p>
    <w:p>
      <w:pPr>
        <w:shd w:fill="F2F3F5" w:val="clear"/>
        <w:spacing w:after="0"/>
      </w:pPr>
      <w:r>
        <w:rPr>
          <w:sz w:val="8"/>
          <w:szCs w:val="8"/>
        </w:rPr>
        <w:t xml:space="preserve"> </w:t>
      </w:r>
    </w:p>
    <w:p>
      <w:pPr>
        <w:shd w:fill="F2F3F5" w:val="clear"/>
        <w:spacing w:after="0"/>
      </w:pPr>
      <w:r>
        <w:rPr>
          <w:rFonts w:ascii="Consolas" w:cs="Consolas" w:eastAsia="Consolas" w:hAnsi="Consolas"/>
          <w:sz w:val="16"/>
          <w:szCs w:val="16"/>
        </w:rPr>
        <w:t xml:space="preserve">B=/opt/&lt;app&gt;/backups</w:t>
      </w:r>
    </w:p>
    <w:p>
      <w:pPr>
        <w:shd w:fill="F2F3F5" w:val="clear"/>
        <w:spacing w:after="0"/>
      </w:pPr>
      <w:r>
        <w:rPr>
          <w:rFonts w:ascii="Consolas" w:cs="Consolas" w:eastAsia="Consolas" w:hAnsi="Consolas"/>
          <w:sz w:val="16"/>
          <w:szCs w:val="16"/>
        </w:rPr>
        <w:t xml:space="preserve">for n in ROWS SEQS IDX COLS CONS TRIG FUNC MATVIEW; do</w:t>
      </w:r>
    </w:p>
    <w:p>
      <w:pPr>
        <w:shd w:fill="F2F3F5" w:val="clear"/>
        <w:spacing w:after="0"/>
      </w:pPr>
      <w:r>
        <w:rPr>
          <w:rFonts w:ascii="Consolas" w:cs="Consolas" w:eastAsia="Consolas" w:hAnsi="Consolas"/>
          <w:sz w:val="16"/>
          <w:szCs w:val="16"/>
        </w:rPr>
        <w:t xml:space="preserve">  eval "q=\$Q$n"</w:t>
      </w:r>
    </w:p>
    <w:p>
      <w:pPr>
        <w:shd w:fill="F2F3F5" w:val="clear"/>
        <w:spacing w:after="0"/>
      </w:pPr>
      <w:r>
        <w:rPr>
          <w:rFonts w:ascii="Consolas" w:cs="Consolas" w:eastAsia="Consolas" w:hAnsi="Consolas"/>
          <w:sz w:val="16"/>
          <w:szCs w:val="16"/>
        </w:rPr>
        <w:t xml:space="preserve">  S -c "$q" &gt; $B/S_$n.txt</w:t>
      </w:r>
    </w:p>
    <w:p>
      <w:pPr>
        <w:shd w:fill="F2F3F5" w:val="clear"/>
        <w:spacing w:after="0"/>
      </w:pPr>
      <w:r>
        <w:rPr>
          <w:rFonts w:ascii="Consolas" w:cs="Consolas" w:eastAsia="Consolas" w:hAnsi="Consolas"/>
          <w:sz w:val="16"/>
          <w:szCs w:val="16"/>
        </w:rPr>
        <w:t xml:space="preserve">  R -c "$q" &gt; $B/R_$n.txt</w:t>
      </w:r>
    </w:p>
    <w:p>
      <w:pPr>
        <w:shd w:fill="F2F3F5" w:val="clear"/>
        <w:spacing w:after="0"/>
      </w:pPr>
      <w:r>
        <w:rPr>
          <w:rFonts w:ascii="Consolas" w:cs="Consolas" w:eastAsia="Consolas" w:hAnsi="Consolas"/>
          <w:sz w:val="16"/>
          <w:szCs w:val="16"/>
        </w:rPr>
        <w:t xml:space="preserve">  if diff -q $B/S_$n.txt $B/R_$n.txt &gt;/dev/null;</w:t>
      </w:r>
    </w:p>
    <w:p>
      <w:pPr>
        <w:shd w:fill="F2F3F5" w:val="clear"/>
        <w:spacing w:after="0"/>
      </w:pPr>
      <w:r>
        <w:rPr>
          <w:rFonts w:ascii="Consolas" w:cs="Consolas" w:eastAsia="Consolas" w:hAnsi="Consolas"/>
          <w:sz w:val="16"/>
          <w:szCs w:val="16"/>
        </w:rPr>
        <w:t xml:space="preserve">    then echo "$n IDENTICAL";</w:t>
      </w:r>
    </w:p>
    <w:p>
      <w:pPr>
        <w:shd w:fill="F2F3F5" w:val="clear"/>
        <w:spacing w:after="0"/>
      </w:pPr>
      <w:r>
        <w:rPr>
          <w:rFonts w:ascii="Consolas" w:cs="Consolas" w:eastAsia="Consolas" w:hAnsi="Consolas"/>
          <w:sz w:val="16"/>
          <w:szCs w:val="16"/>
        </w:rPr>
        <w:t xml:space="preserve">    else echo "$n DIFFERS"; fi</w:t>
      </w:r>
    </w:p>
    <w:p>
      <w:pPr>
        <w:shd w:fill="F2F3F5" w:val="clear"/>
        <w:spacing w:after="0"/>
      </w:pPr>
      <w:r>
        <w:rPr>
          <w:rFonts w:ascii="Consolas" w:cs="Consolas" w:eastAsia="Consolas" w:hAnsi="Consolas"/>
          <w:sz w:val="16"/>
          <w:szCs w:val="16"/>
        </w:rPr>
        <w:t xml:space="preserve">done</w:t>
      </w:r>
    </w:p>
    <w:p>
      <w:pPr>
        <w:shd w:fill="F2F3F5" w:val="clear"/>
        <w:spacing w:after="140"/>
      </w:pPr>
      <w:r>
        <w:rPr>
          <w:sz w:val="8"/>
          <w:szCs w:val="8"/>
        </w:rPr>
        <w:t xml:space="preserve"> </w:t>
      </w:r>
    </w:p>
    <w:p>
      <w:pPr>
        <w:pStyle w:val="Heading2"/>
        <w:spacing w:after="120" w:before="240"/>
      </w:pPr>
      <w:r>
        <w:t xml:space="preserve">9.2 Two differences that are expected, not defects</w:t>
      </w:r>
    </w:p>
    <w:p>
      <w:pPr>
        <w:spacing w:after="120" w:before="0"/>
      </w:pPr>
      <w:r>
        <w:rPr>
          <w:sz w:val="21"/>
          <w:szCs w:val="21"/>
        </w:rPr>
        <w:t xml:space="preserve">When the target is a newer major version, two categories of difference are normal. Both cost real time on a first migration if you have not seen them before.</w:t>
      </w:r>
    </w:p>
    <w:p>
      <w:pPr>
        <w:pStyle w:val="ListParagraph"/>
        <w:numPr>
          <w:ilvl w:val="0"/>
          <w:numId w:val="2"/>
        </w:numPr>
        <w:spacing w:after="80"/>
      </w:pPr>
      <w:r>
        <w:rPr>
          <w:sz w:val="21"/>
          <w:szCs w:val="21"/>
        </w:rPr>
        <w:t xml:space="preserve">PostgreSQL 18 materializes every NOT NULL as a row in pg_constraint with contype = 'n'. PostgreSQL 14 stores it only in pg_attribute.attnotnull. KLIP saw 500 extra constraint rows on the target from this alone. Exclude contype = 'n' to compare like with like, and confirm the diff contains only additions, no deletions.</w:t>
      </w:r>
    </w:p>
    <w:p>
      <w:pPr>
        <w:pStyle w:val="ListParagraph"/>
        <w:numPr>
          <w:ilvl w:val="0"/>
          <w:numId w:val="2"/>
        </w:numPr>
        <w:spacing w:after="80"/>
      </w:pPr>
      <w:r>
        <w:rPr>
          <w:sz w:val="21"/>
          <w:szCs w:val="21"/>
        </w:rPr>
        <w:t xml:space="preserve">Extension minor-version upgrades add functions. pgcrypto 1.3 to 1.4 added fips_mode, which appeared as an unexplained function count of 95 against 94. Compare your own functions separately from extension-owned ones - join pg_depend with deptype = 'e' to tell them apart.</w:t>
      </w:r>
    </w:p>
    <w:p>
      <w:pPr>
        <w:spacing w:after="120" w:before="0"/>
      </w:pPr>
      <w:r>
        <w:rPr>
          <w:sz w:val="21"/>
          <w:szCs w:val="21"/>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5EC" w:val="clear"/>
            <w:tcMar>
              <w:top w:type="dxa" w:w="100"/>
              <w:left w:type="dxa" w:w="140"/>
              <w:bottom w:type="dxa" w:w="100"/>
              <w:right w:type="dxa" w:w="140"/>
            </w:tcMar>
          </w:tcPr>
          <w:p>
            <w:pPr>
              <w:spacing w:after="0"/>
            </w:pPr>
            <w:r>
              <w:rPr>
                <w:b/>
                <w:bCs/>
                <w:sz w:val="20"/>
                <w:szCs w:val="20"/>
              </w:rPr>
              <w:t xml:space="preserve">CHECK  </w:t>
            </w:r>
            <w:r>
              <w:rPr>
                <w:sz w:val="20"/>
                <w:szCs w:val="20"/>
              </w:rPr>
              <w:t xml:space="preserve">KLIP final state: 119 tables, 9 sequences, 494 index definitions, 1728 columns, 262 constraints, 20 triggers, 1 materialized view with matching row count, 17 application functions - all identical.</w:t>
            </w:r>
          </w:p>
        </w:tc>
      </w:tr>
    </w:tbl>
    <w:p>
      <w:pPr>
        <w:spacing w:after="120" w:before="0"/>
      </w:pPr>
      <w:r>
        <w:rPr>
          <w:sz w:val="21"/>
          <w:szCs w:val="21"/>
        </w:rPr>
        <w:t xml:space="preserve"/>
      </w:r>
    </w:p>
    <w:p>
      <w:pPr>
        <w:pStyle w:val="Heading2"/>
        <w:spacing w:after="120" w:before="240"/>
      </w:pPr>
      <w:r>
        <w:t xml:space="preserve">9.3 A note on query capture</w:t>
      </w:r>
    </w:p>
    <w:p>
      <w:pPr>
        <w:spacing w:after="120" w:before="0"/>
      </w:pPr>
      <w:r>
        <w:rPr>
          <w:sz w:val="21"/>
          <w:szCs w:val="21"/>
        </w:rPr>
        <w:t xml:space="preserve">If you use pg_stat_activity to inspect queries during verification, note that query text is truncated at track_activity_query_size (4 kB by default). A captured statement may look complete and still be cut off mid-token, which will fail to parse if you try to EXPLAIN it.</w:t>
      </w:r>
    </w:p>
    <w:p>
      <w:pPr>
        <w:pStyle w:val="Heading1"/>
        <w:spacing w:after="160" w:before="320"/>
      </w:pPr>
      <w:r>
        <w:t xml:space="preserve">10. Phase 7 - Cut over the application</w:t>
      </w:r>
    </w:p>
    <w:p>
      <w:pPr>
        <w:spacing w:after="120" w:before="0"/>
      </w:pPr>
      <w:r>
        <w:rPr>
          <w:sz w:val="21"/>
          <w:szCs w:val="21"/>
        </w:rPr>
        <w:t xml:space="preserve">The database is proven. What remains is pointing the application at it, and this is where the KLIP window actually went - not on data.</w:t>
      </w:r>
    </w:p>
    <w:p>
      <w:pPr>
        <w:pStyle w:val="Heading2"/>
        <w:spacing w:after="120" w:before="240"/>
      </w:pPr>
      <w:r>
        <w:t xml:space="preserve">10.1 Find which file the application really reads</w:t>
      </w:r>
    </w:p>
    <w:p>
      <w:pPr>
        <w:spacing w:after="120" w:before="0"/>
      </w:pPr>
      <w:r>
        <w:rPr>
          <w:sz w:val="21"/>
          <w:szCs w:val="21"/>
        </w:rPr>
        <w:t xml:space="preserve">Docker Compose resolves database settings from more than one place, and they do not have equal weight:</w:t>
      </w:r>
    </w:p>
    <w:p>
      <w:pPr>
        <w:pStyle w:val="ListParagraph"/>
        <w:numPr>
          <w:ilvl w:val="0"/>
          <w:numId w:val="2"/>
        </w:numPr>
        <w:spacing w:after="80"/>
      </w:pPr>
      <w:r>
        <w:rPr>
          <w:sz w:val="21"/>
          <w:szCs w:val="21"/>
        </w:rPr>
        <w:t xml:space="preserve">The project .env supplies variable substitution for ${VAR} in the compose YAML.</w:t>
      </w:r>
    </w:p>
    <w:p>
      <w:pPr>
        <w:pStyle w:val="ListParagraph"/>
        <w:numPr>
          <w:ilvl w:val="0"/>
          <w:numId w:val="2"/>
        </w:numPr>
        <w:spacing w:after="80"/>
      </w:pPr>
      <w:r>
        <w:rPr>
          <w:sz w:val="21"/>
          <w:szCs w:val="21"/>
        </w:rPr>
        <w:t xml:space="preserve">env_file entries set variables inside the container.</w:t>
      </w:r>
    </w:p>
    <w:p>
      <w:pPr>
        <w:pStyle w:val="ListParagraph"/>
        <w:numPr>
          <w:ilvl w:val="0"/>
          <w:numId w:val="2"/>
        </w:numPr>
        <w:spacing w:after="80"/>
      </w:pPr>
      <w:r>
        <w:rPr>
          <w:sz w:val="21"/>
          <w:szCs w:val="21"/>
        </w:rPr>
        <w:t xml:space="preserve">An environment: block in the YAML overrides env_file.</w:t>
      </w:r>
    </w:p>
    <w:p>
      <w:pPr>
        <w:spacing w:after="120" w:before="0"/>
      </w:pPr>
      <w:r>
        <w:rPr>
          <w:sz w:val="21"/>
          <w:szCs w:val="21"/>
        </w:rPr>
        <w:t xml:space="preserve">KLIP had DB_HOST and DB_PORT coming from the project .env through an environment: block, while DB_NAME, DB_USER and DB_PASSWORD came from a different .env through env_file. Editing either file alone produced a half-migrated 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5EC" w:val="clear"/>
            <w:tcMar>
              <w:top w:type="dxa" w:w="100"/>
              <w:left w:type="dxa" w:w="140"/>
              <w:bottom w:type="dxa" w:w="100"/>
              <w:right w:type="dxa" w:w="140"/>
            </w:tcMar>
          </w:tcPr>
          <w:p>
            <w:pPr>
              <w:spacing w:after="0"/>
            </w:pPr>
            <w:r>
              <w:rPr>
                <w:b/>
                <w:bCs/>
                <w:sz w:val="20"/>
                <w:szCs w:val="20"/>
              </w:rPr>
              <w:t xml:space="preserve">CHECK  </w:t>
            </w:r>
            <w:r>
              <w:rPr>
                <w:sz w:val="20"/>
                <w:szCs w:val="20"/>
              </w:rPr>
              <w:t xml:space="preserve">Set the values in BOTH files. It removes the precedence question entirely, and it removes the landmine of two files disagreeing about which database is live.</w:t>
            </w:r>
          </w:p>
        </w:tc>
      </w:tr>
    </w:tbl>
    <w:p>
      <w:pPr>
        <w:spacing w:after="120" w:before="0"/>
      </w:pPr>
      <w:r>
        <w:rPr>
          <w:sz w:val="21"/>
          <w:szCs w:val="21"/>
        </w:rPr>
        <w:t xml:space="preserve"/>
      </w:r>
    </w:p>
    <w:p>
      <w:pPr>
        <w:spacing w:after="120" w:before="120"/>
      </w:pPr>
      <w:r>
        <w:rPr>
          <w:sz w:val="21"/>
          <w:szCs w:val="21"/>
        </w:rPr>
        <w:t xml:space="preserve">Compose stamps the answer onto every container it creates:</w:t>
      </w:r>
    </w:p>
    <w:p>
      <w:pPr>
        <w:shd w:fill="F2F3F5" w:val="clear"/>
        <w:spacing w:after="0"/>
      </w:pPr>
      <w:r>
        <w:rPr>
          <w:sz w:val="8"/>
          <w:szCs w:val="8"/>
        </w:rPr>
        <w:t xml:space="preserve"> </w:t>
      </w:r>
    </w:p>
    <w:p>
      <w:pPr>
        <w:shd w:fill="F2F3F5" w:val="clear"/>
        <w:spacing w:after="0"/>
      </w:pPr>
      <w:r>
        <w:rPr>
          <w:rFonts w:ascii="Consolas" w:cs="Consolas" w:eastAsia="Consolas" w:hAnsi="Consolas"/>
          <w:sz w:val="16"/>
          <w:szCs w:val="16"/>
        </w:rPr>
        <w:t xml:space="preserve">docker inspect &lt;app&gt;-backend \</w:t>
      </w:r>
    </w:p>
    <w:p>
      <w:pPr>
        <w:shd w:fill="F2F3F5" w:val="clear"/>
        <w:spacing w:after="0"/>
      </w:pPr>
      <w:r>
        <w:rPr>
          <w:rFonts w:ascii="Consolas" w:cs="Consolas" w:eastAsia="Consolas" w:hAnsi="Consolas"/>
          <w:sz w:val="16"/>
          <w:szCs w:val="16"/>
        </w:rPr>
        <w:t xml:space="preserve">  --format '{{index .Config.Labels "com.docker.compose.project.config_files"}}'</w:t>
      </w:r>
    </w:p>
    <w:p>
      <w:pPr>
        <w:shd w:fill="F2F3F5" w:val="clear"/>
        <w:spacing w:after="140"/>
      </w:pPr>
      <w:r>
        <w:rPr>
          <w:sz w:val="8"/>
          <w:szCs w:val="8"/>
        </w:rPr>
        <w:t xml:space="preserve"> </w:t>
      </w:r>
    </w:p>
    <w:p>
      <w:pPr>
        <w:pStyle w:val="Heading2"/>
        <w:spacing w:after="120" w:before="240"/>
      </w:pPr>
      <w:r>
        <w:t xml:space="preserve">10.2 Recreate, do not restart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CEA" w:val="clear"/>
            <w:tcMar>
              <w:top w:type="dxa" w:w="100"/>
              <w:left w:type="dxa" w:w="140"/>
              <w:bottom w:type="dxa" w:w="100"/>
              <w:right w:type="dxa" w:w="140"/>
            </w:tcMar>
          </w:tcPr>
          <w:p>
            <w:pPr>
              <w:spacing w:after="0"/>
            </w:pPr>
            <w:r>
              <w:rPr>
                <w:b/>
                <w:bCs/>
                <w:sz w:val="20"/>
                <w:szCs w:val="20"/>
              </w:rPr>
              <w:t xml:space="preserve">TRAP  </w:t>
            </w:r>
            <w:r>
              <w:rPr>
                <w:sz w:val="20"/>
                <w:szCs w:val="20"/>
              </w:rPr>
              <w:t xml:space="preserve">docker start and docker restart reuse the environment baked into the container at creation time. After changing any .env you MUST recreate, or the container will keep using the old database while the configuration files claim otherwise. This produced a rollback on the KLIP project that appeared to work but had not actually taken effect.</w:t>
            </w:r>
          </w:p>
        </w:tc>
      </w:tr>
    </w:tbl>
    <w:p>
      <w:pPr>
        <w:spacing w:after="120" w:before="0"/>
      </w:pPr>
      <w:r>
        <w:rPr>
          <w:sz w:val="21"/>
          <w:szCs w:val="21"/>
        </w:rPr>
        <w:t xml:space="preserve"/>
      </w:r>
    </w:p>
    <w:p>
      <w:pPr>
        <w:shd w:fill="F2F3F5" w:val="clear"/>
        <w:spacing w:after="0"/>
      </w:pPr>
      <w:r>
        <w:rPr>
          <w:sz w:val="8"/>
          <w:szCs w:val="8"/>
        </w:rPr>
        <w:t xml:space="preserve"> </w:t>
      </w:r>
    </w:p>
    <w:p>
      <w:pPr>
        <w:shd w:fill="F2F3F5" w:val="clear"/>
        <w:spacing w:after="0"/>
      </w:pPr>
      <w:r>
        <w:rPr>
          <w:rFonts w:ascii="Consolas" w:cs="Consolas" w:eastAsia="Consolas" w:hAnsi="Consolas"/>
          <w:sz w:val="16"/>
          <w:szCs w:val="16"/>
        </w:rPr>
        <w:t xml:space="preserve">docker compose -f docker-compose.backend.yml up -d --force-recreate backend</w:t>
      </w:r>
    </w:p>
    <w:p>
      <w:pPr>
        <w:shd w:fill="F2F3F5" w:val="clear"/>
        <w:spacing w:after="140"/>
      </w:pPr>
      <w:r>
        <w:rPr>
          <w:sz w:val="8"/>
          <w:szCs w:val="8"/>
        </w:rPr>
        <w:t xml:space="preserve"> </w:t>
      </w:r>
    </w:p>
    <w:p>
      <w:pPr>
        <w:pStyle w:val="Heading2"/>
        <w:spacing w:after="120" w:before="240"/>
      </w:pPr>
      <w:r>
        <w:t xml:space="preserve">10.3 Gate on what the container actually received</w:t>
      </w:r>
    </w:p>
    <w:p>
      <w:pPr>
        <w:shd w:fill="F2F3F5" w:val="clear"/>
        <w:spacing w:after="0"/>
      </w:pPr>
      <w:r>
        <w:rPr>
          <w:sz w:val="8"/>
          <w:szCs w:val="8"/>
        </w:rPr>
        <w:t xml:space="preserve"> </w:t>
      </w:r>
    </w:p>
    <w:p>
      <w:pPr>
        <w:shd w:fill="F2F3F5" w:val="clear"/>
        <w:spacing w:after="0"/>
      </w:pPr>
      <w:r>
        <w:rPr>
          <w:rFonts w:ascii="Consolas" w:cs="Consolas" w:eastAsia="Consolas" w:hAnsi="Consolas"/>
          <w:sz w:val="16"/>
          <w:szCs w:val="16"/>
        </w:rPr>
        <w:t xml:space="preserve">docker inspect &lt;app&gt;-backend --format '{{range .Config.Env}}{{println .}}{{end}}' \</w:t>
      </w:r>
    </w:p>
    <w:p>
      <w:pPr>
        <w:shd w:fill="F2F3F5" w:val="clear"/>
        <w:spacing w:after="0"/>
      </w:pPr>
      <w:r>
        <w:rPr>
          <w:rFonts w:ascii="Consolas" w:cs="Consolas" w:eastAsia="Consolas" w:hAnsi="Consolas"/>
          <w:sz w:val="16"/>
          <w:szCs w:val="16"/>
        </w:rPr>
        <w:t xml:space="preserve">  | grep -E '^DB_'</w:t>
      </w:r>
    </w:p>
    <w:p>
      <w:pPr>
        <w:shd w:fill="F2F3F5" w:val="clear"/>
        <w:spacing w:after="140"/>
      </w:pPr>
      <w:r>
        <w:rPr>
          <w:sz w:val="8"/>
          <w:szCs w:val="8"/>
        </w:rPr>
        <w:t xml:space="preserve"> </w:t>
      </w:r>
    </w:p>
    <w:p>
      <w:pPr>
        <w:spacing w:after="120" w:before="0"/>
      </w:pPr>
      <w:r>
        <w:rPr>
          <w:sz w:val="21"/>
          <w:szCs w:val="21"/>
        </w:rPr>
        <w:t xml:space="preserve">Check every value, especially the password. On KLIP this gate caught a container correctly pointed at the new host but still carrying the old password - an authentication failure caught before it reached the logs.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CEA" w:val="clear"/>
            <w:tcMar>
              <w:top w:type="dxa" w:w="100"/>
              <w:left w:type="dxa" w:w="140"/>
              <w:bottom w:type="dxa" w:w="100"/>
              <w:right w:type="dxa" w:w="140"/>
            </w:tcMar>
          </w:tcPr>
          <w:p>
            <w:pPr>
              <w:spacing w:after="0"/>
            </w:pPr>
            <w:r>
              <w:rPr>
                <w:b/>
                <w:bCs/>
                <w:sz w:val="20"/>
                <w:szCs w:val="20"/>
              </w:rPr>
              <w:t xml:space="preserve">TRAP  </w:t>
            </w:r>
            <w:r>
              <w:rPr>
                <w:sz w:val="20"/>
                <w:szCs w:val="20"/>
              </w:rPr>
              <w:t xml:space="preserve">Passwords containing # need care. Compose treats # as a comment only when preceded by whitespace, so Postgres#123 survives unquoted - but verify it rather than assuming, because the failure mode is an opaque authentication error.</w:t>
            </w:r>
          </w:p>
        </w:tc>
      </w:tr>
    </w:tbl>
    <w:p>
      <w:pPr>
        <w:pStyle w:val="Heading1"/>
        <w:spacing w:after="160" w:before="320"/>
      </w:pPr>
      <w:r>
        <w:t xml:space="preserve">11. Phase 8 - Post-cutover validation</w:t>
      </w:r>
    </w:p>
    <w:p>
      <w:pPr>
        <w:pStyle w:val="ListParagraph"/>
        <w:numPr>
          <w:ilvl w:val="0"/>
          <w:numId w:val="3"/>
        </w:numPr>
        <w:spacing w:after="80"/>
      </w:pPr>
      <w:r>
        <w:rPr>
          <w:sz w:val="21"/>
          <w:szCs w:val="21"/>
        </w:rPr>
        <w:t xml:space="preserve">Read the startup logs. Confirm migrations ran clean and the application connected.</w:t>
      </w:r>
    </w:p>
    <w:p>
      <w:pPr>
        <w:pStyle w:val="ListParagraph"/>
        <w:numPr>
          <w:ilvl w:val="0"/>
          <w:numId w:val="3"/>
        </w:numPr>
        <w:spacing w:after="80"/>
      </w:pPr>
      <w:r>
        <w:rPr>
          <w:sz w:val="21"/>
          <w:szCs w:val="21"/>
        </w:rPr>
        <w:t xml:space="preserve">Re-check row counts on the target after startup. Many applications seed default data on boot; confirm it did not overwrite real rows. KLIP seeded default users on every start - the user count was verified unchanged at 39.</w:t>
      </w:r>
    </w:p>
    <w:p>
      <w:pPr>
        <w:pStyle w:val="ListParagraph"/>
        <w:numPr>
          <w:ilvl w:val="0"/>
          <w:numId w:val="3"/>
        </w:numPr>
        <w:spacing w:after="80"/>
      </w:pPr>
      <w:r>
        <w:rPr>
          <w:sz w:val="21"/>
          <w:szCs w:val="21"/>
        </w:rPr>
        <w:t xml:space="preserve">Open the application and click through the pages that aggregate the most data. Compare figures against what you saw before the window.</w:t>
      </w:r>
    </w:p>
    <w:p>
      <w:pPr>
        <w:pStyle w:val="ListParagraph"/>
        <w:numPr>
          <w:ilvl w:val="0"/>
          <w:numId w:val="3"/>
        </w:numPr>
        <w:spacing w:after="80"/>
      </w:pPr>
      <w:r>
        <w:rPr>
          <w:sz w:val="21"/>
          <w:szCs w:val="21"/>
        </w:rPr>
        <w:t xml:space="preserve">Watch the cloud monitoring graphs for an hour: CPU, IOPS, temp-file bytes, memory, connections.</w:t>
      </w:r>
    </w:p>
    <w:p>
      <w:pPr>
        <w:spacing w:after="120" w:before="0"/>
      </w:pPr>
      <w:r>
        <w:rPr>
          <w:sz w:val="21"/>
          <w:szCs w:val="21"/>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CEA" w:val="clear"/>
            <w:tcMar>
              <w:top w:type="dxa" w:w="100"/>
              <w:left w:type="dxa" w:w="140"/>
              <w:bottom w:type="dxa" w:w="100"/>
              <w:right w:type="dxa" w:w="140"/>
            </w:tcMar>
          </w:tcPr>
          <w:p>
            <w:pPr>
              <w:spacing w:after="0"/>
            </w:pPr>
            <w:r>
              <w:rPr>
                <w:b/>
                <w:bCs/>
                <w:sz w:val="20"/>
                <w:szCs w:val="20"/>
              </w:rPr>
              <w:t xml:space="preserve">TRAP  </w:t>
            </w:r>
            <w:r>
              <w:rPr>
                <w:sz w:val="20"/>
                <w:szCs w:val="20"/>
              </w:rPr>
              <w:t xml:space="preserve">Do not judge performance from the first minutes after startup. A cold instance running several cache warmers concurrently will produce alarming numbers that mean nothing. KLIP recorded a 34.5 second warm-up which turned out to be cold cache plus four concurrent warmers - the same work in steady state was far cheaper.</w:t>
            </w:r>
          </w:p>
        </w:tc>
      </w:tr>
    </w:tbl>
    <w:p>
      <w:pPr>
        <w:spacing w:after="120" w:before="0"/>
      </w:pPr>
      <w:r>
        <w:rPr>
          <w:sz w:val="21"/>
          <w:szCs w:val="21"/>
        </w:rPr>
        <w:t xml:space="preserve"/>
      </w:r>
    </w:p>
    <w:p>
      <w:pPr>
        <w:pStyle w:val="Heading2"/>
        <w:spacing w:after="120" w:before="240"/>
      </w:pPr>
      <w:r>
        <w:t xml:space="preserve">11.1 If it is slow, measure before tuning</w:t>
      </w:r>
    </w:p>
    <w:p>
      <w:pPr>
        <w:spacing w:after="120" w:before="0"/>
      </w:pPr>
      <w:r>
        <w:rPr>
          <w:sz w:val="21"/>
          <w:szCs w:val="21"/>
        </w:rPr>
        <w:t xml:space="preserve">The settings table will suggest plausible culprits. Test them instead of acting on them. On KLIP two obvious suspects were both wrong:</w:t>
      </w:r>
    </w:p>
    <w:p>
      <w:pPr>
        <w:pStyle w:val="ListParagraph"/>
        <w:numPr>
          <w:ilvl w:val="0"/>
          <w:numId w:val="2"/>
        </w:numPr>
        <w:spacing w:after="80"/>
      </w:pPr>
      <w:r>
        <w:rPr>
          <w:sz w:val="21"/>
          <w:szCs w:val="21"/>
        </w:rPr>
        <w:t xml:space="preserve">work_mem was 16x smaller on the target (4 MB against 64 MB). Temp-file usage was flat zero and the sorts were 25 kB - it never bound.</w:t>
      </w:r>
    </w:p>
    <w:p>
      <w:pPr>
        <w:pStyle w:val="ListParagraph"/>
        <w:numPr>
          <w:ilvl w:val="0"/>
          <w:numId w:val="2"/>
        </w:numPr>
        <w:spacing w:after="80"/>
      </w:pPr>
      <w:r>
        <w:rPr>
          <w:sz w:val="21"/>
          <w:szCs w:val="21"/>
        </w:rPr>
        <w:t xml:space="preserve">jit was on before and off after. Enabling it recovered about 30 ms out of 300, while on the old server JIT compilation had been costing 25 ms of a 648 ms query.</w:t>
      </w:r>
    </w:p>
    <w:p>
      <w:pPr>
        <w:spacing w:after="120" w:before="0"/>
      </w:pPr>
      <w:r>
        <w:rPr>
          <w:sz w:val="21"/>
          <w:szCs w:val="21"/>
        </w:rPr>
        <w:t xml:space="preserve">The same query measured 648 ms on the old PostgreSQL 14 server and 314 ms on RDS PostgreSQL 18. The database was faster per query; the instance simply had fewer cores than the concurrent workload needed. Isolate one query, run it on both databases with EXPLAIN (ANALYZE, BUFFERS), and let the numbers decide.</w:t>
      </w:r>
    </w:p>
    <w:p>
      <w:pPr>
        <w:shd w:fill="F2F3F5" w:val="clear"/>
        <w:spacing w:after="0"/>
      </w:pPr>
      <w:r>
        <w:rPr>
          <w:sz w:val="8"/>
          <w:szCs w:val="8"/>
        </w:rPr>
        <w:t xml:space="preserve"> </w:t>
      </w:r>
    </w:p>
    <w:p>
      <w:pPr>
        <w:shd w:fill="F2F3F5" w:val="clear"/>
        <w:spacing w:after="0"/>
      </w:pPr>
      <w:r>
        <w:rPr>
          <w:rFonts w:ascii="Consolas" w:cs="Consolas" w:eastAsia="Consolas" w:hAnsi="Consolas"/>
          <w:sz w:val="16"/>
          <w:szCs w:val="16"/>
        </w:rPr>
        <w:t xml:space="preserve">echo "=== OLD ==="; S -f /t.sql | grep -iE 'Execution Time|Sort Method|JIT'</w:t>
      </w:r>
    </w:p>
    <w:p>
      <w:pPr>
        <w:shd w:fill="F2F3F5" w:val="clear"/>
        <w:spacing w:after="0"/>
      </w:pPr>
      <w:r>
        <w:rPr>
          <w:rFonts w:ascii="Consolas" w:cs="Consolas" w:eastAsia="Consolas" w:hAnsi="Consolas"/>
          <w:sz w:val="16"/>
          <w:szCs w:val="16"/>
        </w:rPr>
        <w:t xml:space="preserve">echo "=== NEW ==="; R -f /t.sql | grep -iE 'Execution Time|Sort Method|JIT'</w:t>
      </w:r>
    </w:p>
    <w:p>
      <w:pPr>
        <w:shd w:fill="F2F3F5" w:val="clear"/>
        <w:spacing w:after="140"/>
      </w:pPr>
      <w:r>
        <w:rPr>
          <w:sz w:val="8"/>
          <w:szCs w:val="8"/>
        </w:rPr>
        <w:t xml:space="preserve"> </w:t>
      </w:r>
    </w:p>
    <w:p>
      <w:pPr>
        <w:spacing w:after="120" w:before="0"/>
      </w:pPr>
      <w:r>
        <w:rPr>
          <w:sz w:val="21"/>
          <w:szCs w:val="21"/>
        </w:rPr>
        <w:t xml:space="preserve">Read the monitoring graphs together, not individually. CPU at 100% with IOPS at 1% and temp files at zero means compute-bound: buy cores or reduce work. High temp-file bytes means memory. High IOPS with low CPU means storage.</w:t>
      </w:r>
    </w:p>
    <w:p>
      <w:pPr>
        <w:pStyle w:val="Heading1"/>
        <w:spacing w:after="160" w:before="320"/>
      </w:pPr>
      <w:r>
        <w:t xml:space="preserve">12. Rollback</w:t>
      </w:r>
    </w:p>
    <w:p>
      <w:pPr>
        <w:spacing w:after="120" w:before="0"/>
      </w:pPr>
      <w:r>
        <w:rPr>
          <w:sz w:val="21"/>
          <w:szCs w:val="21"/>
        </w:rPr>
        <w:t xml:space="preserve">Write the rollback as a standalone script that sets explicit values. Do not depend on backup copies of configuration files - during the KLIP run a backup file was overwritten after the change had been applied, so restoring from it would have pointed back at the NEW database while looking like a rollback.</w:t>
      </w:r>
    </w:p>
    <w:p>
      <w:pPr>
        <w:shd w:fill="F2F3F5" w:val="clear"/>
        <w:spacing w:after="0"/>
      </w:pPr>
      <w:r>
        <w:rPr>
          <w:sz w:val="8"/>
          <w:szCs w:val="8"/>
        </w:rPr>
        <w:t xml:space="preserve"> </w:t>
      </w:r>
    </w:p>
    <w:p>
      <w:pPr>
        <w:shd w:fill="F2F3F5" w:val="clear"/>
        <w:spacing w:after="0"/>
      </w:pPr>
      <w:r>
        <w:rPr>
          <w:rFonts w:ascii="Consolas" w:cs="Consolas" w:eastAsia="Consolas" w:hAnsi="Consolas"/>
          <w:sz w:val="16"/>
          <w:szCs w:val="16"/>
        </w:rPr>
        <w:t xml:space="preserve">#!/bin/sh</w:t>
      </w:r>
    </w:p>
    <w:p>
      <w:pPr>
        <w:shd w:fill="F2F3F5" w:val="clear"/>
        <w:spacing w:after="0"/>
      </w:pPr>
      <w:r>
        <w:rPr>
          <w:rFonts w:ascii="Consolas" w:cs="Consolas" w:eastAsia="Consolas" w:hAnsi="Consolas"/>
          <w:sz w:val="16"/>
          <w:szCs w:val="16"/>
        </w:rPr>
        <w:t xml:space="preserve">set -e</w:t>
      </w:r>
    </w:p>
    <w:p>
      <w:pPr>
        <w:shd w:fill="F2F3F5" w:val="clear"/>
        <w:spacing w:after="0"/>
      </w:pPr>
      <w:r>
        <w:rPr>
          <w:rFonts w:ascii="Consolas" w:cs="Consolas" w:eastAsia="Consolas" w:hAnsi="Consolas"/>
          <w:sz w:val="16"/>
          <w:szCs w:val="16"/>
        </w:rPr>
        <w:t xml:space="preserve">cd /opt/&lt;app&gt;</w:t>
      </w:r>
    </w:p>
    <w:p>
      <w:pPr>
        <w:shd w:fill="F2F3F5" w:val="clear"/>
        <w:spacing w:after="0"/>
      </w:pPr>
      <w:r>
        <w:rPr>
          <w:rFonts w:ascii="Consolas" w:cs="Consolas" w:eastAsia="Consolas" w:hAnsi="Consolas"/>
          <w:sz w:val="16"/>
          <w:szCs w:val="16"/>
        </w:rPr>
        <w:t xml:space="preserve">sed -i -e 's|^DB_HOST=.*|DB_HOST=&lt;old-host&gt;|' \</w:t>
      </w:r>
    </w:p>
    <w:p>
      <w:pPr>
        <w:shd w:fill="F2F3F5" w:val="clear"/>
        <w:spacing w:after="0"/>
      </w:pPr>
      <w:r>
        <w:rPr>
          <w:rFonts w:ascii="Consolas" w:cs="Consolas" w:eastAsia="Consolas" w:hAnsi="Consolas"/>
          <w:sz w:val="16"/>
          <w:szCs w:val="16"/>
        </w:rPr>
        <w:t xml:space="preserve">       -e 's|^DB_PORT=.*|DB_PORT=&lt;old-port&gt;|' \</w:t>
      </w:r>
    </w:p>
    <w:p>
      <w:pPr>
        <w:shd w:fill="F2F3F5" w:val="clear"/>
        <w:spacing w:after="0"/>
      </w:pPr>
      <w:r>
        <w:rPr>
          <w:rFonts w:ascii="Consolas" w:cs="Consolas" w:eastAsia="Consolas" w:hAnsi="Consolas"/>
          <w:sz w:val="16"/>
          <w:szCs w:val="16"/>
        </w:rPr>
        <w:t xml:space="preserve">       -e 's|^DB_PASSWORD=.*|DB_PASSWORD=&lt;old-password&gt;|' backend/.env</w:t>
      </w:r>
    </w:p>
    <w:p>
      <w:pPr>
        <w:shd w:fill="F2F3F5" w:val="clear"/>
        <w:spacing w:after="0"/>
      </w:pPr>
      <w:r>
        <w:rPr>
          <w:rFonts w:ascii="Consolas" w:cs="Consolas" w:eastAsia="Consolas" w:hAnsi="Consolas"/>
          <w:sz w:val="16"/>
          <w:szCs w:val="16"/>
        </w:rPr>
        <w:t xml:space="preserve">sed -i -e 's|^DB_HOST=.*|DB_HOST=&lt;old-host&gt;|' \</w:t>
      </w:r>
    </w:p>
    <w:p>
      <w:pPr>
        <w:shd w:fill="F2F3F5" w:val="clear"/>
        <w:spacing w:after="0"/>
      </w:pPr>
      <w:r>
        <w:rPr>
          <w:rFonts w:ascii="Consolas" w:cs="Consolas" w:eastAsia="Consolas" w:hAnsi="Consolas"/>
          <w:sz w:val="16"/>
          <w:szCs w:val="16"/>
        </w:rPr>
        <w:t xml:space="preserve">       -e 's|^DB_PORT=.*|DB_PORT=&lt;old-port&gt;|' \</w:t>
      </w:r>
    </w:p>
    <w:p>
      <w:pPr>
        <w:shd w:fill="F2F3F5" w:val="clear"/>
        <w:spacing w:after="0"/>
      </w:pPr>
      <w:r>
        <w:rPr>
          <w:rFonts w:ascii="Consolas" w:cs="Consolas" w:eastAsia="Consolas" w:hAnsi="Consolas"/>
          <w:sz w:val="16"/>
          <w:szCs w:val="16"/>
        </w:rPr>
        <w:t xml:space="preserve">       -e 's|^DB_PASSWORD=.*|DB_PASSWORD=&lt;old-password&gt;|' .env</w:t>
      </w:r>
    </w:p>
    <w:p>
      <w:pPr>
        <w:shd w:fill="F2F3F5" w:val="clear"/>
        <w:spacing w:after="0"/>
      </w:pPr>
      <w:r>
        <w:rPr>
          <w:rFonts w:ascii="Consolas" w:cs="Consolas" w:eastAsia="Consolas" w:hAnsi="Consolas"/>
          <w:sz w:val="16"/>
          <w:szCs w:val="16"/>
        </w:rPr>
        <w:t xml:space="preserve">docker compose -f docker-compose.backend.yml up -d --force-recreate backend</w:t>
      </w:r>
    </w:p>
    <w:p>
      <w:pPr>
        <w:shd w:fill="F2F3F5" w:val="clear"/>
        <w:spacing w:after="0"/>
      </w:pPr>
      <w:r>
        <w:rPr>
          <w:rFonts w:ascii="Consolas" w:cs="Consolas" w:eastAsia="Consolas" w:hAnsi="Consolas"/>
          <w:sz w:val="16"/>
          <w:szCs w:val="16"/>
        </w:rPr>
        <w:t xml:space="preserve">echo "ROLLED BACK to &lt;old-host&gt;"</w:t>
      </w:r>
    </w:p>
    <w:p>
      <w:pPr>
        <w:shd w:fill="F2F3F5" w:val="clear"/>
        <w:spacing w:after="140"/>
      </w:pPr>
      <w:r>
        <w:rPr>
          <w:sz w:val="8"/>
          <w:szCs w:val="8"/>
        </w:rPr>
        <w:t xml:space="preserve"> </w:t>
      </w:r>
    </w:p>
    <w:p>
      <w:pPr>
        <w:spacing w:after="120" w:before="0"/>
      </w:pPr>
      <w:r>
        <w:rPr>
          <w:sz w:val="21"/>
          <w:szCs w:val="21"/>
        </w:rPr>
        <w:t xml:space="preserve">Write the forward script at the same time, so the move is reversible in both directions.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5EC" w:val="clear"/>
            <w:tcMar>
              <w:top w:type="dxa" w:w="100"/>
              <w:left w:type="dxa" w:w="140"/>
              <w:bottom w:type="dxa" w:w="100"/>
              <w:right w:type="dxa" w:w="140"/>
            </w:tcMar>
          </w:tcPr>
          <w:p>
            <w:pPr>
              <w:spacing w:after="0"/>
            </w:pPr>
            <w:r>
              <w:rPr>
                <w:b/>
                <w:bCs/>
                <w:sz w:val="20"/>
                <w:szCs w:val="20"/>
              </w:rPr>
              <w:t xml:space="preserve">CHECK  </w:t>
            </w:r>
            <w:r>
              <w:rPr>
                <w:sz w:val="20"/>
                <w:szCs w:val="20"/>
              </w:rPr>
              <w:t xml:space="preserve">Keep the old database running and untouched until the application has completed a full business day on the new one - including every scheduled import and nightly job. Those code paths are not exercised by clicking through the UI.</w:t>
            </w:r>
          </w:p>
        </w:tc>
      </w:tr>
    </w:tbl>
    <w:p>
      <w:pPr>
        <w:spacing w:after="120" w:before="0"/>
      </w:pPr>
      <w:r>
        <w:rPr>
          <w:sz w:val="21"/>
          <w:szCs w:val="21"/>
        </w:rPr>
        <w:t xml:space="preserve"/>
      </w:r>
    </w:p>
    <w:p>
      <w:pPr>
        <w:spacing w:after="120" w:before="100"/>
      </w:pPr>
      <w:r>
        <w:rPr>
          <w:i/>
          <w:iCs/>
          <w:sz w:val="21"/>
          <w:szCs w:val="21"/>
        </w:rPr>
        <w:t xml:space="preserve">Note that placing credentials in a script on disk is only acceptable because they already sit in plaintext in the .env files beside it. Rotate the old server's password when you retire it.</w:t>
      </w:r>
    </w:p>
    <w:p>
      <w:r>
        <w:br w:type="page"/>
      </w:r>
    </w:p>
    <w:p>
      <w:pPr>
        <w:pStyle w:val="Heading1"/>
        <w:spacing w:after="160" w:before="320"/>
      </w:pPr>
      <w:r>
        <w:t xml:space="preserve">13. Traps encountered in practice</w:t>
      </w:r>
    </w:p>
    <w:p>
      <w:pPr>
        <w:spacing w:after="120" w:before="0"/>
      </w:pPr>
      <w:r>
        <w:rPr>
          <w:sz w:val="21"/>
          <w:szCs w:val="21"/>
        </w:rPr>
        <w:t xml:space="preserve">Every item below cost time on a real migration.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00"/>
      </w:tblGrid>
      <w:tr>
        <w:trPr>
          <w:tblHeader/>
        </w:trPr>
        <w:tc>
          <w:tcPr>
            <w:tcW w:type="dxa" w:w="2500"/>
            <w:shd w:fill="E8EAED" w:val="clear"/>
            <w:tcMar>
              <w:top w:type="dxa" w:w="60"/>
              <w:left w:type="dxa" w:w="100"/>
              <w:bottom w:type="dxa" w:w="60"/>
              <w:right w:type="dxa" w:w="100"/>
            </w:tcMar>
          </w:tcPr>
          <w:p>
            <w:pPr>
              <w:spacing w:after="0"/>
            </w:pPr>
            <w:r>
              <w:rPr>
                <w:b/>
                <w:bCs/>
                <w:sz w:val="19"/>
                <w:szCs w:val="19"/>
              </w:rPr>
              <w:t xml:space="preserve">Trap</w:t>
            </w:r>
          </w:p>
        </w:tc>
        <w:tc>
          <w:tcPr>
            <w:tcW w:type="dxa" w:w="3200"/>
            <w:shd w:fill="E8EAED" w:val="clear"/>
            <w:tcMar>
              <w:top w:type="dxa" w:w="60"/>
              <w:left w:type="dxa" w:w="100"/>
              <w:bottom w:type="dxa" w:w="60"/>
              <w:right w:type="dxa" w:w="100"/>
            </w:tcMar>
          </w:tcPr>
          <w:p>
            <w:pPr>
              <w:spacing w:after="0"/>
            </w:pPr>
            <w:r>
              <w:rPr>
                <w:b/>
                <w:bCs/>
                <w:sz w:val="19"/>
                <w:szCs w:val="19"/>
              </w:rPr>
              <w:t xml:space="preserve">Consequence</w:t>
            </w:r>
          </w:p>
        </w:tc>
        <w:tc>
          <w:tcPr>
            <w:tcW w:type="dxa" w:w="3300"/>
            <w:shd w:fill="E8EAED" w:val="clear"/>
            <w:tcMar>
              <w:top w:type="dxa" w:w="60"/>
              <w:left w:type="dxa" w:w="100"/>
              <w:bottom w:type="dxa" w:w="60"/>
              <w:right w:type="dxa" w:w="100"/>
            </w:tcMar>
          </w:tcPr>
          <w:p>
            <w:pPr>
              <w:spacing w:after="0"/>
            </w:pPr>
            <w:r>
              <w:rPr>
                <w:b/>
                <w:bCs/>
                <w:sz w:val="19"/>
                <w:szCs w:val="19"/>
              </w:rPr>
              <w:t xml:space="preserve">Prevention</w:t>
            </w:r>
          </w:p>
        </w:tc>
      </w:tr>
      <w:tr>
        <w:tc>
          <w:tcPr>
            <w:tcW w:type="dxa" w:w="2500"/>
            <w:tcMar>
              <w:top w:type="dxa" w:w="60"/>
              <w:left w:type="dxa" w:w="100"/>
              <w:bottom w:type="dxa" w:w="60"/>
              <w:right w:type="dxa" w:w="100"/>
            </w:tcMar>
          </w:tcPr>
          <w:p>
            <w:pPr>
              <w:spacing w:after="0"/>
            </w:pPr>
            <w:r>
              <w:rPr>
                <w:sz w:val="19"/>
                <w:szCs w:val="19"/>
              </w:rPr>
              <w:t xml:space="preserve">Placeholder pasted literally</w:t>
            </w:r>
          </w:p>
        </w:tc>
        <w:tc>
          <w:tcPr>
            <w:tcW w:type="dxa" w:w="3200"/>
            <w:tcMar>
              <w:top w:type="dxa" w:w="60"/>
              <w:left w:type="dxa" w:w="100"/>
              <w:bottom w:type="dxa" w:w="60"/>
              <w:right w:type="dxa" w:w="100"/>
            </w:tcMar>
          </w:tcPr>
          <w:p>
            <w:pPr>
              <w:spacing w:after="0"/>
            </w:pPr>
            <w:r>
              <w:rPr>
                <w:sz w:val="19"/>
                <w:szCs w:val="19"/>
              </w:rPr>
              <w:t xml:space="preserve">Silent no-match, or a hostname that never resolves</w:t>
            </w:r>
          </w:p>
        </w:tc>
        <w:tc>
          <w:tcPr>
            <w:tcW w:type="dxa" w:w="3300"/>
            <w:tcMar>
              <w:top w:type="dxa" w:w="60"/>
              <w:left w:type="dxa" w:w="100"/>
              <w:bottom w:type="dxa" w:w="60"/>
              <w:right w:type="dxa" w:w="100"/>
            </w:tcMar>
          </w:tcPr>
          <w:p>
            <w:pPr>
              <w:spacing w:after="0"/>
            </w:pPr>
            <w:r>
              <w:rPr>
                <w:sz w:val="19"/>
                <w:szCs w:val="19"/>
              </w:rPr>
              <w:t xml:space="preserve">Source every value from the file that holds it</w:t>
            </w:r>
          </w:p>
        </w:tc>
      </w:tr>
      <w:tr>
        <w:tc>
          <w:tcPr>
            <w:tcW w:type="dxa" w:w="2500"/>
            <w:tcMar>
              <w:top w:type="dxa" w:w="60"/>
              <w:left w:type="dxa" w:w="100"/>
              <w:bottom w:type="dxa" w:w="60"/>
              <w:right w:type="dxa" w:w="100"/>
            </w:tcMar>
          </w:tcPr>
          <w:p>
            <w:pPr>
              <w:spacing w:after="0"/>
            </w:pPr>
            <w:r>
              <w:rPr>
                <w:sz w:val="19"/>
                <w:szCs w:val="19"/>
              </w:rPr>
              <w:t xml:space="preserve">Dumped the wrong database</w:t>
            </w:r>
          </w:p>
        </w:tc>
        <w:tc>
          <w:tcPr>
            <w:tcW w:type="dxa" w:w="3200"/>
            <w:tcMar>
              <w:top w:type="dxa" w:w="60"/>
              <w:left w:type="dxa" w:w="100"/>
              <w:bottom w:type="dxa" w:w="60"/>
              <w:right w:type="dxa" w:w="100"/>
            </w:tcMar>
          </w:tcPr>
          <w:p>
            <w:pPr>
              <w:spacing w:after="0"/>
            </w:pPr>
            <w:r>
              <w:rPr>
                <w:sz w:val="19"/>
                <w:szCs w:val="19"/>
              </w:rPr>
              <w:t xml:space="preserve">Migrating a stale fork that passes every internal check</w:t>
            </w:r>
          </w:p>
        </w:tc>
        <w:tc>
          <w:tcPr>
            <w:tcW w:type="dxa" w:w="3300"/>
            <w:tcMar>
              <w:top w:type="dxa" w:w="60"/>
              <w:left w:type="dxa" w:w="100"/>
              <w:bottom w:type="dxa" w:w="60"/>
              <w:right w:type="dxa" w:w="100"/>
            </w:tcMar>
          </w:tcPr>
          <w:p>
            <w:pPr>
              <w:spacing w:after="0"/>
            </w:pPr>
            <w:r>
              <w:rPr>
                <w:sz w:val="19"/>
                <w:szCs w:val="19"/>
              </w:rPr>
              <w:t xml:space="preserve">Confirm from docker inspect of the running app</w:t>
            </w:r>
          </w:p>
        </w:tc>
      </w:tr>
      <w:tr>
        <w:tc>
          <w:tcPr>
            <w:tcW w:type="dxa" w:w="2500"/>
            <w:tcMar>
              <w:top w:type="dxa" w:w="60"/>
              <w:left w:type="dxa" w:w="100"/>
              <w:bottom w:type="dxa" w:w="60"/>
              <w:right w:type="dxa" w:w="100"/>
            </w:tcMar>
          </w:tcPr>
          <w:p>
            <w:pPr>
              <w:spacing w:after="0"/>
            </w:pPr>
            <w:r>
              <w:rPr>
                <w:sz w:val="19"/>
                <w:szCs w:val="19"/>
              </w:rPr>
              <w:t xml:space="preserve">Counted only the public schema</w:t>
            </w:r>
          </w:p>
        </w:tc>
        <w:tc>
          <w:tcPr>
            <w:tcW w:type="dxa" w:w="3200"/>
            <w:tcMar>
              <w:top w:type="dxa" w:w="60"/>
              <w:left w:type="dxa" w:w="100"/>
              <w:bottom w:type="dxa" w:w="60"/>
              <w:right w:type="dxa" w:w="100"/>
            </w:tcMar>
          </w:tcPr>
          <w:p>
            <w:pPr>
              <w:spacing w:after="0"/>
            </w:pPr>
            <w:r>
              <w:rPr>
                <w:sz w:val="19"/>
                <w:szCs w:val="19"/>
              </w:rPr>
              <w:t xml:space="preserve">Completeness gate rejects a valid dump</w:t>
            </w:r>
          </w:p>
        </w:tc>
        <w:tc>
          <w:tcPr>
            <w:tcW w:type="dxa" w:w="3300"/>
            <w:tcMar>
              <w:top w:type="dxa" w:w="60"/>
              <w:left w:type="dxa" w:w="100"/>
              <w:bottom w:type="dxa" w:w="60"/>
              <w:right w:type="dxa" w:w="100"/>
            </w:tcMar>
          </w:tcPr>
          <w:p>
            <w:pPr>
              <w:spacing w:after="0"/>
            </w:pPr>
            <w:r>
              <w:rPr>
                <w:sz w:val="19"/>
                <w:szCs w:val="19"/>
              </w:rPr>
              <w:t xml:space="preserve">Count base tables across all non-system schemas</w:t>
            </w:r>
          </w:p>
        </w:tc>
      </w:tr>
      <w:tr>
        <w:tc>
          <w:tcPr>
            <w:tcW w:type="dxa" w:w="2500"/>
            <w:tcMar>
              <w:top w:type="dxa" w:w="60"/>
              <w:left w:type="dxa" w:w="100"/>
              <w:bottom w:type="dxa" w:w="60"/>
              <w:right w:type="dxa" w:w="100"/>
            </w:tcMar>
          </w:tcPr>
          <w:p>
            <w:pPr>
              <w:spacing w:after="0"/>
            </w:pPr>
            <w:r>
              <w:rPr>
                <w:sz w:val="19"/>
                <w:szCs w:val="19"/>
              </w:rPr>
              <w:t xml:space="preserve">Client version older than target</w:t>
            </w:r>
          </w:p>
        </w:tc>
        <w:tc>
          <w:tcPr>
            <w:tcW w:type="dxa" w:w="3200"/>
            <w:tcMar>
              <w:top w:type="dxa" w:w="60"/>
              <w:left w:type="dxa" w:w="100"/>
              <w:bottom w:type="dxa" w:w="60"/>
              <w:right w:type="dxa" w:w="100"/>
            </w:tcMar>
          </w:tcPr>
          <w:p>
            <w:pPr>
              <w:spacing w:after="0"/>
            </w:pPr>
            <w:r>
              <w:rPr>
                <w:sz w:val="19"/>
                <w:szCs w:val="19"/>
              </w:rPr>
              <w:t xml:space="preserve">Restore may fail or subtly misbehave</w:t>
            </w:r>
          </w:p>
        </w:tc>
        <w:tc>
          <w:tcPr>
            <w:tcW w:type="dxa" w:w="3300"/>
            <w:tcMar>
              <w:top w:type="dxa" w:w="60"/>
              <w:left w:type="dxa" w:w="100"/>
              <w:bottom w:type="dxa" w:w="60"/>
              <w:right w:type="dxa" w:w="100"/>
            </w:tcMar>
          </w:tcPr>
          <w:p>
            <w:pPr>
              <w:spacing w:after="0"/>
            </w:pPr>
            <w:r>
              <w:rPr>
                <w:sz w:val="19"/>
                <w:szCs w:val="19"/>
              </w:rPr>
              <w:t xml:space="preserve">Run the client container at the destination version</w:t>
            </w:r>
          </w:p>
        </w:tc>
      </w:tr>
      <w:tr>
        <w:tc>
          <w:tcPr>
            <w:tcW w:type="dxa" w:w="2500"/>
            <w:tcMar>
              <w:top w:type="dxa" w:w="60"/>
              <w:left w:type="dxa" w:w="100"/>
              <w:bottom w:type="dxa" w:w="60"/>
              <w:right w:type="dxa" w:w="100"/>
            </w:tcMar>
          </w:tcPr>
          <w:p>
            <w:pPr>
              <w:spacing w:after="0"/>
            </w:pPr>
            <w:r>
              <w:rPr>
                <w:sz w:val="19"/>
                <w:szCs w:val="19"/>
              </w:rPr>
              <w:t xml:space="preserve">Target timezone differs from source</w:t>
            </w:r>
          </w:p>
        </w:tc>
        <w:tc>
          <w:tcPr>
            <w:tcW w:type="dxa" w:w="3200"/>
            <w:tcMar>
              <w:top w:type="dxa" w:w="60"/>
              <w:left w:type="dxa" w:w="100"/>
              <w:bottom w:type="dxa" w:w="60"/>
              <w:right w:type="dxa" w:w="100"/>
            </w:tcMar>
          </w:tcPr>
          <w:p>
            <w:pPr>
              <w:spacing w:after="0"/>
            </w:pPr>
            <w:r>
              <w:rPr>
                <w:sz w:val="19"/>
                <w:szCs w:val="19"/>
              </w:rPr>
              <w:t xml:space="preserve">Every naive timestamp silently changes meaning at cutover; found two weeks later</w:t>
            </w:r>
          </w:p>
        </w:tc>
        <w:tc>
          <w:tcPr>
            <w:tcW w:type="dxa" w:w="3300"/>
            <w:tcMar>
              <w:top w:type="dxa" w:w="60"/>
              <w:left w:type="dxa" w:w="100"/>
              <w:bottom w:type="dxa" w:w="60"/>
              <w:right w:type="dxa" w:w="100"/>
            </w:tcMar>
          </w:tcPr>
          <w:p>
            <w:pPr>
              <w:spacing w:after="0"/>
            </w:pPr>
            <w:r>
              <w:rPr>
                <w:sz w:val="19"/>
                <w:szCs w:val="19"/>
              </w:rPr>
              <w:t xml:space="preserve">SHOW TimeZone on both before dumping</w:t>
            </w:r>
          </w:p>
        </w:tc>
      </w:tr>
      <w:tr>
        <w:tc>
          <w:tcPr>
            <w:tcW w:type="dxa" w:w="2500"/>
            <w:tcMar>
              <w:top w:type="dxa" w:w="60"/>
              <w:left w:type="dxa" w:w="100"/>
              <w:bottom w:type="dxa" w:w="60"/>
              <w:right w:type="dxa" w:w="100"/>
            </w:tcMar>
          </w:tcPr>
          <w:p>
            <w:pPr>
              <w:spacing w:after="0"/>
            </w:pPr>
            <w:r>
              <w:rPr>
                <w:sz w:val="19"/>
                <w:szCs w:val="19"/>
              </w:rPr>
              <w:t xml:space="preserve">Skipped ANALYZE</w:t>
            </w:r>
          </w:p>
        </w:tc>
        <w:tc>
          <w:tcPr>
            <w:tcW w:type="dxa" w:w="3200"/>
            <w:tcMar>
              <w:top w:type="dxa" w:w="60"/>
              <w:left w:type="dxa" w:w="100"/>
              <w:bottom w:type="dxa" w:w="60"/>
              <w:right w:type="dxa" w:w="100"/>
            </w:tcMar>
          </w:tcPr>
          <w:p>
            <w:pPr>
              <w:spacing w:after="0"/>
            </w:pPr>
            <w:r>
              <w:rPr>
                <w:sz w:val="19"/>
                <w:szCs w:val="19"/>
              </w:rPr>
              <w:t xml:space="preserve">Roughly 6x slowdown, mistaken for a regression</w:t>
            </w:r>
          </w:p>
        </w:tc>
        <w:tc>
          <w:tcPr>
            <w:tcW w:type="dxa" w:w="3300"/>
            <w:tcMar>
              <w:top w:type="dxa" w:w="60"/>
              <w:left w:type="dxa" w:w="100"/>
              <w:bottom w:type="dxa" w:w="60"/>
              <w:right w:type="dxa" w:w="100"/>
            </w:tcMar>
          </w:tcPr>
          <w:p>
            <w:pPr>
              <w:spacing w:after="0"/>
            </w:pPr>
            <w:r>
              <w:rPr>
                <w:sz w:val="19"/>
                <w:szCs w:val="19"/>
              </w:rPr>
              <w:t xml:space="preserve">ANALYZE immediately after restore</w:t>
            </w:r>
          </w:p>
        </w:tc>
      </w:tr>
      <w:tr>
        <w:tc>
          <w:tcPr>
            <w:tcW w:type="dxa" w:w="2500"/>
            <w:tcMar>
              <w:top w:type="dxa" w:w="60"/>
              <w:left w:type="dxa" w:w="100"/>
              <w:bottom w:type="dxa" w:w="60"/>
              <w:right w:type="dxa" w:w="100"/>
            </w:tcMar>
          </w:tcPr>
          <w:p>
            <w:pPr>
              <w:spacing w:after="0"/>
            </w:pPr>
            <w:r>
              <w:rPr>
                <w:sz w:val="19"/>
                <w:szCs w:val="19"/>
              </w:rPr>
              <w:t xml:space="preserve">Verified only row counts</w:t>
            </w:r>
          </w:p>
        </w:tc>
        <w:tc>
          <w:tcPr>
            <w:tcW w:type="dxa" w:w="3200"/>
            <w:tcMar>
              <w:top w:type="dxa" w:w="60"/>
              <w:left w:type="dxa" w:w="100"/>
              <w:bottom w:type="dxa" w:w="60"/>
              <w:right w:type="dxa" w:w="100"/>
            </w:tcMar>
          </w:tcPr>
          <w:p>
            <w:pPr>
              <w:spacing w:after="0"/>
            </w:pPr>
            <w:r>
              <w:rPr>
                <w:sz w:val="19"/>
                <w:szCs w:val="19"/>
              </w:rPr>
              <w:t xml:space="preserve">Missing sequences, matviews, constraints</w:t>
            </w:r>
          </w:p>
        </w:tc>
        <w:tc>
          <w:tcPr>
            <w:tcW w:type="dxa" w:w="3300"/>
            <w:tcMar>
              <w:top w:type="dxa" w:w="60"/>
              <w:left w:type="dxa" w:w="100"/>
              <w:bottom w:type="dxa" w:w="60"/>
              <w:right w:type="dxa" w:w="100"/>
            </w:tcMar>
          </w:tcPr>
          <w:p>
            <w:pPr>
              <w:spacing w:after="0"/>
            </w:pPr>
            <w:r>
              <w:rPr>
                <w:sz w:val="19"/>
                <w:szCs w:val="19"/>
              </w:rPr>
              <w:t xml:space="preserve">Diff eight object classes, not one</w:t>
            </w:r>
          </w:p>
        </w:tc>
      </w:tr>
      <w:tr>
        <w:tc>
          <w:tcPr>
            <w:tcW w:type="dxa" w:w="2500"/>
            <w:tcMar>
              <w:top w:type="dxa" w:w="60"/>
              <w:left w:type="dxa" w:w="100"/>
              <w:bottom w:type="dxa" w:w="60"/>
              <w:right w:type="dxa" w:w="100"/>
            </w:tcMar>
          </w:tcPr>
          <w:p>
            <w:pPr>
              <w:spacing w:after="0"/>
            </w:pPr>
            <w:r>
              <w:rPr>
                <w:sz w:val="19"/>
                <w:szCs w:val="19"/>
              </w:rPr>
              <w:t xml:space="preserve">DROP SCHEMA public removed extensions</w:t>
            </w:r>
          </w:p>
        </w:tc>
        <w:tc>
          <w:tcPr>
            <w:tcW w:type="dxa" w:w="3200"/>
            <w:tcMar>
              <w:top w:type="dxa" w:w="60"/>
              <w:left w:type="dxa" w:w="100"/>
              <w:bottom w:type="dxa" w:w="60"/>
              <w:right w:type="dxa" w:w="100"/>
            </w:tcMar>
          </w:tcPr>
          <w:p>
            <w:pPr>
              <w:spacing w:after="0"/>
            </w:pPr>
            <w:r>
              <w:rPr>
                <w:sz w:val="19"/>
                <w:szCs w:val="19"/>
              </w:rPr>
              <w:t xml:space="preserve">Restore fails midway on a non-superuser account</w:t>
            </w:r>
          </w:p>
        </w:tc>
        <w:tc>
          <w:tcPr>
            <w:tcW w:type="dxa" w:w="3300"/>
            <w:tcMar>
              <w:top w:type="dxa" w:w="60"/>
              <w:left w:type="dxa" w:w="100"/>
              <w:bottom w:type="dxa" w:w="60"/>
              <w:right w:type="dxa" w:w="100"/>
            </w:tcMar>
          </w:tcPr>
          <w:p>
            <w:pPr>
              <w:spacing w:after="0"/>
            </w:pPr>
            <w:r>
              <w:rPr>
                <w:sz w:val="19"/>
                <w:szCs w:val="19"/>
              </w:rPr>
              <w:t xml:space="preserve">Recreate and gate on extension count first</w:t>
            </w:r>
          </w:p>
        </w:tc>
      </w:tr>
      <w:tr>
        <w:tc>
          <w:tcPr>
            <w:tcW w:type="dxa" w:w="2500"/>
            <w:tcMar>
              <w:top w:type="dxa" w:w="60"/>
              <w:left w:type="dxa" w:w="100"/>
              <w:bottom w:type="dxa" w:w="60"/>
              <w:right w:type="dxa" w:w="100"/>
            </w:tcMar>
          </w:tcPr>
          <w:p>
            <w:pPr>
              <w:spacing w:after="0"/>
            </w:pPr>
            <w:r>
              <w:rPr>
                <w:sz w:val="19"/>
                <w:szCs w:val="19"/>
              </w:rPr>
              <w:t xml:space="preserve">docker start after editing .env</w:t>
            </w:r>
          </w:p>
        </w:tc>
        <w:tc>
          <w:tcPr>
            <w:tcW w:type="dxa" w:w="3200"/>
            <w:tcMar>
              <w:top w:type="dxa" w:w="60"/>
              <w:left w:type="dxa" w:w="100"/>
              <w:bottom w:type="dxa" w:w="60"/>
              <w:right w:type="dxa" w:w="100"/>
            </w:tcMar>
          </w:tcPr>
          <w:p>
            <w:pPr>
              <w:spacing w:after="0"/>
            </w:pPr>
            <w:r>
              <w:rPr>
                <w:sz w:val="19"/>
                <w:szCs w:val="19"/>
              </w:rPr>
              <w:t xml:space="preserve">Container keeps the old database silently</w:t>
            </w:r>
          </w:p>
        </w:tc>
        <w:tc>
          <w:tcPr>
            <w:tcW w:type="dxa" w:w="3300"/>
            <w:tcMar>
              <w:top w:type="dxa" w:w="60"/>
              <w:left w:type="dxa" w:w="100"/>
              <w:bottom w:type="dxa" w:w="60"/>
              <w:right w:type="dxa" w:w="100"/>
            </w:tcMar>
          </w:tcPr>
          <w:p>
            <w:pPr>
              <w:spacing w:after="0"/>
            </w:pPr>
            <w:r>
              <w:rPr>
                <w:sz w:val="19"/>
                <w:szCs w:val="19"/>
              </w:rPr>
              <w:t xml:space="preserve">Always up -d --force-recreate</w:t>
            </w:r>
          </w:p>
        </w:tc>
      </w:tr>
      <w:tr>
        <w:tc>
          <w:tcPr>
            <w:tcW w:type="dxa" w:w="2500"/>
            <w:tcMar>
              <w:top w:type="dxa" w:w="60"/>
              <w:left w:type="dxa" w:w="100"/>
              <w:bottom w:type="dxa" w:w="60"/>
              <w:right w:type="dxa" w:w="100"/>
            </w:tcMar>
          </w:tcPr>
          <w:p>
            <w:pPr>
              <w:spacing w:after="0"/>
            </w:pPr>
            <w:r>
              <w:rPr>
                <w:sz w:val="19"/>
                <w:szCs w:val="19"/>
              </w:rPr>
              <w:t xml:space="preserve">Edited only one .env of two</w:t>
            </w:r>
          </w:p>
        </w:tc>
        <w:tc>
          <w:tcPr>
            <w:tcW w:type="dxa" w:w="3200"/>
            <w:tcMar>
              <w:top w:type="dxa" w:w="60"/>
              <w:left w:type="dxa" w:w="100"/>
              <w:bottom w:type="dxa" w:w="60"/>
              <w:right w:type="dxa" w:w="100"/>
            </w:tcMar>
          </w:tcPr>
          <w:p>
            <w:pPr>
              <w:spacing w:after="0"/>
            </w:pPr>
            <w:r>
              <w:rPr>
                <w:sz w:val="19"/>
                <w:szCs w:val="19"/>
              </w:rPr>
              <w:t xml:space="preserve">Half-migrated configuration</w:t>
            </w:r>
          </w:p>
        </w:tc>
        <w:tc>
          <w:tcPr>
            <w:tcW w:type="dxa" w:w="3300"/>
            <w:tcMar>
              <w:top w:type="dxa" w:w="60"/>
              <w:left w:type="dxa" w:w="100"/>
              <w:bottom w:type="dxa" w:w="60"/>
              <w:right w:type="dxa" w:w="100"/>
            </w:tcMar>
          </w:tcPr>
          <w:p>
            <w:pPr>
              <w:spacing w:after="0"/>
            </w:pPr>
            <w:r>
              <w:rPr>
                <w:sz w:val="19"/>
                <w:szCs w:val="19"/>
              </w:rPr>
              <w:t xml:space="preserve">Set both files identically</w:t>
            </w:r>
          </w:p>
        </w:tc>
      </w:tr>
      <w:tr>
        <w:tc>
          <w:tcPr>
            <w:tcW w:type="dxa" w:w="2500"/>
            <w:tcMar>
              <w:top w:type="dxa" w:w="60"/>
              <w:left w:type="dxa" w:w="100"/>
              <w:bottom w:type="dxa" w:w="60"/>
              <w:right w:type="dxa" w:w="100"/>
            </w:tcMar>
          </w:tcPr>
          <w:p>
            <w:pPr>
              <w:spacing w:after="0"/>
            </w:pPr>
            <w:r>
              <w:rPr>
                <w:sz w:val="19"/>
                <w:szCs w:val="19"/>
              </w:rPr>
              <w:t xml:space="preserve">Rollback depended on backup files</w:t>
            </w:r>
          </w:p>
        </w:tc>
        <w:tc>
          <w:tcPr>
            <w:tcW w:type="dxa" w:w="3200"/>
            <w:tcMar>
              <w:top w:type="dxa" w:w="60"/>
              <w:left w:type="dxa" w:w="100"/>
              <w:bottom w:type="dxa" w:w="60"/>
              <w:right w:type="dxa" w:w="100"/>
            </w:tcMar>
          </w:tcPr>
          <w:p>
            <w:pPr>
              <w:spacing w:after="0"/>
            </w:pPr>
            <w:r>
              <w:rPr>
                <w:sz w:val="19"/>
                <w:szCs w:val="19"/>
              </w:rPr>
              <w:t xml:space="preserve">Backup overwritten; rollback restores the wrong target</w:t>
            </w:r>
          </w:p>
        </w:tc>
        <w:tc>
          <w:tcPr>
            <w:tcW w:type="dxa" w:w="3300"/>
            <w:tcMar>
              <w:top w:type="dxa" w:w="60"/>
              <w:left w:type="dxa" w:w="100"/>
              <w:bottom w:type="dxa" w:w="60"/>
              <w:right w:type="dxa" w:w="100"/>
            </w:tcMar>
          </w:tcPr>
          <w:p>
            <w:pPr>
              <w:spacing w:after="0"/>
            </w:pPr>
            <w:r>
              <w:rPr>
                <w:sz w:val="19"/>
                <w:szCs w:val="19"/>
              </w:rPr>
              <w:t xml:space="preserve">Standalone script with explicit values</w:t>
            </w:r>
          </w:p>
        </w:tc>
      </w:tr>
      <w:tr>
        <w:tc>
          <w:tcPr>
            <w:tcW w:type="dxa" w:w="2500"/>
            <w:tcMar>
              <w:top w:type="dxa" w:w="60"/>
              <w:left w:type="dxa" w:w="100"/>
              <w:bottom w:type="dxa" w:w="60"/>
              <w:right w:type="dxa" w:w="100"/>
            </w:tcMar>
          </w:tcPr>
          <w:p>
            <w:pPr>
              <w:spacing w:after="0"/>
            </w:pPr>
            <w:r>
              <w:rPr>
                <w:sz w:val="19"/>
                <w:szCs w:val="19"/>
              </w:rPr>
              <w:t xml:space="preserve">Judged speed from startup warm-up</w:t>
            </w:r>
          </w:p>
        </w:tc>
        <w:tc>
          <w:tcPr>
            <w:tcW w:type="dxa" w:w="3200"/>
            <w:tcMar>
              <w:top w:type="dxa" w:w="60"/>
              <w:left w:type="dxa" w:w="100"/>
              <w:bottom w:type="dxa" w:w="60"/>
              <w:right w:type="dxa" w:w="100"/>
            </w:tcMar>
          </w:tcPr>
          <w:p>
            <w:pPr>
              <w:spacing w:after="0"/>
            </w:pPr>
            <w:r>
              <w:rPr>
                <w:sz w:val="19"/>
                <w:szCs w:val="19"/>
              </w:rPr>
              <w:t xml:space="preserve">Chasing a regression that does not exist</w:t>
            </w:r>
          </w:p>
        </w:tc>
        <w:tc>
          <w:tcPr>
            <w:tcW w:type="dxa" w:w="3300"/>
            <w:tcMar>
              <w:top w:type="dxa" w:w="60"/>
              <w:left w:type="dxa" w:w="100"/>
              <w:bottom w:type="dxa" w:w="60"/>
              <w:right w:type="dxa" w:w="100"/>
            </w:tcMar>
          </w:tcPr>
          <w:p>
            <w:pPr>
              <w:spacing w:after="0"/>
            </w:pPr>
            <w:r>
              <w:rPr>
                <w:sz w:val="19"/>
                <w:szCs w:val="19"/>
              </w:rPr>
              <w:t xml:space="preserve">Measure in steady state</w:t>
            </w:r>
          </w:p>
        </w:tc>
      </w:tr>
      <w:tr>
        <w:tc>
          <w:tcPr>
            <w:tcW w:type="dxa" w:w="2500"/>
            <w:tcMar>
              <w:top w:type="dxa" w:w="60"/>
              <w:left w:type="dxa" w:w="100"/>
              <w:bottom w:type="dxa" w:w="60"/>
              <w:right w:type="dxa" w:w="100"/>
            </w:tcMar>
          </w:tcPr>
          <w:p>
            <w:pPr>
              <w:spacing w:after="0"/>
            </w:pPr>
            <w:r>
              <w:rPr>
                <w:sz w:val="19"/>
                <w:szCs w:val="19"/>
              </w:rPr>
              <w:t xml:space="preserve">Tuned settings from the settings table</w:t>
            </w:r>
          </w:p>
        </w:tc>
        <w:tc>
          <w:tcPr>
            <w:tcW w:type="dxa" w:w="3200"/>
            <w:tcMar>
              <w:top w:type="dxa" w:w="60"/>
              <w:left w:type="dxa" w:w="100"/>
              <w:bottom w:type="dxa" w:w="60"/>
              <w:right w:type="dxa" w:w="100"/>
            </w:tcMar>
          </w:tcPr>
          <w:p>
            <w:pPr>
              <w:spacing w:after="0"/>
            </w:pPr>
            <w:r>
              <w:rPr>
                <w:sz w:val="19"/>
                <w:szCs w:val="19"/>
              </w:rPr>
              <w:t xml:space="preserve">Hours lost on non-causes</w:t>
            </w:r>
          </w:p>
        </w:tc>
        <w:tc>
          <w:tcPr>
            <w:tcW w:type="dxa" w:w="3300"/>
            <w:tcMar>
              <w:top w:type="dxa" w:w="60"/>
              <w:left w:type="dxa" w:w="100"/>
              <w:bottom w:type="dxa" w:w="60"/>
              <w:right w:type="dxa" w:w="100"/>
            </w:tcMar>
          </w:tcPr>
          <w:p>
            <w:pPr>
              <w:spacing w:after="0"/>
            </w:pPr>
            <w:r>
              <w:rPr>
                <w:sz w:val="19"/>
                <w:szCs w:val="19"/>
              </w:rPr>
              <w:t xml:space="preserve">Isolate one query and A/B it</w:t>
            </w:r>
          </w:p>
        </w:tc>
      </w:tr>
      <w:tr>
        <w:tc>
          <w:tcPr>
            <w:tcW w:type="dxa" w:w="2500"/>
            <w:tcMar>
              <w:top w:type="dxa" w:w="60"/>
              <w:left w:type="dxa" w:w="100"/>
              <w:bottom w:type="dxa" w:w="60"/>
              <w:right w:type="dxa" w:w="100"/>
            </w:tcMar>
          </w:tcPr>
          <w:p>
            <w:pPr>
              <w:spacing w:after="0"/>
            </w:pPr>
            <w:r>
              <w:rPr>
                <w:sz w:val="19"/>
                <w:szCs w:val="19"/>
              </w:rPr>
              <w:t xml:space="preserve">MAX(id) on a UUID column</w:t>
            </w:r>
          </w:p>
        </w:tc>
        <w:tc>
          <w:tcPr>
            <w:tcW w:type="dxa" w:w="3200"/>
            <w:tcMar>
              <w:top w:type="dxa" w:w="60"/>
              <w:left w:type="dxa" w:w="100"/>
              <w:bottom w:type="dxa" w:w="60"/>
              <w:right w:type="dxa" w:w="100"/>
            </w:tcMar>
          </w:tcPr>
          <w:p>
            <w:pPr>
              <w:spacing w:after="0"/>
            </w:pPr>
            <w:r>
              <w:rPr>
                <w:sz w:val="19"/>
                <w:szCs w:val="19"/>
              </w:rPr>
              <w:t xml:space="preserve">Whole baseline query aborts, file left empty</w:t>
            </w:r>
          </w:p>
        </w:tc>
        <w:tc>
          <w:tcPr>
            <w:tcW w:type="dxa" w:w="3300"/>
            <w:tcMar>
              <w:top w:type="dxa" w:w="60"/>
              <w:left w:type="dxa" w:w="100"/>
              <w:bottom w:type="dxa" w:w="60"/>
              <w:right w:type="dxa" w:w="100"/>
            </w:tcMar>
          </w:tcPr>
          <w:p>
            <w:pPr>
              <w:spacing w:after="0"/>
            </w:pPr>
            <w:r>
              <w:rPr>
                <w:sz w:val="19"/>
                <w:szCs w:val="19"/>
              </w:rPr>
              <w:t xml:space="preserve">Check baseline files are non-empty</w:t>
            </w:r>
          </w:p>
        </w:tc>
      </w:tr>
      <w:tr>
        <w:tc>
          <w:tcPr>
            <w:tcW w:type="dxa" w:w="2500"/>
            <w:tcMar>
              <w:top w:type="dxa" w:w="60"/>
              <w:left w:type="dxa" w:w="100"/>
              <w:bottom w:type="dxa" w:w="60"/>
              <w:right w:type="dxa" w:w="100"/>
            </w:tcMar>
          </w:tcPr>
          <w:p>
            <w:pPr>
              <w:spacing w:after="0"/>
            </w:pPr>
            <w:r>
              <w:rPr>
                <w:sz w:val="19"/>
                <w:szCs w:val="19"/>
              </w:rPr>
              <w:t xml:space="preserve">Long multi-line paste</w:t>
            </w:r>
          </w:p>
        </w:tc>
        <w:tc>
          <w:tcPr>
            <w:tcW w:type="dxa" w:w="3200"/>
            <w:tcMar>
              <w:top w:type="dxa" w:w="60"/>
              <w:left w:type="dxa" w:w="100"/>
              <w:bottom w:type="dxa" w:w="60"/>
              <w:right w:type="dxa" w:w="100"/>
            </w:tcMar>
          </w:tcPr>
          <w:p>
            <w:pPr>
              <w:spacing w:after="0"/>
            </w:pPr>
            <w:r>
              <w:rPr>
                <w:sz w:val="19"/>
                <w:szCs w:val="19"/>
              </w:rPr>
              <w:t xml:space="preserve">Command corrupted mid-paste</w:t>
            </w:r>
          </w:p>
        </w:tc>
        <w:tc>
          <w:tcPr>
            <w:tcW w:type="dxa" w:w="3300"/>
            <w:tcMar>
              <w:top w:type="dxa" w:w="60"/>
              <w:left w:type="dxa" w:w="100"/>
              <w:bottom w:type="dxa" w:w="60"/>
              <w:right w:type="dxa" w:w="100"/>
            </w:tcMar>
          </w:tcPr>
          <w:p>
            <w:pPr>
              <w:spacing w:after="0"/>
            </w:pPr>
            <w:r>
              <w:rPr>
                <w:sz w:val="19"/>
                <w:szCs w:val="19"/>
              </w:rPr>
              <w:t xml:space="preserve">Single-line commands, or write a file</w:t>
            </w:r>
          </w:p>
        </w:tc>
      </w:tr>
    </w:tbl>
    <w:p>
      <w:pPr>
        <w:pStyle w:val="Heading1"/>
        <w:spacing w:after="160" w:before="320"/>
      </w:pPr>
      <w:r>
        <w:t xml:space="preserve">14. Appendix A - Verification queries</w:t>
      </w:r>
    </w:p>
    <w:p>
      <w:pPr>
        <w:spacing w:after="120" w:before="0"/>
      </w:pPr>
      <w:r>
        <w:rPr>
          <w:sz w:val="21"/>
          <w:szCs w:val="21"/>
        </w:rPr>
        <w:t xml:space="preserve">Substitute nothing; these run as written against any PostgreSQL database.</w:t>
      </w:r>
    </w:p>
    <w:p>
      <w:pPr>
        <w:pStyle w:val="Heading3"/>
        <w:spacing w:after="100" w:before="200"/>
      </w:pPr>
      <w:r>
        <w:t xml:space="preserve">Row counts, all schemas</w:t>
      </w:r>
    </w:p>
    <w:p>
      <w:pPr>
        <w:shd w:fill="F2F3F5" w:val="clear"/>
        <w:spacing w:after="0"/>
      </w:pPr>
      <w:r>
        <w:rPr>
          <w:sz w:val="8"/>
          <w:szCs w:val="8"/>
        </w:rPr>
        <w:t xml:space="preserve"> </w:t>
      </w:r>
    </w:p>
    <w:p>
      <w:pPr>
        <w:shd w:fill="F2F3F5" w:val="clear"/>
        <w:spacing w:after="0"/>
      </w:pPr>
      <w:r>
        <w:rPr>
          <w:rFonts w:ascii="Consolas" w:cs="Consolas" w:eastAsia="Consolas" w:hAnsi="Consolas"/>
          <w:sz w:val="16"/>
          <w:szCs w:val="16"/>
        </w:rPr>
        <w:t xml:space="preserve">SELECT table_schema||'.'||table_name||'='||</w:t>
      </w:r>
    </w:p>
    <w:p>
      <w:pPr>
        <w:shd w:fill="F2F3F5" w:val="clear"/>
        <w:spacing w:after="0"/>
      </w:pPr>
      <w:r>
        <w:rPr>
          <w:rFonts w:ascii="Consolas" w:cs="Consolas" w:eastAsia="Consolas" w:hAnsi="Consolas"/>
          <w:sz w:val="16"/>
          <w:szCs w:val="16"/>
        </w:rPr>
        <w:t xml:space="preserve">  (xpath('/row/c/text()', query_to_xml(</w:t>
      </w:r>
    </w:p>
    <w:p>
      <w:pPr>
        <w:shd w:fill="F2F3F5" w:val="clear"/>
        <w:spacing w:after="0"/>
      </w:pPr>
      <w:r>
        <w:rPr>
          <w:rFonts w:ascii="Consolas" w:cs="Consolas" w:eastAsia="Consolas" w:hAnsi="Consolas"/>
          <w:sz w:val="16"/>
          <w:szCs w:val="16"/>
        </w:rPr>
        <w:t xml:space="preserve">    format('SELECT COUNT(*) AS c FROM %I.%I', table_schema, table_name),</w:t>
      </w:r>
    </w:p>
    <w:p>
      <w:pPr>
        <w:shd w:fill="F2F3F5" w:val="clear"/>
        <w:spacing w:after="0"/>
      </w:pPr>
      <w:r>
        <w:rPr>
          <w:rFonts w:ascii="Consolas" w:cs="Consolas" w:eastAsia="Consolas" w:hAnsi="Consolas"/>
          <w:sz w:val="16"/>
          <w:szCs w:val="16"/>
        </w:rPr>
        <w:t xml:space="preserve">  false, true, '')))[1]::text</w:t>
      </w:r>
    </w:p>
    <w:p>
      <w:pPr>
        <w:shd w:fill="F2F3F5" w:val="clear"/>
        <w:spacing w:after="0"/>
      </w:pPr>
      <w:r>
        <w:rPr>
          <w:rFonts w:ascii="Consolas" w:cs="Consolas" w:eastAsia="Consolas" w:hAnsi="Consolas"/>
          <w:sz w:val="16"/>
          <w:szCs w:val="16"/>
        </w:rPr>
        <w:t xml:space="preserve">FROM information_schema.tables</w:t>
      </w:r>
    </w:p>
    <w:p>
      <w:pPr>
        <w:shd w:fill="F2F3F5" w:val="clear"/>
        <w:spacing w:after="0"/>
      </w:pPr>
      <w:r>
        <w:rPr>
          <w:rFonts w:ascii="Consolas" w:cs="Consolas" w:eastAsia="Consolas" w:hAnsi="Consolas"/>
          <w:sz w:val="16"/>
          <w:szCs w:val="16"/>
        </w:rPr>
        <w:t xml:space="preserve">WHERE table_type='BASE TABLE'</w:t>
      </w:r>
    </w:p>
    <w:p>
      <w:pPr>
        <w:shd w:fill="F2F3F5" w:val="clear"/>
        <w:spacing w:after="0"/>
      </w:pPr>
      <w:r>
        <w:rPr>
          <w:rFonts w:ascii="Consolas" w:cs="Consolas" w:eastAsia="Consolas" w:hAnsi="Consolas"/>
          <w:sz w:val="16"/>
          <w:szCs w:val="16"/>
        </w:rPr>
        <w:t xml:space="preserve">  AND table_schema NOT IN ('pg_catalog','information_schema')</w:t>
      </w:r>
    </w:p>
    <w:p>
      <w:pPr>
        <w:shd w:fill="F2F3F5" w:val="clear"/>
        <w:spacing w:after="0"/>
      </w:pPr>
      <w:r>
        <w:rPr>
          <w:rFonts w:ascii="Consolas" w:cs="Consolas" w:eastAsia="Consolas" w:hAnsi="Consolas"/>
          <w:sz w:val="16"/>
          <w:szCs w:val="16"/>
        </w:rPr>
        <w:t xml:space="preserve">ORDER BY 1;</w:t>
      </w:r>
    </w:p>
    <w:p>
      <w:pPr>
        <w:shd w:fill="F2F3F5" w:val="clear"/>
        <w:spacing w:after="140"/>
      </w:pPr>
      <w:r>
        <w:rPr>
          <w:sz w:val="8"/>
          <w:szCs w:val="8"/>
        </w:rPr>
        <w:t xml:space="preserve"> </w:t>
      </w:r>
    </w:p>
    <w:p>
      <w:pPr>
        <w:pStyle w:val="Heading3"/>
        <w:spacing w:after="100" w:before="200"/>
      </w:pPr>
      <w:r>
        <w:t xml:space="preserve">Sequences</w:t>
      </w:r>
    </w:p>
    <w:p>
      <w:pPr>
        <w:shd w:fill="F2F3F5" w:val="clear"/>
        <w:spacing w:after="0"/>
      </w:pPr>
      <w:r>
        <w:rPr>
          <w:sz w:val="8"/>
          <w:szCs w:val="8"/>
        </w:rPr>
        <w:t xml:space="preserve"> </w:t>
      </w:r>
    </w:p>
    <w:p>
      <w:pPr>
        <w:shd w:fill="F2F3F5" w:val="clear"/>
        <w:spacing w:after="0"/>
      </w:pPr>
      <w:r>
        <w:rPr>
          <w:rFonts w:ascii="Consolas" w:cs="Consolas" w:eastAsia="Consolas" w:hAnsi="Consolas"/>
          <w:sz w:val="16"/>
          <w:szCs w:val="16"/>
        </w:rPr>
        <w:t xml:space="preserve">SELECT schemaname||'.'||sequencename||'='||COALESCE(last_value::text,'unset')</w:t>
      </w:r>
    </w:p>
    <w:p>
      <w:pPr>
        <w:shd w:fill="F2F3F5" w:val="clear"/>
        <w:spacing w:after="0"/>
      </w:pPr>
      <w:r>
        <w:rPr>
          <w:rFonts w:ascii="Consolas" w:cs="Consolas" w:eastAsia="Consolas" w:hAnsi="Consolas"/>
          <w:sz w:val="16"/>
          <w:szCs w:val="16"/>
        </w:rPr>
        <w:t xml:space="preserve">FROM pg_sequences</w:t>
      </w:r>
    </w:p>
    <w:p>
      <w:pPr>
        <w:shd w:fill="F2F3F5" w:val="clear"/>
        <w:spacing w:after="0"/>
      </w:pPr>
      <w:r>
        <w:rPr>
          <w:rFonts w:ascii="Consolas" w:cs="Consolas" w:eastAsia="Consolas" w:hAnsi="Consolas"/>
          <w:sz w:val="16"/>
          <w:szCs w:val="16"/>
        </w:rPr>
        <w:t xml:space="preserve">WHERE schemaname NOT IN ('pg_catalog','information_schema')</w:t>
      </w:r>
    </w:p>
    <w:p>
      <w:pPr>
        <w:shd w:fill="F2F3F5" w:val="clear"/>
        <w:spacing w:after="0"/>
      </w:pPr>
      <w:r>
        <w:rPr>
          <w:rFonts w:ascii="Consolas" w:cs="Consolas" w:eastAsia="Consolas" w:hAnsi="Consolas"/>
          <w:sz w:val="16"/>
          <w:szCs w:val="16"/>
        </w:rPr>
        <w:t xml:space="preserve">ORDER BY 1;</w:t>
      </w:r>
    </w:p>
    <w:p>
      <w:pPr>
        <w:shd w:fill="F2F3F5" w:val="clear"/>
        <w:spacing w:after="140"/>
      </w:pPr>
      <w:r>
        <w:rPr>
          <w:sz w:val="8"/>
          <w:szCs w:val="8"/>
        </w:rPr>
        <w:t xml:space="preserve"> </w:t>
      </w:r>
    </w:p>
    <w:p>
      <w:pPr>
        <w:pStyle w:val="Heading3"/>
        <w:spacing w:after="100" w:before="200"/>
      </w:pPr>
      <w:r>
        <w:t xml:space="preserve">Index definitions</w:t>
      </w:r>
    </w:p>
    <w:p>
      <w:pPr>
        <w:shd w:fill="F2F3F5" w:val="clear"/>
        <w:spacing w:after="0"/>
      </w:pPr>
      <w:r>
        <w:rPr>
          <w:sz w:val="8"/>
          <w:szCs w:val="8"/>
        </w:rPr>
        <w:t xml:space="preserve"> </w:t>
      </w:r>
    </w:p>
    <w:p>
      <w:pPr>
        <w:shd w:fill="F2F3F5" w:val="clear"/>
        <w:spacing w:after="0"/>
      </w:pPr>
      <w:r>
        <w:rPr>
          <w:rFonts w:ascii="Consolas" w:cs="Consolas" w:eastAsia="Consolas" w:hAnsi="Consolas"/>
          <w:sz w:val="16"/>
          <w:szCs w:val="16"/>
        </w:rPr>
        <w:t xml:space="preserve">SELECT schemaname||'.'||indexname||' :: '||indexdef FROM pg_indexes</w:t>
      </w:r>
    </w:p>
    <w:p>
      <w:pPr>
        <w:shd w:fill="F2F3F5" w:val="clear"/>
        <w:spacing w:after="0"/>
      </w:pPr>
      <w:r>
        <w:rPr>
          <w:rFonts w:ascii="Consolas" w:cs="Consolas" w:eastAsia="Consolas" w:hAnsi="Consolas"/>
          <w:sz w:val="16"/>
          <w:szCs w:val="16"/>
        </w:rPr>
        <w:t xml:space="preserve">WHERE schemaname NOT IN ('pg_catalog','information_schema') ORDER BY 1;</w:t>
      </w:r>
    </w:p>
    <w:p>
      <w:pPr>
        <w:shd w:fill="F2F3F5" w:val="clear"/>
        <w:spacing w:after="140"/>
      </w:pPr>
      <w:r>
        <w:rPr>
          <w:sz w:val="8"/>
          <w:szCs w:val="8"/>
        </w:rPr>
        <w:t xml:space="preserve"> </w:t>
      </w:r>
    </w:p>
    <w:p>
      <w:pPr>
        <w:pStyle w:val="Heading3"/>
        <w:spacing w:after="100" w:before="200"/>
      </w:pPr>
      <w:r>
        <w:t xml:space="preserve">Constraints, excluding PostgreSQL 18 not-null rows</w:t>
      </w:r>
    </w:p>
    <w:p>
      <w:pPr>
        <w:shd w:fill="F2F3F5" w:val="clear"/>
        <w:spacing w:after="0"/>
      </w:pPr>
      <w:r>
        <w:rPr>
          <w:sz w:val="8"/>
          <w:szCs w:val="8"/>
        </w:rPr>
        <w:t xml:space="preserve"> </w:t>
      </w:r>
    </w:p>
    <w:p>
      <w:pPr>
        <w:shd w:fill="F2F3F5" w:val="clear"/>
        <w:spacing w:after="0"/>
      </w:pPr>
      <w:r>
        <w:rPr>
          <w:rFonts w:ascii="Consolas" w:cs="Consolas" w:eastAsia="Consolas" w:hAnsi="Consolas"/>
          <w:sz w:val="16"/>
          <w:szCs w:val="16"/>
        </w:rPr>
        <w:t xml:space="preserve">SELECT n.nspname||'.'||c.conrelid::regclass::text||'.'||c.conname||' '||c.contype::text</w:t>
      </w:r>
    </w:p>
    <w:p>
      <w:pPr>
        <w:shd w:fill="F2F3F5" w:val="clear"/>
        <w:spacing w:after="0"/>
      </w:pPr>
      <w:r>
        <w:rPr>
          <w:rFonts w:ascii="Consolas" w:cs="Consolas" w:eastAsia="Consolas" w:hAnsi="Consolas"/>
          <w:sz w:val="16"/>
          <w:szCs w:val="16"/>
        </w:rPr>
        <w:t xml:space="preserve">FROM pg_constraint c JOIN pg_namespace n ON n.oid=c.connamespace</w:t>
      </w:r>
    </w:p>
    <w:p>
      <w:pPr>
        <w:shd w:fill="F2F3F5" w:val="clear"/>
        <w:spacing w:after="0"/>
      </w:pPr>
      <w:r>
        <w:rPr>
          <w:rFonts w:ascii="Consolas" w:cs="Consolas" w:eastAsia="Consolas" w:hAnsi="Consolas"/>
          <w:sz w:val="16"/>
          <w:szCs w:val="16"/>
        </w:rPr>
        <w:t xml:space="preserve">WHERE n.nspname NOT IN ('pg_catalog','information_schema')</w:t>
      </w:r>
    </w:p>
    <w:p>
      <w:pPr>
        <w:shd w:fill="F2F3F5" w:val="clear"/>
        <w:spacing w:after="0"/>
      </w:pPr>
      <w:r>
        <w:rPr>
          <w:rFonts w:ascii="Consolas" w:cs="Consolas" w:eastAsia="Consolas" w:hAnsi="Consolas"/>
          <w:sz w:val="16"/>
          <w:szCs w:val="16"/>
        </w:rPr>
        <w:t xml:space="preserve">  AND c.contype::text &lt;&gt; 'n'</w:t>
      </w:r>
    </w:p>
    <w:p>
      <w:pPr>
        <w:shd w:fill="F2F3F5" w:val="clear"/>
        <w:spacing w:after="0"/>
      </w:pPr>
      <w:r>
        <w:rPr>
          <w:rFonts w:ascii="Consolas" w:cs="Consolas" w:eastAsia="Consolas" w:hAnsi="Consolas"/>
          <w:sz w:val="16"/>
          <w:szCs w:val="16"/>
        </w:rPr>
        <w:t xml:space="preserve">ORDER BY 1;</w:t>
      </w:r>
    </w:p>
    <w:p>
      <w:pPr>
        <w:shd w:fill="F2F3F5" w:val="clear"/>
        <w:spacing w:after="140"/>
      </w:pPr>
      <w:r>
        <w:rPr>
          <w:sz w:val="8"/>
          <w:szCs w:val="8"/>
        </w:rPr>
        <w:t xml:space="preserve"> </w:t>
      </w:r>
    </w:p>
    <w:p>
      <w:pPr>
        <w:spacing w:after="120" w:before="0"/>
      </w:pPr>
      <w:r>
        <w:rPr>
          <w:i/>
          <w:iCs/>
          <w:sz w:val="21"/>
          <w:szCs w:val="21"/>
        </w:rPr>
        <w:t xml:space="preserve">Note contype must be cast to text: PostgreSQL 18 makes text || "char" ambiguous, and the unpatched form fails on the newer side while succeeding on the older one - producing a diff that looks like 262 missing constraints.</w:t>
      </w:r>
    </w:p>
    <w:p>
      <w:pPr>
        <w:pStyle w:val="Heading3"/>
        <w:spacing w:after="100" w:before="200"/>
      </w:pPr>
      <w:r>
        <w:t xml:space="preserve">Application functions, excluding extension-owned</w:t>
      </w:r>
    </w:p>
    <w:p>
      <w:pPr>
        <w:shd w:fill="F2F3F5" w:val="clear"/>
        <w:spacing w:after="0"/>
      </w:pPr>
      <w:r>
        <w:rPr>
          <w:sz w:val="8"/>
          <w:szCs w:val="8"/>
        </w:rPr>
        <w:t xml:space="preserve"> </w:t>
      </w:r>
    </w:p>
    <w:p>
      <w:pPr>
        <w:shd w:fill="F2F3F5" w:val="clear"/>
        <w:spacing w:after="0"/>
      </w:pPr>
      <w:r>
        <w:rPr>
          <w:rFonts w:ascii="Consolas" w:cs="Consolas" w:eastAsia="Consolas" w:hAnsi="Consolas"/>
          <w:sz w:val="16"/>
          <w:szCs w:val="16"/>
        </w:rPr>
        <w:t xml:space="preserve">SELECT n.nspname||'.'||p.proname||'('||pg_get_function_identity_arguments(p.oid)||')'</w:t>
      </w:r>
    </w:p>
    <w:p>
      <w:pPr>
        <w:shd w:fill="F2F3F5" w:val="clear"/>
        <w:spacing w:after="0"/>
      </w:pPr>
      <w:r>
        <w:rPr>
          <w:rFonts w:ascii="Consolas" w:cs="Consolas" w:eastAsia="Consolas" w:hAnsi="Consolas"/>
          <w:sz w:val="16"/>
          <w:szCs w:val="16"/>
        </w:rPr>
        <w:t xml:space="preserve">FROM pg_proc p JOIN pg_namespace n ON n.oid=p.pronamespace</w:t>
      </w:r>
    </w:p>
    <w:p>
      <w:pPr>
        <w:shd w:fill="F2F3F5" w:val="clear"/>
        <w:spacing w:after="0"/>
      </w:pPr>
      <w:r>
        <w:rPr>
          <w:rFonts w:ascii="Consolas" w:cs="Consolas" w:eastAsia="Consolas" w:hAnsi="Consolas"/>
          <w:sz w:val="16"/>
          <w:szCs w:val="16"/>
        </w:rPr>
        <w:t xml:space="preserve">WHERE n.nspname NOT IN ('pg_catalog','information_schema')</w:t>
      </w:r>
    </w:p>
    <w:p>
      <w:pPr>
        <w:shd w:fill="F2F3F5" w:val="clear"/>
        <w:spacing w:after="0"/>
      </w:pPr>
      <w:r>
        <w:rPr>
          <w:rFonts w:ascii="Consolas" w:cs="Consolas" w:eastAsia="Consolas" w:hAnsi="Consolas"/>
          <w:sz w:val="16"/>
          <w:szCs w:val="16"/>
        </w:rPr>
        <w:t xml:space="preserve">  AND NOT EXISTS (SELECT 1 FROM pg_depend d</w:t>
      </w:r>
    </w:p>
    <w:p>
      <w:pPr>
        <w:shd w:fill="F2F3F5" w:val="clear"/>
        <w:spacing w:after="0"/>
      </w:pPr>
      <w:r>
        <w:rPr>
          <w:rFonts w:ascii="Consolas" w:cs="Consolas" w:eastAsia="Consolas" w:hAnsi="Consolas"/>
          <w:sz w:val="16"/>
          <w:szCs w:val="16"/>
        </w:rPr>
        <w:t xml:space="preserve">                   WHERE d.objid=p.oid AND d.deptype='e')</w:t>
      </w:r>
    </w:p>
    <w:p>
      <w:pPr>
        <w:shd w:fill="F2F3F5" w:val="clear"/>
        <w:spacing w:after="0"/>
      </w:pPr>
      <w:r>
        <w:rPr>
          <w:rFonts w:ascii="Consolas" w:cs="Consolas" w:eastAsia="Consolas" w:hAnsi="Consolas"/>
          <w:sz w:val="16"/>
          <w:szCs w:val="16"/>
        </w:rPr>
        <w:t xml:space="preserve">ORDER BY 1;</w:t>
      </w:r>
    </w:p>
    <w:p>
      <w:pPr>
        <w:shd w:fill="F2F3F5" w:val="clear"/>
        <w:spacing w:after="140"/>
      </w:pPr>
      <w:r>
        <w:rPr>
          <w:sz w:val="8"/>
          <w:szCs w:val="8"/>
        </w:rPr>
        <w:t xml:space="preserve"> </w:t>
      </w:r>
    </w:p>
    <w:p>
      <w:pPr>
        <w:pStyle w:val="Heading3"/>
        <w:spacing w:after="100" w:before="200"/>
      </w:pPr>
      <w:r>
        <w:t xml:space="preserve">Triggers</w:t>
      </w:r>
    </w:p>
    <w:p>
      <w:pPr>
        <w:shd w:fill="F2F3F5" w:val="clear"/>
        <w:spacing w:after="0"/>
      </w:pPr>
      <w:r>
        <w:rPr>
          <w:sz w:val="8"/>
          <w:szCs w:val="8"/>
        </w:rPr>
        <w:t xml:space="preserve"> </w:t>
      </w:r>
    </w:p>
    <w:p>
      <w:pPr>
        <w:shd w:fill="F2F3F5" w:val="clear"/>
        <w:spacing w:after="0"/>
      </w:pPr>
      <w:r>
        <w:rPr>
          <w:rFonts w:ascii="Consolas" w:cs="Consolas" w:eastAsia="Consolas" w:hAnsi="Consolas"/>
          <w:sz w:val="16"/>
          <w:szCs w:val="16"/>
        </w:rPr>
        <w:t xml:space="preserve">SELECT n.nspname||'.'||c.relname||'.'||t.tgname</w:t>
      </w:r>
    </w:p>
    <w:p>
      <w:pPr>
        <w:shd w:fill="F2F3F5" w:val="clear"/>
        <w:spacing w:after="0"/>
      </w:pPr>
      <w:r>
        <w:rPr>
          <w:rFonts w:ascii="Consolas" w:cs="Consolas" w:eastAsia="Consolas" w:hAnsi="Consolas"/>
          <w:sz w:val="16"/>
          <w:szCs w:val="16"/>
        </w:rPr>
        <w:t xml:space="preserve">FROM pg_trigger t JOIN pg_class c ON c.oid=t.tgrelid</w:t>
      </w:r>
    </w:p>
    <w:p>
      <w:pPr>
        <w:shd w:fill="F2F3F5" w:val="clear"/>
        <w:spacing w:after="0"/>
      </w:pPr>
      <w:r>
        <w:rPr>
          <w:rFonts w:ascii="Consolas" w:cs="Consolas" w:eastAsia="Consolas" w:hAnsi="Consolas"/>
          <w:sz w:val="16"/>
          <w:szCs w:val="16"/>
        </w:rPr>
        <w:t xml:space="preserve">JOIN pg_namespace n ON n.oid=c.relnamespace</w:t>
      </w:r>
    </w:p>
    <w:p>
      <w:pPr>
        <w:shd w:fill="F2F3F5" w:val="clear"/>
        <w:spacing w:after="0"/>
      </w:pPr>
      <w:r>
        <w:rPr>
          <w:rFonts w:ascii="Consolas" w:cs="Consolas" w:eastAsia="Consolas" w:hAnsi="Consolas"/>
          <w:sz w:val="16"/>
          <w:szCs w:val="16"/>
        </w:rPr>
        <w:t xml:space="preserve">WHERE NOT t.tgisinternal</w:t>
      </w:r>
    </w:p>
    <w:p>
      <w:pPr>
        <w:shd w:fill="F2F3F5" w:val="clear"/>
        <w:spacing w:after="0"/>
      </w:pPr>
      <w:r>
        <w:rPr>
          <w:rFonts w:ascii="Consolas" w:cs="Consolas" w:eastAsia="Consolas" w:hAnsi="Consolas"/>
          <w:sz w:val="16"/>
          <w:szCs w:val="16"/>
        </w:rPr>
        <w:t xml:space="preserve">  AND n.nspname NOT IN ('pg_catalog','information_schema')</w:t>
      </w:r>
    </w:p>
    <w:p>
      <w:pPr>
        <w:shd w:fill="F2F3F5" w:val="clear"/>
        <w:spacing w:after="0"/>
      </w:pPr>
      <w:r>
        <w:rPr>
          <w:rFonts w:ascii="Consolas" w:cs="Consolas" w:eastAsia="Consolas" w:hAnsi="Consolas"/>
          <w:sz w:val="16"/>
          <w:szCs w:val="16"/>
        </w:rPr>
        <w:t xml:space="preserve">ORDER BY 1;</w:t>
      </w:r>
    </w:p>
    <w:p>
      <w:pPr>
        <w:shd w:fill="F2F3F5" w:val="clear"/>
        <w:spacing w:after="140"/>
      </w:pPr>
      <w:r>
        <w:rPr>
          <w:sz w:val="8"/>
          <w:szCs w:val="8"/>
        </w:rPr>
        <w:t xml:space="preserve"> </w:t>
      </w:r>
    </w:p>
    <w:p>
      <w:pPr>
        <w:pStyle w:val="Heading3"/>
        <w:spacing w:after="100" w:before="200"/>
      </w:pPr>
      <w:r>
        <w:t xml:space="preserve">Materialized views - and their row counts</w:t>
      </w:r>
    </w:p>
    <w:p>
      <w:pPr>
        <w:shd w:fill="F2F3F5" w:val="clear"/>
        <w:spacing w:after="0"/>
      </w:pPr>
      <w:r>
        <w:rPr>
          <w:sz w:val="8"/>
          <w:szCs w:val="8"/>
        </w:rPr>
        <w:t xml:space="preserve"> </w:t>
      </w:r>
    </w:p>
    <w:p>
      <w:pPr>
        <w:shd w:fill="F2F3F5" w:val="clear"/>
        <w:spacing w:after="0"/>
      </w:pPr>
      <w:r>
        <w:rPr>
          <w:rFonts w:ascii="Consolas" w:cs="Consolas" w:eastAsia="Consolas" w:hAnsi="Consolas"/>
          <w:sz w:val="16"/>
          <w:szCs w:val="16"/>
        </w:rPr>
        <w:t xml:space="preserve">SELECT schemaname||'.'||matviewname||' populated='||ispopulated</w:t>
      </w:r>
    </w:p>
    <w:p>
      <w:pPr>
        <w:shd w:fill="F2F3F5" w:val="clear"/>
        <w:spacing w:after="0"/>
      </w:pPr>
      <w:r>
        <w:rPr>
          <w:rFonts w:ascii="Consolas" w:cs="Consolas" w:eastAsia="Consolas" w:hAnsi="Consolas"/>
          <w:sz w:val="16"/>
          <w:szCs w:val="16"/>
        </w:rPr>
        <w:t xml:space="preserve">FROM pg_matviews</w:t>
      </w:r>
    </w:p>
    <w:p>
      <w:pPr>
        <w:shd w:fill="F2F3F5" w:val="clear"/>
        <w:spacing w:after="0"/>
      </w:pPr>
      <w:r>
        <w:rPr>
          <w:rFonts w:ascii="Consolas" w:cs="Consolas" w:eastAsia="Consolas" w:hAnsi="Consolas"/>
          <w:sz w:val="16"/>
          <w:szCs w:val="16"/>
        </w:rPr>
        <w:t xml:space="preserve">WHERE schemaname NOT IN ('pg_catalog','information_schema') ORDER BY 1;</w:t>
      </w:r>
    </w:p>
    <w:p>
      <w:pPr>
        <w:shd w:fill="F2F3F5" w:val="clear"/>
        <w:spacing w:after="0"/>
      </w:pPr>
      <w:r>
        <w:rPr>
          <w:rFonts w:ascii="Consolas" w:cs="Consolas" w:eastAsia="Consolas" w:hAnsi="Consolas"/>
          <w:sz w:val="16"/>
          <w:szCs w:val="16"/>
        </w:rPr>
        <w:t xml:space="preserve"> </w:t>
      </w:r>
    </w:p>
    <w:p>
      <w:pPr>
        <w:shd w:fill="F2F3F5" w:val="clear"/>
        <w:spacing w:after="0"/>
      </w:pPr>
      <w:r>
        <w:rPr>
          <w:rFonts w:ascii="Consolas" w:cs="Consolas" w:eastAsia="Consolas" w:hAnsi="Consolas"/>
          <w:sz w:val="16"/>
          <w:szCs w:val="16"/>
        </w:rPr>
        <w:t xml:space="preserve">-- then count rows in each one on both sides</w:t>
      </w:r>
    </w:p>
    <w:p>
      <w:pPr>
        <w:shd w:fill="F2F3F5" w:val="clear"/>
        <w:spacing w:after="140"/>
      </w:pPr>
      <w:r>
        <w:rPr>
          <w:sz w:val="8"/>
          <w:szCs w:val="8"/>
        </w:rPr>
        <w:t xml:space="preserve"> </w:t>
      </w:r>
    </w:p>
    <w:p>
      <w:pPr>
        <w:pStyle w:val="Heading3"/>
        <w:spacing w:after="100" w:before="200"/>
      </w:pPr>
      <w:r>
        <w:t xml:space="preserve">Columns with types and nullability</w:t>
      </w:r>
    </w:p>
    <w:p>
      <w:pPr>
        <w:shd w:fill="F2F3F5" w:val="clear"/>
        <w:spacing w:after="0"/>
      </w:pPr>
      <w:r>
        <w:rPr>
          <w:sz w:val="8"/>
          <w:szCs w:val="8"/>
        </w:rPr>
        <w:t xml:space="preserve"> </w:t>
      </w:r>
    </w:p>
    <w:p>
      <w:pPr>
        <w:shd w:fill="F2F3F5" w:val="clear"/>
        <w:spacing w:after="0"/>
      </w:pPr>
      <w:r>
        <w:rPr>
          <w:rFonts w:ascii="Consolas" w:cs="Consolas" w:eastAsia="Consolas" w:hAnsi="Consolas"/>
          <w:sz w:val="16"/>
          <w:szCs w:val="16"/>
        </w:rPr>
        <w:t xml:space="preserve">SELECT table_schema||'.'||table_name||'.'||column_name||':'||data_type||':'||is_nullable</w:t>
      </w:r>
    </w:p>
    <w:p>
      <w:pPr>
        <w:shd w:fill="F2F3F5" w:val="clear"/>
        <w:spacing w:after="0"/>
      </w:pPr>
      <w:r>
        <w:rPr>
          <w:rFonts w:ascii="Consolas" w:cs="Consolas" w:eastAsia="Consolas" w:hAnsi="Consolas"/>
          <w:sz w:val="16"/>
          <w:szCs w:val="16"/>
        </w:rPr>
        <w:t xml:space="preserve">FROM information_schema.columns</w:t>
      </w:r>
    </w:p>
    <w:p>
      <w:pPr>
        <w:shd w:fill="F2F3F5" w:val="clear"/>
        <w:spacing w:after="0"/>
      </w:pPr>
      <w:r>
        <w:rPr>
          <w:rFonts w:ascii="Consolas" w:cs="Consolas" w:eastAsia="Consolas" w:hAnsi="Consolas"/>
          <w:sz w:val="16"/>
          <w:szCs w:val="16"/>
        </w:rPr>
        <w:t xml:space="preserve">WHERE table_schema NOT IN ('pg_catalog','information_schema')</w:t>
      </w:r>
    </w:p>
    <w:p>
      <w:pPr>
        <w:shd w:fill="F2F3F5" w:val="clear"/>
        <w:spacing w:after="0"/>
      </w:pPr>
      <w:r>
        <w:rPr>
          <w:rFonts w:ascii="Consolas" w:cs="Consolas" w:eastAsia="Consolas" w:hAnsi="Consolas"/>
          <w:sz w:val="16"/>
          <w:szCs w:val="16"/>
        </w:rPr>
        <w:t xml:space="preserve">ORDER BY 1;</w:t>
      </w:r>
    </w:p>
    <w:p>
      <w:pPr>
        <w:shd w:fill="F2F3F5" w:val="clear"/>
        <w:spacing w:after="140"/>
      </w:pPr>
      <w:r>
        <w:rPr>
          <w:sz w:val="8"/>
          <w:szCs w:val="8"/>
        </w:rPr>
        <w:t xml:space="preserve"> </w:t>
      </w:r>
    </w:p>
    <w:p>
      <w:pPr>
        <w:pStyle w:val="Heading1"/>
        <w:spacing w:after="160" w:before="320"/>
      </w:pPr>
      <w:r>
        <w:t xml:space="preserve">15. Appendix B - Reference timings</w:t>
      </w:r>
    </w:p>
    <w:p>
      <w:pPr>
        <w:spacing w:after="120" w:before="0"/>
      </w:pPr>
      <w:r>
        <w:rPr>
          <w:sz w:val="21"/>
          <w:szCs w:val="21"/>
        </w:rPr>
        <w:t xml:space="preserve">From the KLIP staging migration: 1043 MB, 119 tables across two schemas, 494 indexes, PostgreSQL 14.23 to ApsaraDB RDS 18.3, 4 vCPU / 8 GB target.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rPr>
          <w:tblHeader/>
        </w:trPr>
        <w:tc>
          <w:tcPr>
            <w:tcW w:type="dxa" w:w="6000"/>
            <w:shd w:fill="E8EAED" w:val="clear"/>
            <w:tcMar>
              <w:top w:type="dxa" w:w="60"/>
              <w:left w:type="dxa" w:w="100"/>
              <w:bottom w:type="dxa" w:w="60"/>
              <w:right w:type="dxa" w:w="100"/>
            </w:tcMar>
          </w:tcPr>
          <w:p>
            <w:pPr>
              <w:spacing w:after="0"/>
            </w:pPr>
            <w:r>
              <w:rPr>
                <w:b/>
                <w:bCs/>
                <w:sz w:val="19"/>
                <w:szCs w:val="19"/>
              </w:rPr>
              <w:t xml:space="preserve">Step</w:t>
            </w:r>
          </w:p>
        </w:tc>
        <w:tc>
          <w:tcPr>
            <w:tcW w:type="dxa" w:w="3000"/>
            <w:shd w:fill="E8EAED" w:val="clear"/>
            <w:tcMar>
              <w:top w:type="dxa" w:w="60"/>
              <w:left w:type="dxa" w:w="100"/>
              <w:bottom w:type="dxa" w:w="60"/>
              <w:right w:type="dxa" w:w="100"/>
            </w:tcMar>
          </w:tcPr>
          <w:p>
            <w:pPr>
              <w:spacing w:after="0"/>
            </w:pPr>
            <w:r>
              <w:rPr>
                <w:b/>
                <w:bCs/>
                <w:sz w:val="19"/>
                <w:szCs w:val="19"/>
              </w:rPr>
              <w:t xml:space="preserve">Duration</w:t>
            </w:r>
          </w:p>
        </w:tc>
      </w:tr>
      <w:tr>
        <w:tc>
          <w:tcPr>
            <w:tcW w:type="dxa" w:w="6000"/>
            <w:tcMar>
              <w:top w:type="dxa" w:w="60"/>
              <w:left w:type="dxa" w:w="100"/>
              <w:bottom w:type="dxa" w:w="60"/>
              <w:right w:type="dxa" w:w="100"/>
            </w:tcMar>
          </w:tcPr>
          <w:p>
            <w:pPr>
              <w:spacing w:after="0"/>
            </w:pPr>
            <w:r>
              <w:rPr>
                <w:rFonts w:ascii="Consolas" w:cs="Consolas" w:eastAsia="Consolas" w:hAnsi="Consolas"/>
                <w:sz w:val="19"/>
                <w:szCs w:val="19"/>
              </w:rPr>
              <w:t xml:space="preserve">pg_dump (custom format, 104 MB output)</w:t>
            </w:r>
          </w:p>
        </w:tc>
        <w:tc>
          <w:tcPr>
            <w:tcW w:type="dxa" w:w="3000"/>
            <w:tcMar>
              <w:top w:type="dxa" w:w="60"/>
              <w:left w:type="dxa" w:w="100"/>
              <w:bottom w:type="dxa" w:w="60"/>
              <w:right w:type="dxa" w:w="100"/>
            </w:tcMar>
          </w:tcPr>
          <w:p>
            <w:pPr>
              <w:spacing w:after="0"/>
            </w:pPr>
            <w:r>
              <w:rPr>
                <w:sz w:val="19"/>
                <w:szCs w:val="19"/>
              </w:rPr>
              <w:t xml:space="preserve">15 seconds</w:t>
            </w:r>
          </w:p>
        </w:tc>
      </w:tr>
      <w:tr>
        <w:tc>
          <w:tcPr>
            <w:tcW w:type="dxa" w:w="6000"/>
            <w:tcMar>
              <w:top w:type="dxa" w:w="60"/>
              <w:left w:type="dxa" w:w="100"/>
              <w:bottom w:type="dxa" w:w="60"/>
              <w:right w:type="dxa" w:w="100"/>
            </w:tcMar>
          </w:tcPr>
          <w:p>
            <w:pPr>
              <w:spacing w:after="0"/>
            </w:pPr>
            <w:r>
              <w:rPr>
                <w:rFonts w:ascii="Consolas" w:cs="Consolas" w:eastAsia="Consolas" w:hAnsi="Consolas"/>
                <w:sz w:val="19"/>
                <w:szCs w:val="19"/>
              </w:rPr>
              <w:t xml:space="preserve">pg_restore (-j 4)</w:t>
            </w:r>
          </w:p>
        </w:tc>
        <w:tc>
          <w:tcPr>
            <w:tcW w:type="dxa" w:w="3000"/>
            <w:tcMar>
              <w:top w:type="dxa" w:w="60"/>
              <w:left w:type="dxa" w:w="100"/>
              <w:bottom w:type="dxa" w:w="60"/>
              <w:right w:type="dxa" w:w="100"/>
            </w:tcMar>
          </w:tcPr>
          <w:p>
            <w:pPr>
              <w:spacing w:after="0"/>
            </w:pPr>
            <w:r>
              <w:rPr>
                <w:sz w:val="19"/>
                <w:szCs w:val="19"/>
              </w:rPr>
              <w:t xml:space="preserve">9.7 seconds</w:t>
            </w:r>
          </w:p>
        </w:tc>
      </w:tr>
      <w:tr>
        <w:tc>
          <w:tcPr>
            <w:tcW w:type="dxa" w:w="6000"/>
            <w:tcMar>
              <w:top w:type="dxa" w:w="60"/>
              <w:left w:type="dxa" w:w="100"/>
              <w:bottom w:type="dxa" w:w="60"/>
              <w:right w:type="dxa" w:w="100"/>
            </w:tcMar>
          </w:tcPr>
          <w:p>
            <w:pPr>
              <w:spacing w:after="0"/>
            </w:pPr>
            <w:r>
              <w:rPr>
                <w:sz w:val="19"/>
                <w:szCs w:val="19"/>
              </w:rPr>
              <w:t xml:space="preserve">ANALYZE</w:t>
            </w:r>
          </w:p>
        </w:tc>
        <w:tc>
          <w:tcPr>
            <w:tcW w:type="dxa" w:w="3000"/>
            <w:tcMar>
              <w:top w:type="dxa" w:w="60"/>
              <w:left w:type="dxa" w:w="100"/>
              <w:bottom w:type="dxa" w:w="60"/>
              <w:right w:type="dxa" w:w="100"/>
            </w:tcMar>
          </w:tcPr>
          <w:p>
            <w:pPr>
              <w:spacing w:after="0"/>
            </w:pPr>
            <w:r>
              <w:rPr>
                <w:sz w:val="19"/>
                <w:szCs w:val="19"/>
              </w:rPr>
              <w:t xml:space="preserve">7 seconds</w:t>
            </w:r>
          </w:p>
        </w:tc>
      </w:tr>
      <w:tr>
        <w:tc>
          <w:tcPr>
            <w:tcW w:type="dxa" w:w="6000"/>
            <w:tcMar>
              <w:top w:type="dxa" w:w="60"/>
              <w:left w:type="dxa" w:w="100"/>
              <w:bottom w:type="dxa" w:w="60"/>
              <w:right w:type="dxa" w:w="100"/>
            </w:tcMar>
          </w:tcPr>
          <w:p>
            <w:pPr>
              <w:spacing w:after="0"/>
            </w:pPr>
            <w:r>
              <w:rPr>
                <w:sz w:val="19"/>
                <w:szCs w:val="19"/>
              </w:rPr>
              <w:t xml:space="preserve">Full object verification</w:t>
            </w:r>
          </w:p>
        </w:tc>
        <w:tc>
          <w:tcPr>
            <w:tcW w:type="dxa" w:w="3000"/>
            <w:tcMar>
              <w:top w:type="dxa" w:w="60"/>
              <w:left w:type="dxa" w:w="100"/>
              <w:bottom w:type="dxa" w:w="60"/>
              <w:right w:type="dxa" w:w="100"/>
            </w:tcMar>
          </w:tcPr>
          <w:p>
            <w:pPr>
              <w:spacing w:after="0"/>
            </w:pPr>
            <w:r>
              <w:rPr>
                <w:sz w:val="19"/>
                <w:szCs w:val="19"/>
              </w:rPr>
              <w:t xml:space="preserve">~5 minutes</w:t>
            </w:r>
          </w:p>
        </w:tc>
      </w:tr>
      <w:tr>
        <w:tc>
          <w:tcPr>
            <w:tcW w:type="dxa" w:w="6000"/>
            <w:tcMar>
              <w:top w:type="dxa" w:w="60"/>
              <w:left w:type="dxa" w:w="100"/>
              <w:bottom w:type="dxa" w:w="60"/>
              <w:right w:type="dxa" w:w="100"/>
            </w:tcMar>
          </w:tcPr>
          <w:p>
            <w:pPr>
              <w:spacing w:after="0"/>
            </w:pPr>
            <w:r>
              <w:rPr>
                <w:sz w:val="19"/>
                <w:szCs w:val="19"/>
              </w:rPr>
              <w:t xml:space="preserve">Identifying the true source database</w:t>
            </w:r>
          </w:p>
        </w:tc>
        <w:tc>
          <w:tcPr>
            <w:tcW w:type="dxa" w:w="3000"/>
            <w:tcMar>
              <w:top w:type="dxa" w:w="60"/>
              <w:left w:type="dxa" w:w="100"/>
              <w:bottom w:type="dxa" w:w="60"/>
              <w:right w:type="dxa" w:w="100"/>
            </w:tcMar>
          </w:tcPr>
          <w:p>
            <w:pPr>
              <w:spacing w:after="0"/>
            </w:pPr>
            <w:r>
              <w:rPr>
                <w:sz w:val="19"/>
                <w:szCs w:val="19"/>
              </w:rPr>
              <w:t xml:space="preserve">~25 minutes</w:t>
            </w:r>
          </w:p>
        </w:tc>
      </w:tr>
      <w:tr>
        <w:tc>
          <w:tcPr>
            <w:tcW w:type="dxa" w:w="6000"/>
            <w:tcMar>
              <w:top w:type="dxa" w:w="60"/>
              <w:left w:type="dxa" w:w="100"/>
              <w:bottom w:type="dxa" w:w="60"/>
              <w:right w:type="dxa" w:w="100"/>
            </w:tcMar>
          </w:tcPr>
          <w:p>
            <w:pPr>
              <w:spacing w:after="0"/>
            </w:pPr>
            <w:r>
              <w:rPr>
                <w:sz w:val="19"/>
                <w:szCs w:val="19"/>
              </w:rPr>
              <w:t xml:space="preserve">Resolving which .env the app actually read</w:t>
            </w:r>
          </w:p>
        </w:tc>
        <w:tc>
          <w:tcPr>
            <w:tcW w:type="dxa" w:w="3000"/>
            <w:tcMar>
              <w:top w:type="dxa" w:w="60"/>
              <w:left w:type="dxa" w:w="100"/>
              <w:bottom w:type="dxa" w:w="60"/>
              <w:right w:type="dxa" w:w="100"/>
            </w:tcMar>
          </w:tcPr>
          <w:p>
            <w:pPr>
              <w:spacing w:after="0"/>
            </w:pPr>
            <w:r>
              <w:rPr>
                <w:sz w:val="19"/>
                <w:szCs w:val="19"/>
              </w:rPr>
              <w:t xml:space="preserve">~40 minutes</w:t>
            </w:r>
          </w:p>
        </w:tc>
      </w:tr>
      <w:tr>
        <w:tc>
          <w:tcPr>
            <w:tcW w:type="dxa" w:w="6000"/>
            <w:tcMar>
              <w:top w:type="dxa" w:w="60"/>
              <w:left w:type="dxa" w:w="100"/>
              <w:bottom w:type="dxa" w:w="60"/>
              <w:right w:type="dxa" w:w="100"/>
            </w:tcMar>
          </w:tcPr>
          <w:p>
            <w:pPr>
              <w:spacing w:after="0"/>
            </w:pPr>
            <w:r>
              <w:rPr>
                <w:sz w:val="19"/>
                <w:szCs w:val="19"/>
              </w:rPr>
              <w:t xml:space="preserve">Total window</w:t>
            </w:r>
          </w:p>
        </w:tc>
        <w:tc>
          <w:tcPr>
            <w:tcW w:type="dxa" w:w="3000"/>
            <w:tcMar>
              <w:top w:type="dxa" w:w="60"/>
              <w:left w:type="dxa" w:w="100"/>
              <w:bottom w:type="dxa" w:w="60"/>
              <w:right w:type="dxa" w:w="100"/>
            </w:tcMar>
          </w:tcPr>
          <w:p>
            <w:pPr>
              <w:spacing w:after="0"/>
            </w:pPr>
            <w:r>
              <w:rPr>
                <w:sz w:val="19"/>
                <w:szCs w:val="19"/>
              </w:rPr>
              <w:t xml:space="preserve">~2 hours 20 minutes</w:t>
            </w:r>
          </w:p>
        </w:tc>
      </w:tr>
    </w:tbl>
    <w:p>
      <w:pPr>
        <w:spacing w:after="120" w:before="0"/>
      </w:pPr>
      <w:r>
        <w:rPr>
          <w:sz w:val="21"/>
          <w:szCs w:val="21"/>
        </w:rPr>
        <w:t xml:space="preserve"/>
      </w:r>
    </w:p>
    <w:p>
      <w:pPr>
        <w:spacing w:after="120" w:before="120"/>
      </w:pPr>
      <w:r>
        <w:rPr>
          <w:i/>
          <w:iCs/>
          <w:sz w:val="21"/>
          <w:szCs w:val="21"/>
        </w:rPr>
        <w:t xml:space="preserve">The lesson in that table is the shape, not the numbers. Moving the data took 32 seconds. Everything else was discovering the environment and proving the result. Budget for the discovery, automate the verification, and the data movement will be the easy part.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3A5C"/>
      <w:sz w:val="30"/>
      <w:szCs w:val="30"/>
    </w:rPr>
  </w:style>
  <w:style w:type="paragraph" w:styleId="Heading2">
    <w:name w:val="Heading 2"/>
    <w:basedOn w:val="Normal"/>
    <w:next w:val="Normal"/>
    <w:qFormat/>
    <w:rPr>
      <w:rFonts w:ascii="Calibri" w:cs="Calibri" w:eastAsia="Calibri" w:hAnsi="Calibri"/>
      <w:b/>
      <w:bCs/>
      <w:color w:val="25567F"/>
      <w:sz w:val="25"/>
      <w:szCs w:val="25"/>
    </w:rPr>
  </w:style>
  <w:style w:type="paragraph" w:styleId="Heading3">
    <w:name w:val="Heading 3"/>
    <w:basedOn w:val="Normal"/>
    <w:next w:val="Normal"/>
    <w:qFormat/>
    <w:rPr>
      <w:rFonts w:ascii="Calibri" w:cs="Calibri" w:eastAsia="Calibri" w:hAnsi="Calibri"/>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2026-08-27T08:05:35.328Z</dcterms:created>
  <dcterms:modified xsi:type="dcterms:W3CDTF">2026-08-27T08:05:35.343Z</dcterms:modified>
</cp:coreProperties>
</file>

<file path=docProps/custom.xml><?xml version="1.0" encoding="utf-8"?>
<Properties xmlns="http://schemas.openxmlformats.org/officeDocument/2006/custom-properties" xmlns:vt="http://schemas.openxmlformats.org/officeDocument/2006/docPropsVTypes"/>
</file>