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F8" w:rsidRDefault="00BE2FA5" w:rsidP="00BE2FA5">
      <w:pPr>
        <w:pStyle w:val="Title"/>
      </w:pPr>
      <w:r>
        <w:t>The Graduate School available data</w:t>
      </w:r>
    </w:p>
    <w:p w:rsidR="00BE2FA5" w:rsidRPr="00BE2FA5" w:rsidRDefault="00BE2FA5" w:rsidP="00BE2FA5"/>
    <w:p w:rsidR="00BE2FA5" w:rsidRDefault="00BE2FA5">
      <w:pPr>
        <w:rPr>
          <w:b/>
        </w:rPr>
      </w:pPr>
      <w:r w:rsidRPr="00BE2FA5">
        <w:rPr>
          <w:b/>
        </w:rPr>
        <w:t>Student Data</w:t>
      </w:r>
    </w:p>
    <w:p w:rsidR="00BE2FA5" w:rsidRDefault="00BE2FA5" w:rsidP="00BE2FA5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>Published reports</w:t>
      </w:r>
    </w:p>
    <w:p w:rsidR="00BE2FA5" w:rsidRDefault="00BE2FA5" w:rsidP="00BE2FA5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 xml:space="preserve">Information by program about admissions, enrollment, attrition, graduation rates, times to degree and career outcomes can be found online: </w:t>
      </w:r>
      <w:hyperlink r:id="rId5" w:history="1">
        <w:r w:rsidRPr="00ED0B6D">
          <w:rPr>
            <w:rStyle w:val="Hyperlink"/>
          </w:rPr>
          <w:t>http://www.tgs.northwestern.edu/academics/phd-program-statistics.html</w:t>
        </w:r>
      </w:hyperlink>
    </w:p>
    <w:p w:rsidR="00BE2FA5" w:rsidRDefault="00BE2FA5" w:rsidP="00BE2FA5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>Other infor</w:t>
      </w:r>
      <w:r w:rsidR="002711D9">
        <w:t>mation includes test scores, GPA</w:t>
      </w:r>
      <w:r>
        <w:t>’s, previous institutions, funding, country of origin, and probation.</w:t>
      </w:r>
    </w:p>
    <w:p w:rsidR="00BE2FA5" w:rsidRDefault="00BE2FA5" w:rsidP="0061015E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>Can provide ad hoc reports based on available information.</w:t>
      </w:r>
    </w:p>
    <w:p w:rsidR="00ED534B" w:rsidRPr="00ED534B" w:rsidRDefault="00ED534B" w:rsidP="00ED534B">
      <w:pPr>
        <w:spacing w:line="276" w:lineRule="auto"/>
        <w:rPr>
          <w:b/>
        </w:rPr>
      </w:pPr>
      <w:r w:rsidRPr="00ED534B">
        <w:rPr>
          <w:b/>
        </w:rPr>
        <w:t>Surveys</w:t>
      </w:r>
    </w:p>
    <w:p w:rsidR="00E2146F" w:rsidRDefault="00E2146F" w:rsidP="00E2146F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>Admitted Student Survey</w:t>
      </w:r>
    </w:p>
    <w:p w:rsidR="00E2146F" w:rsidRDefault="00E2146F" w:rsidP="00E2146F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>Survey of enrolling and non-enrolling students</w:t>
      </w:r>
      <w:r w:rsidR="00ED534B">
        <w:t>.  Survey is conducted annually.</w:t>
      </w:r>
    </w:p>
    <w:p w:rsidR="00E2146F" w:rsidRDefault="00E2146F" w:rsidP="00E2146F">
      <w:pPr>
        <w:pStyle w:val="ListParagraph"/>
        <w:numPr>
          <w:ilvl w:val="2"/>
          <w:numId w:val="1"/>
        </w:numPr>
        <w:spacing w:line="276" w:lineRule="auto"/>
        <w:contextualSpacing w:val="0"/>
      </w:pPr>
      <w:r>
        <w:t>For 32 factors in enrollment decisions, respondents rank importance and compare to other schools.</w:t>
      </w:r>
    </w:p>
    <w:p w:rsidR="00ED534B" w:rsidRDefault="00ED534B" w:rsidP="00ED534B">
      <w:pPr>
        <w:pStyle w:val="ListParagraph"/>
        <w:numPr>
          <w:ilvl w:val="2"/>
          <w:numId w:val="1"/>
        </w:numPr>
        <w:spacing w:line="276" w:lineRule="auto"/>
        <w:contextualSpacing w:val="0"/>
      </w:pPr>
      <w:r>
        <w:t>Subjects include academic quality, financial support, student life</w:t>
      </w:r>
      <w:r w:rsidR="002711D9">
        <w:t>,</w:t>
      </w:r>
      <w:r>
        <w:t xml:space="preserve"> and recruiting methods.</w:t>
      </w:r>
    </w:p>
    <w:p w:rsidR="00E2146F" w:rsidRDefault="00E2146F" w:rsidP="00E2146F">
      <w:pPr>
        <w:pStyle w:val="ListParagraph"/>
        <w:numPr>
          <w:ilvl w:val="2"/>
          <w:numId w:val="1"/>
        </w:numPr>
        <w:spacing w:line="276" w:lineRule="auto"/>
        <w:contextualSpacing w:val="0"/>
      </w:pPr>
      <w:r>
        <w:t>Other information including career aspirations, marital status, number of children and demographics</w:t>
      </w:r>
      <w:r w:rsidR="00ED534B">
        <w:t>.</w:t>
      </w:r>
    </w:p>
    <w:p w:rsidR="00E2146F" w:rsidRDefault="00E2146F" w:rsidP="00E2146F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>Exit Survey</w:t>
      </w:r>
    </w:p>
    <w:p w:rsidR="00E2146F" w:rsidRDefault="00E2146F" w:rsidP="00E2146F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>Survey of PhD and master’s graduates</w:t>
      </w:r>
      <w:r w:rsidR="00ED534B">
        <w:t>.  Survey is conducted upon student completion of degree.</w:t>
      </w:r>
    </w:p>
    <w:p w:rsidR="00E2146F" w:rsidRDefault="00ED534B" w:rsidP="00E2146F">
      <w:pPr>
        <w:pStyle w:val="ListParagraph"/>
        <w:numPr>
          <w:ilvl w:val="2"/>
          <w:numId w:val="1"/>
        </w:numPr>
        <w:spacing w:line="276" w:lineRule="auto"/>
        <w:contextualSpacing w:val="0"/>
      </w:pPr>
      <w:r>
        <w:t>Respondents are asked questions on a number of different areas of their experiences during their graduate education at Northwestern University.</w:t>
      </w:r>
    </w:p>
    <w:p w:rsidR="00ED534B" w:rsidRDefault="00ED534B" w:rsidP="00E2146F">
      <w:pPr>
        <w:pStyle w:val="ListParagraph"/>
        <w:numPr>
          <w:ilvl w:val="2"/>
          <w:numId w:val="1"/>
        </w:numPr>
        <w:spacing w:line="276" w:lineRule="auto"/>
        <w:contextualSpacing w:val="0"/>
      </w:pPr>
      <w:r>
        <w:t>Subjects include academic quality, professional development</w:t>
      </w:r>
      <w:r w:rsidR="002711D9">
        <w:t>,</w:t>
      </w:r>
      <w:r>
        <w:t xml:space="preserve"> social climate, intellectual climate, support, career aspirations, student life</w:t>
      </w:r>
      <w:r w:rsidR="002711D9">
        <w:t>,</w:t>
      </w:r>
      <w:r>
        <w:t xml:space="preserve"> and relationships with advisors.</w:t>
      </w:r>
    </w:p>
    <w:p w:rsidR="00ED534B" w:rsidRDefault="00ED534B" w:rsidP="00ED534B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 xml:space="preserve">Graduate Leadership </w:t>
      </w:r>
      <w:r w:rsidR="00BE2FA5">
        <w:t xml:space="preserve">Advisory </w:t>
      </w:r>
      <w:r>
        <w:t>Council</w:t>
      </w:r>
      <w:r w:rsidR="00BE2FA5">
        <w:t xml:space="preserve"> (GLAC)</w:t>
      </w:r>
      <w:r>
        <w:t xml:space="preserve"> annual survey of graduate students.  </w:t>
      </w:r>
    </w:p>
    <w:p w:rsidR="00ED534B" w:rsidRDefault="00ED534B" w:rsidP="00BE2FA5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 xml:space="preserve">Survey of current PhD and Master’s </w:t>
      </w:r>
      <w:r w:rsidR="002711D9">
        <w:t>students</w:t>
      </w:r>
      <w:r>
        <w:t xml:space="preserve">.  </w:t>
      </w:r>
      <w:r>
        <w:t>Survey is conducted annually, though some questions are put forward on alternate years.</w:t>
      </w:r>
    </w:p>
    <w:p w:rsidR="00ED534B" w:rsidRDefault="00ED534B" w:rsidP="00ED534B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lastRenderedPageBreak/>
        <w:t>Respondents are asked questions on a number of different areas of their experiences during their graduate education at Northwestern University.</w:t>
      </w:r>
    </w:p>
    <w:p w:rsidR="00ED534B" w:rsidRDefault="00BE2FA5" w:rsidP="00ED534B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>Subjects include finances and loans, family situations, demographics transportation, student life, career aspirations, housing, and academic life.</w:t>
      </w:r>
    </w:p>
    <w:p w:rsidR="00BE2FA5" w:rsidRDefault="00BE2FA5" w:rsidP="00ED534B">
      <w:pPr>
        <w:pStyle w:val="ListParagraph"/>
        <w:numPr>
          <w:ilvl w:val="1"/>
          <w:numId w:val="1"/>
        </w:numPr>
        <w:spacing w:line="276" w:lineRule="auto"/>
        <w:contextualSpacing w:val="0"/>
      </w:pPr>
      <w:r>
        <w:t>Permission to use this information must be secured from the GLAC.</w:t>
      </w:r>
    </w:p>
    <w:p w:rsidR="00DB51D6" w:rsidRDefault="00DB51D6" w:rsidP="00DB51D6">
      <w:pPr>
        <w:spacing w:line="276" w:lineRule="auto"/>
      </w:pPr>
    </w:p>
    <w:p w:rsidR="00DB51D6" w:rsidRPr="00A062E0" w:rsidRDefault="00DB51D6" w:rsidP="00DB51D6">
      <w:pPr>
        <w:spacing w:line="276" w:lineRule="auto"/>
        <w:rPr>
          <w:b/>
          <w:sz w:val="28"/>
        </w:rPr>
      </w:pPr>
      <w:r w:rsidRPr="00A062E0">
        <w:rPr>
          <w:b/>
          <w:sz w:val="28"/>
        </w:rPr>
        <w:t>Contact Information</w:t>
      </w:r>
    </w:p>
    <w:p w:rsidR="00DB51D6" w:rsidRPr="00A062E0" w:rsidRDefault="00DB51D6" w:rsidP="00DB51D6">
      <w:pPr>
        <w:spacing w:line="276" w:lineRule="auto"/>
        <w:rPr>
          <w:sz w:val="24"/>
        </w:rPr>
      </w:pPr>
      <w:r w:rsidRPr="00A062E0">
        <w:rPr>
          <w:sz w:val="24"/>
        </w:rPr>
        <w:t>Bill Artz</w:t>
      </w:r>
    </w:p>
    <w:p w:rsidR="00DB51D6" w:rsidRPr="00A062E0" w:rsidRDefault="00DB51D6" w:rsidP="00DB51D6">
      <w:pPr>
        <w:rPr>
          <w:rFonts w:eastAsiaTheme="minorEastAsia"/>
          <w:noProof/>
          <w:sz w:val="24"/>
        </w:rPr>
      </w:pPr>
      <w:bookmarkStart w:id="0" w:name="_MailAutoSig"/>
      <w:r w:rsidRPr="00A062E0">
        <w:rPr>
          <w:rFonts w:eastAsiaTheme="minorEastAsia"/>
          <w:noProof/>
          <w:sz w:val="24"/>
        </w:rPr>
        <w:t>Associate Director of Research &amp; Analysis</w:t>
      </w:r>
    </w:p>
    <w:p w:rsidR="00DB51D6" w:rsidRPr="00A062E0" w:rsidRDefault="00DB51D6" w:rsidP="00DB51D6">
      <w:pPr>
        <w:rPr>
          <w:rFonts w:eastAsiaTheme="minorEastAsia"/>
          <w:noProof/>
          <w:sz w:val="24"/>
        </w:rPr>
      </w:pPr>
      <w:r w:rsidRPr="00A062E0">
        <w:rPr>
          <w:rFonts w:eastAsiaTheme="minorEastAsia"/>
          <w:noProof/>
          <w:sz w:val="24"/>
        </w:rPr>
        <w:t xml:space="preserve">The Graduate School </w:t>
      </w:r>
    </w:p>
    <w:p w:rsidR="00DB51D6" w:rsidRPr="00A062E0" w:rsidRDefault="00DB51D6" w:rsidP="00DB51D6">
      <w:pPr>
        <w:rPr>
          <w:rFonts w:eastAsiaTheme="minorEastAsia"/>
          <w:noProof/>
          <w:sz w:val="24"/>
        </w:rPr>
      </w:pPr>
      <w:r w:rsidRPr="00A062E0">
        <w:rPr>
          <w:rFonts w:eastAsiaTheme="minorEastAsia"/>
          <w:noProof/>
          <w:sz w:val="24"/>
        </w:rPr>
        <w:t>Northwestern University</w:t>
      </w:r>
    </w:p>
    <w:p w:rsidR="00DB51D6" w:rsidRPr="00A062E0" w:rsidRDefault="00DB51D6" w:rsidP="00DB51D6">
      <w:pPr>
        <w:rPr>
          <w:rFonts w:eastAsia="Calibri"/>
          <w:noProof/>
          <w:sz w:val="24"/>
        </w:rPr>
      </w:pPr>
      <w:r w:rsidRPr="00A062E0">
        <w:rPr>
          <w:rFonts w:eastAsiaTheme="minorEastAsia"/>
          <w:noProof/>
          <w:sz w:val="24"/>
        </w:rPr>
        <w:t>(847) 491-8505</w:t>
      </w:r>
      <w:bookmarkEnd w:id="0"/>
    </w:p>
    <w:p w:rsidR="00DB51D6" w:rsidRPr="00A062E0" w:rsidRDefault="00A062E0" w:rsidP="00DB51D6">
      <w:pPr>
        <w:spacing w:line="276" w:lineRule="auto"/>
        <w:rPr>
          <w:sz w:val="24"/>
        </w:rPr>
      </w:pPr>
      <w:hyperlink r:id="rId6" w:history="1">
        <w:r w:rsidRPr="00A062E0">
          <w:rPr>
            <w:rStyle w:val="Hyperlink"/>
            <w:color w:val="auto"/>
            <w:sz w:val="24"/>
          </w:rPr>
          <w:t>w-artz@northwestern.edu</w:t>
        </w:r>
      </w:hyperlink>
    </w:p>
    <w:p w:rsidR="00A062E0" w:rsidRDefault="00A062E0" w:rsidP="00DB51D6">
      <w:pPr>
        <w:spacing w:line="276" w:lineRule="auto"/>
      </w:pPr>
      <w:bookmarkStart w:id="1" w:name="_GoBack"/>
      <w:bookmarkEnd w:id="1"/>
    </w:p>
    <w:sectPr w:rsidR="00A0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5691"/>
    <w:multiLevelType w:val="hybridMultilevel"/>
    <w:tmpl w:val="9BA8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6276"/>
    <w:multiLevelType w:val="hybridMultilevel"/>
    <w:tmpl w:val="4A062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6F"/>
    <w:rsid w:val="002711D9"/>
    <w:rsid w:val="003A41F8"/>
    <w:rsid w:val="00A062E0"/>
    <w:rsid w:val="00BE2FA5"/>
    <w:rsid w:val="00DB51D6"/>
    <w:rsid w:val="00E2146F"/>
    <w:rsid w:val="00E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ABF33-B911-4B82-9735-66372497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FA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2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-artz@northwestern.edu" TargetMode="External"/><Relationship Id="rId5" Type="http://schemas.openxmlformats.org/officeDocument/2006/relationships/hyperlink" Target="http://www.tgs.northwestern.edu/academics/phd-program-statis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 Artz</dc:creator>
  <cp:keywords/>
  <dc:description/>
  <cp:lastModifiedBy>William J Artz</cp:lastModifiedBy>
  <cp:revision>2</cp:revision>
  <cp:lastPrinted>2015-10-01T19:04:00Z</cp:lastPrinted>
  <dcterms:created xsi:type="dcterms:W3CDTF">2015-10-01T18:34:00Z</dcterms:created>
  <dcterms:modified xsi:type="dcterms:W3CDTF">2015-10-01T19:17:00Z</dcterms:modified>
</cp:coreProperties>
</file>