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0" w:name="neueinstellungen"/>
      <w:r>
        <w:t xml:space="preserve">Neueinstellungen</w:t>
      </w:r>
      <w:bookmarkEnd w:id="20"/>
    </w:p>
    <w:p>
      <w:pPr>
        <w:pStyle w:val="Heading4"/>
      </w:pPr>
      <w:bookmarkStart w:id="21" w:name="entwicklung"/>
      <w:r>
        <w:t xml:space="preserve">Entwicklung</w:t>
      </w:r>
      <w:bookmarkEnd w:id="21"/>
    </w:p>
    <w:p>
      <w:pPr>
        <w:pStyle w:val="FirstParagraph"/>
      </w:pPr>
      <w:r>
        <w:t xml:space="preserve">Seit 18.08.2009 wurden in Berlin 9868 Airbnb Wohnungen eingestellt. Von diesen Wohnungn weisen aktuell 76% Verfügbarkeiten von durchschnittlich 47.4 Tagen für die nächsten 3 Monate auf.</w:t>
      </w:r>
    </w:p>
    <w:p>
      <w:pPr>
        <w:pStyle w:val="BodyText"/>
      </w:pPr>
      <w:r>
        <w:rPr>
          <w:b/>
        </w:rPr>
        <w:t xml:space="preserve">Einstellungen von AirBnB Wohnungen haben über die letzten Jahre rasant zugenommen.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3" w:name="stadteile"/>
      <w:r>
        <w:t xml:space="preserve">Stadteile</w:t>
      </w:r>
      <w:bookmarkEnd w:id="23"/>
    </w:p>
    <w:p>
      <w:pPr>
        <w:pStyle w:val="FirstParagraph"/>
      </w:pPr>
      <w:r>
        <w:t xml:space="preserve">The figure on the left-hand side shows the</w:t>
      </w:r>
      <w:r>
        <w:t xml:space="preserve"> </w:t>
      </w:r>
      <w:r>
        <w:rPr>
          <w:rStyle w:val="VerbatimChar"/>
        </w:rPr>
        <w:t xml:space="preserve">cars</w:t>
      </w:r>
      <w:r>
        <w:t xml:space="preserve"> </w:t>
      </w:r>
      <w:r>
        <w:t xml:space="preserve">data.</w:t>
      </w:r>
    </w:p>
    <w:p>
      <w:pPr>
        <w:pStyle w:val="BodyText"/>
      </w:pPr>
      <w:r>
        <w:t xml:space="preserve">Lorem ipsum dolor sit amet, consectetur adipiscing elit, sed do</w:t>
      </w:r>
      <w:r>
        <w:t xml:space="preserve"> </w:t>
      </w:r>
      <w:r>
        <w:t xml:space="preserve">eiusmod tempor incididunt ut labore et dolore magna aliqua. Ut</w:t>
      </w:r>
      <w:r>
        <w:t xml:space="preserve"> </w:t>
      </w:r>
      <w:r>
        <w:t xml:space="preserve">enim ad minim veniam, quis nostrud exercitation ullamco laboris</w:t>
      </w:r>
      <w:r>
        <w:t xml:space="preserve"> </w:t>
      </w:r>
      <w:r>
        <w:t xml:space="preserve">nisi ut aliquip ex ea commodo consequat. Duis aute irure dolor</w:t>
      </w:r>
      <w:r>
        <w:t xml:space="preserve"> </w:t>
      </w:r>
      <w:r>
        <w:t xml:space="preserve">in reprehenderit in voluptate velit esse cillum dolore eu fugiat</w:t>
      </w:r>
      <w:r>
        <w:t xml:space="preserve"> </w:t>
      </w:r>
      <w:r>
        <w:t xml:space="preserve">nulla pariatur.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preis"/>
      <w:r>
        <w:t xml:space="preserve">Preis</w:t>
      </w:r>
      <w:bookmarkEnd w:id="25"/>
    </w:p>
    <w:p>
      <w:pPr>
        <w:pStyle w:val="Heading4"/>
      </w:pPr>
      <w:bookmarkStart w:id="26" w:name="prädiktoren"/>
      <w:r>
        <w:t xml:space="preserve">Prädiktoren</w:t>
      </w:r>
      <w:bookmarkEnd w:id="26"/>
    </w:p>
    <w:p>
      <w:pPr>
        <w:pStyle w:val="FirstParagraph"/>
      </w:pPr>
      <w:r>
        <w:t xml:space="preserve">c(</w:t>
      </w:r>
      <w:r>
        <w:t xml:space="preserve">‘</w:t>
      </w:r>
      <w:r>
        <w:t xml:space="preserve">K</w:t>
      </w:r>
      <w:r>
        <w:t xml:space="preserve">’</w:t>
      </w:r>
      <w: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/>
  <cp:keywords/>
  <dcterms:created xsi:type="dcterms:W3CDTF">2020-05-31T13:33:24Z</dcterms:created>
  <dcterms:modified xsi:type="dcterms:W3CDTF">2020-05-31T13:33:24Z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