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desk-speaks 项目文档</w:t>
      </w:r>
    </w:p>
    <w:p>
      <w:r>
        <w:t>项目名称： desk-speaks（线上品牌名：你的工位人格）   仓库： https://github.com/dww1999zj-cn/desk-speaks   线上地址： https://desk.zeabur.app   定位： 用户上传工位照片 → 通义千问视觉模型分析 → 生成「工位人格」报告 → 可分享鉴定卡 + 办公好物推荐</w:t>
      </w:r>
    </w:p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1. 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技术</w:t>
            </w:r>
          </w:p>
        </w:tc>
      </w:tr>
      <w:tr>
        <w:tc>
          <w:tcPr>
            <w:tcW w:type="dxa" w:w="4320"/>
          </w:tcPr>
          <w:p>
            <w:r>
              <w:t>框架</w:t>
            </w:r>
          </w:p>
        </w:tc>
        <w:tc>
          <w:tcPr>
            <w:tcW w:type="dxa" w:w="4320"/>
          </w:tcPr>
          <w:p>
            <w:r>
              <w:t>Next.js 15（App Router）+ React 19</w:t>
            </w:r>
          </w:p>
        </w:tc>
      </w:tr>
      <w:tr>
        <w:tc>
          <w:tcPr>
            <w:tcW w:type="dxa" w:w="4320"/>
          </w:tcPr>
          <w:p>
            <w:r>
              <w:t>语言</w:t>
            </w:r>
          </w:p>
        </w:tc>
        <w:tc>
          <w:tcPr>
            <w:tcW w:type="dxa" w:w="4320"/>
          </w:tcPr>
          <w:p>
            <w:r>
              <w:t>TypeScript 5.8</w:t>
            </w:r>
          </w:p>
        </w:tc>
      </w:tr>
      <w:tr>
        <w:tc>
          <w:tcPr>
            <w:tcW w:type="dxa" w:w="4320"/>
          </w:tcPr>
          <w:p>
            <w:r>
              <w:t>样式</w:t>
            </w:r>
          </w:p>
        </w:tc>
        <w:tc>
          <w:tcPr>
            <w:tcW w:type="dxa" w:w="4320"/>
          </w:tcPr>
          <w:p>
            <w:r>
              <w:t>Tailwind CSS 3.4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阿里云百炼 / 通义千问 Qwen-VL（qwen-vl-plus）</w:t>
            </w:r>
          </w:p>
        </w:tc>
      </w:tr>
      <w:tr>
        <w:tc>
          <w:tcPr>
            <w:tcW w:type="dxa" w:w="4320"/>
          </w:tcPr>
          <w:p>
            <w:r>
              <w:t>数据库</w:t>
            </w:r>
          </w:p>
        </w:tc>
        <w:tc>
          <w:tcPr>
            <w:tcW w:type="dxa" w:w="4320"/>
          </w:tcPr>
          <w:p>
            <w:r>
              <w:t>Supabase（PostgreSQL，可选）</w:t>
            </w:r>
          </w:p>
        </w:tc>
      </w:tr>
      <w:tr>
        <w:tc>
          <w:tcPr>
            <w:tcW w:type="dxa" w:w="4320"/>
          </w:tcPr>
          <w:p>
            <w:r>
              <w:t>部署</w:t>
            </w:r>
          </w:p>
        </w:tc>
        <w:tc>
          <w:tcPr>
            <w:tcW w:type="dxa" w:w="4320"/>
          </w:tcPr>
          <w:p>
            <w:r>
              <w:t>Zeabur（Node 20.x）</w:t>
            </w:r>
          </w:p>
        </w:tc>
      </w:tr>
      <w:tr>
        <w:tc>
          <w:tcPr>
            <w:tcW w:type="dxa" w:w="4320"/>
          </w:tcPr>
          <w:p>
            <w:r>
              <w:t>其他</w:t>
            </w:r>
          </w:p>
        </w:tc>
        <w:tc>
          <w:tcPr>
            <w:tcW w:type="dxa" w:w="4320"/>
          </w:tcPr>
          <w:p>
            <w:r>
              <w:t>Canvas 分享图生成、QRCode、sessionStorage 会话数据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2. 用户流程</w:t>
      </w:r>
    </w:p>
    <w:p>
      <w:r>
        <w:t>1. 首页 / — 介绍产品，点击 CTA 进入上传 2. 上传 /upload — 选图、压缩，写入 sessionStorage 3. 分析 /analyzing — POST /api/analyze，等待 AI 返回 JSON 报告 4. 报告 /report — 5 张滑动卡片：工位初见 / MBTI / 星座 / 来信 / 分享鉴定卡 5. 推荐 /recommend — 京东京粉推广链接（从报告第 4 层入口进入）</w:t>
      </w:r>
    </w:p>
    <w:p>
      <w:r>
        <w:t>数据暂存： 图片和报告存在浏览器 sessionStorage，不持久登录；Supabase 仅后台存 traits 统计（可选）。</w:t>
      </w:r>
    </w:p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3. 完整目录结构</w:t>
      </w:r>
    </w:p>
    <w:p>
      <w:r>
        <w:rPr>
          <w:rFonts w:ascii="Consolas" w:hAnsi="Consolas"/>
          <w:color w:val="333333"/>
          <w:sz w:val="18"/>
        </w:rPr>
        <w:t>desk-speaks/</w:t>
        <w:br/>
        <w:t>├── app/                          # Next.js App Router 页面与 API</w:t>
        <w:br/>
        <w:t>│   ├── layout.tsx                # 根布局、全局 metadata</w:t>
        <w:br/>
        <w:t>│   ├── page.tsx                  # 首页</w:t>
        <w:br/>
        <w:t>│   ├── globals.css               # 全局样式</w:t>
        <w:br/>
        <w:t>│   ├── upload/</w:t>
        <w:br/>
        <w:t>│   │   └── page.tsx              # 上传页</w:t>
        <w:br/>
        <w:t>│   ├── analyzing/</w:t>
        <w:br/>
        <w:t>│   │   └── page.tsx              # 分析中 / 错误重试</w:t>
        <w:br/>
        <w:t>│   ├── report/</w:t>
        <w:br/>
        <w:t>│   │   └── page.tsx              # 报告滑动页</w:t>
        <w:br/>
        <w:t>│   ├── recommend/</w:t>
        <w:br/>
        <w:t>│   │   └── page.tsx              # 办公好物推荐页</w:t>
        <w:br/>
        <w:t>│   └── api/</w:t>
        <w:br/>
        <w:t>│       ├── analyze/</w:t>
        <w:br/>
        <w:t>│       │   └── route.ts          # AI 分析接口</w:t>
        <w:br/>
        <w:t>│       └── stats/</w:t>
        <w:br/>
        <w:t>│           └── route.ts          # 相似工位统计接口</w:t>
        <w:br/>
        <w:t>│</w:t>
        <w:br/>
        <w:t>├── components/                   # React 组件</w:t>
        <w:br/>
        <w:t>│   ├── home/</w:t>
        <w:br/>
        <w:t>│   │   └── HomeCta.tsx           # 首页「开始测」按钮</w:t>
        <w:br/>
        <w:t>│   ├── upload/</w:t>
        <w:br/>
        <w:t>│   │   └── PhotoUploader.tsx     # 拍照/选图 + 压缩预览</w:t>
        <w:br/>
        <w:t>│   ├── analyzing/</w:t>
        <w:br/>
        <w:t>│   │   ├── ThinkingStatus.tsx    # 分析等待动画文案</w:t>
        <w:br/>
        <w:t>│   │   └── AnalyzeErrorPanel.tsx # 失败/超时重试面板</w:t>
        <w:br/>
        <w:t>│   ├── report/</w:t>
        <w:br/>
        <w:t>│   │   ├── ReportSwiper.tsx      # 报告卡片滑动容器</w:t>
        <w:br/>
        <w:t>│   │   ├── ReportCard.tsx        # 单张报告卡（含好物入口）</w:t>
        <w:br/>
        <w:t>│   │   ├── SharePreviewCard.tsx  # 分享鉴定卡预览</w:t>
        <w:br/>
        <w:t>│   │   ├── ShareImageButton.tsx  # 生成分享图按钮</w:t>
        <w:br/>
        <w:t>│   │   ├── ShareImageSaveOverlay.tsx  # 微信长按保存 overlay</w:t>
        <w:br/>
        <w:t>│   │   └── CertificationStamp.tsx # 鉴定章动画</w:t>
        <w:br/>
        <w:t>│   ├── recommend/</w:t>
        <w:br/>
        <w:t>│   │   └── OfficePickCard.tsx    # 单个好物卡片</w:t>
        <w:br/>
        <w:t>│   └── ui/</w:t>
        <w:br/>
        <w:t>│       ├── Button.tsx</w:t>
        <w:br/>
        <w:t>│       ├── Card.tsx</w:t>
        <w:br/>
        <w:t>│       ├── GradientBackground.tsx</w:t>
        <w:br/>
        <w:t>│       └── SiteFooter.tsx        # 全站页脚 copyright</w:t>
        <w:br/>
        <w:t>│</w:t>
        <w:br/>
        <w:t>├── lib/                          # 核心业务逻辑</w:t>
        <w:br/>
        <w:t>│   ├── types.ts                  # DeskReport / ReportCardData 类型</w:t>
        <w:br/>
        <w:t>│   ├── prompts.ts                # AI System Prompt + Mock 数据</w:t>
        <w:br/>
        <w:t>│   ├── report.ts                 # 报告规范化、转卡片、Storage Key</w:t>
        <w:br/>
        <w:t>│   ├── image.ts                  # 图片压缩、base64 转换</w:t>
        <w:br/>
        <w:t>│   ├── share-image.ts            # Canvas 生成 1080px 分享图</w:t>
        <w:br/>
        <w:t>│   ├── share-copy.ts             # 分享相关文案</w:t>
        <w:br/>
        <w:t>│   ├── site-copy.ts              # 站点页脚文案</w:t>
        <w:br/>
        <w:t>│   ├── office-picks.ts           # 办公好物列表 + 京粉链接</w:t>
        <w:br/>
        <w:t>│   ├── stats.ts                  # Supabase 存报告 / 查统计</w:t>
        <w:br/>
        <w:t>│   └── supabase.ts               # Supabase Admin 客户端</w:t>
        <w:br/>
        <w:t>│</w:t>
        <w:br/>
        <w:t>├── supabase/</w:t>
        <w:br/>
        <w:t>│   └── schema.sql                # desk_reports 表 DDL</w:t>
        <w:br/>
        <w:t>│</w:t>
        <w:br/>
        <w:t>├── scripts/                      # 本地调试脚本</w:t>
        <w:br/>
        <w:t>│   ├── test-models.mjs           # 测试 Qwen 模型</w:t>
        <w:br/>
        <w:t>│   ├── test-supabase.mjs         # 测试 Supabase 连接</w:t>
        <w:br/>
        <w:t>│   └── test-supabase-write.mjs   # 测试写入</w:t>
        <w:br/>
        <w:t>│</w:t>
        <w:br/>
        <w:t>├── docs/                         # 项目文档（本目录）</w:t>
        <w:br/>
        <w:t>│   ├── PROJECT.md</w:t>
        <w:br/>
        <w:t>│   ├── PROJECT.pdf</w:t>
        <w:br/>
        <w:t>│   └── PROJECT.docx</w:t>
        <w:br/>
        <w:t>│</w:t>
        <w:br/>
        <w:t>├── .env.example                  # 环境变量模板</w:t>
        <w:br/>
        <w:t>├── next.config.mjs               # Next 配置</w:t>
        <w:br/>
        <w:t>├── tailwind.config.ts            # 设计 token / 动画</w:t>
        <w:br/>
        <w:t>├── tsconfig.json</w:t>
        <w:br/>
        <w:t>├── package.json</w:t>
        <w:br/>
        <w:t>├── .node-version                 # Node 20</w:t>
        <w:br/>
        <w:t>└── .npmrc                        # npm 构建配置</w:t>
      </w:r>
    </w:p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4. 页面路由说明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路由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静态</w:t>
            </w:r>
          </w:p>
        </w:tc>
        <w:tc>
          <w:tcPr>
            <w:tcW w:type="dxa" w:w="2880"/>
          </w:tcPr>
          <w:p>
            <w:r>
              <w:t>落地页，展示示例卡片</w:t>
            </w:r>
          </w:p>
        </w:tc>
      </w:tr>
      <w:tr>
        <w:tc>
          <w:tcPr>
            <w:tcW w:type="dxa" w:w="2880"/>
          </w:tcPr>
          <w:p>
            <w:r>
              <w:t>/upload</w:t>
            </w:r>
          </w:p>
        </w:tc>
        <w:tc>
          <w:tcPr>
            <w:tcW w:type="dxa" w:w="2880"/>
          </w:tcPr>
          <w:p>
            <w:r>
              <w:t>客户端</w:t>
            </w:r>
          </w:p>
        </w:tc>
        <w:tc>
          <w:tcPr>
            <w:tcW w:type="dxa" w:w="2880"/>
          </w:tcPr>
          <w:p>
            <w:r>
              <w:t>图片上传，压缩后存 sessionStorage</w:t>
            </w:r>
          </w:p>
        </w:tc>
      </w:tr>
      <w:tr>
        <w:tc>
          <w:tcPr>
            <w:tcW w:type="dxa" w:w="2880"/>
          </w:tcPr>
          <w:p>
            <w:r>
              <w:t>/analyzing</w:t>
            </w:r>
          </w:p>
        </w:tc>
        <w:tc>
          <w:tcPr>
            <w:tcW w:type="dxa" w:w="2880"/>
          </w:tcPr>
          <w:p>
            <w:r>
              <w:t>客户端</w:t>
            </w:r>
          </w:p>
        </w:tc>
        <w:tc>
          <w:tcPr>
            <w:tcW w:type="dxa" w:w="2880"/>
          </w:tcPr>
          <w:p>
            <w:r>
              <w:t>调 API，90s 超时，支持 preview 参数预览错误态</w:t>
            </w:r>
          </w:p>
        </w:tc>
      </w:tr>
      <w:tr>
        <w:tc>
          <w:tcPr>
            <w:tcW w:type="dxa" w:w="2880"/>
          </w:tcPr>
          <w:p>
            <w:r>
              <w:t>/report</w:t>
            </w:r>
          </w:p>
        </w:tc>
        <w:tc>
          <w:tcPr>
            <w:tcW w:type="dxa" w:w="2880"/>
          </w:tcPr>
          <w:p>
            <w:r>
              <w:t>客户端</w:t>
            </w:r>
          </w:p>
        </w:tc>
        <w:tc>
          <w:tcPr>
            <w:tcW w:type="dxa" w:w="2880"/>
          </w:tcPr>
          <w:p>
            <w:r>
              <w:t>5 张报告卡 + 分享鉴定卡</w:t>
            </w:r>
          </w:p>
        </w:tc>
      </w:tr>
      <w:tr>
        <w:tc>
          <w:tcPr>
            <w:tcW w:type="dxa" w:w="2880"/>
          </w:tcPr>
          <w:p>
            <w:r>
              <w:t>/recommend</w:t>
            </w:r>
          </w:p>
        </w:tc>
        <w:tc>
          <w:tcPr>
            <w:tcW w:type="dxa" w:w="2880"/>
          </w:tcPr>
          <w:p>
            <w:r>
              <w:t>静态</w:t>
            </w:r>
          </w:p>
        </w:tc>
        <w:tc>
          <w:tcPr>
            <w:tcW w:type="dxa" w:w="2880"/>
          </w:tcPr>
          <w:p>
            <w:r>
              <w:t>9 个办公好物，按 4 类分组</w:t>
            </w:r>
          </w:p>
        </w:tc>
      </w:tr>
      <w:tr>
        <w:tc>
          <w:tcPr>
            <w:tcW w:type="dxa" w:w="2880"/>
          </w:tcPr>
          <w:p>
            <w:r>
              <w:t>/api/analyze</w:t>
            </w:r>
          </w:p>
        </w:tc>
        <w:tc>
          <w:tcPr>
            <w:tcW w:type="dxa" w:w="2880"/>
          </w:tcPr>
          <w:p>
            <w:r>
              <w:t>动态 API</w:t>
            </w:r>
          </w:p>
        </w:tc>
        <w:tc>
          <w:tcPr>
            <w:tcW w:type="dxa" w:w="2880"/>
          </w:tcPr>
          <w:p>
            <w:r>
              <w:t>POST，接收 base64 图片，返回 DeskReport</w:t>
            </w:r>
          </w:p>
        </w:tc>
      </w:tr>
      <w:tr>
        <w:tc>
          <w:tcPr>
            <w:tcW w:type="dxa" w:w="2880"/>
          </w:tcPr>
          <w:p>
            <w:r>
              <w:t>/api/stats</w:t>
            </w:r>
          </w:p>
        </w:tc>
        <w:tc>
          <w:tcPr>
            <w:tcW w:type="dxa" w:w="2880"/>
          </w:tcPr>
          <w:p>
            <w:r>
              <w:t>动态 API</w:t>
            </w:r>
          </w:p>
        </w:tc>
        <w:tc>
          <w:tcPr>
            <w:tcW w:type="dxa" w:w="2880"/>
          </w:tcPr>
          <w:p>
            <w:r>
              <w:t>POST，按 traits 查相似工位占比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5. 核心模块详解</w:t>
      </w:r>
    </w:p>
    <w:p>
      <w:pPr>
        <w:pStyle w:val="Heading2"/>
      </w:pPr>
      <w:r>
        <w:t>5.1 AI 分析（app/api/analyze/route.ts）</w:t>
      </w:r>
    </w:p>
    <w:p>
      <w:r>
        <w:t>- 读取 DASHSCOPE_API_KEY，调用百炼兼容 OpenAI 格式的 Chat Completions API - 模型：QWEN_VL_MODEL（默认 qwen-vl-plus），失败可回退 - 无 API Key 或 USE_MOCK_DATA=true 时返回 MOCK_REPORT - 解析 AI 返回 JSON → normalizeReport() 补全缺字段 - 分析成功后通过 after() 异步写入 Supabase（不阻塞响应） - maxDuration = 60 秒</w:t>
      </w:r>
    </w:p>
    <w:p>
      <w:pPr>
        <w:pStyle w:val="Heading2"/>
      </w:pPr>
      <w:r>
        <w:t>5.2 Prompt 设计（lib/prompts.ts）</w:t>
      </w:r>
    </w:p>
    <w:p>
      <w:r>
        <w:t>AI 扮演「工位本身」，第一人称输出 JSON，包含：</w:t>
      </w:r>
    </w:p>
    <w:p>
      <w:r>
        <w:t>- deskEvidence — 可见物件 → 洞察（2–3 条） - intro — 年龄猜测、物件依据 - mbtiDesk — 工位 MBTI（非心理测试） - zodiacDesk — 工位星座（按氛围，非生日） - letter — 约 70 字来信 + 轻幽默风水一句 - shareCard — 分享金句 shareHook + 称号 summary</w:t>
      </w:r>
    </w:p>
    <w:p>
      <w:pPr>
        <w:pStyle w:val="Heading2"/>
      </w:pPr>
      <w:r>
        <w:t>5.3 报告展示（lib/report.ts + components/report/）</w:t>
      </w:r>
    </w:p>
    <w:p>
      <w:r>
        <w:t>- reportToCards() 把 DeskReport 拆成 5 张 ReportCardData - ReportSwiper 横向滑动浏览 - 最后一张为分享鉴定卡，Canvas 生成 1080×1920 图片，含二维码 - 微信内保存用 base64 预览 + 长按提示 overlay</w:t>
      </w:r>
    </w:p>
    <w:p>
      <w:pPr>
        <w:pStyle w:val="Heading2"/>
      </w:pPr>
      <w:r>
        <w:t>5.4 图片处理（lib/image.ts）</w:t>
      </w:r>
    </w:p>
    <w:p>
      <w:r>
        <w:t>- 客户端 Canvas 压缩：桌面 max 960px，移动 640px - 同时生成 thumb（320px）供报告页展示 - 压缩质量：桌面 0.72，移动 0.58</w:t>
      </w:r>
    </w:p>
    <w:p>
      <w:pPr>
        <w:pStyle w:val="Heading2"/>
      </w:pPr>
      <w:r>
        <w:t>5.5 办公好物（lib/office-picks.ts）</w:t>
      </w:r>
    </w:p>
    <w:p>
      <w:r>
        <w:t>- 9 个示例商品，4 分类：桌面收纳、久坐救星、氛围感、续命水 - 每个商品 affiliateUrl 为京粉短链 - 报告第 4 层「工位来信」底部链到 /recommend</w:t>
      </w:r>
    </w:p>
    <w:p>
      <w:pPr>
        <w:pStyle w:val="Heading2"/>
      </w:pPr>
      <w:r>
        <w:t>5.6 统计（lib/stats.ts + Supabase）</w:t>
      </w:r>
    </w:p>
    <w:p>
      <w:r>
        <w:t>- 表 desk_reports：存 traits[]、cover_subtitle - getDeskStats() 计算 trait 占比、相似工位数（≥2 个 trait 重叠） - RLS 禁止客户端直连，仅 service_role 通过 API 访问</w:t>
      </w:r>
    </w:p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6. 数据模型</w:t>
      </w:r>
    </w:p>
    <w:p>
      <w:pPr>
        <w:pStyle w:val="Heading2"/>
      </w:pPr>
      <w:r>
        <w:t>DeskReport（AI 输出 / 前端核心）</w:t>
      </w:r>
    </w:p>
    <w:p>
      <w:r>
        <w:rPr>
          <w:rFonts w:ascii="Consolas" w:hAnsi="Consolas"/>
          <w:color w:val="333333"/>
          <w:sz w:val="18"/>
        </w:rPr>
        <w:t>{</w:t>
        <w:br/>
        <w:t xml:space="preserve">  "deskEvidence": ["双屏 → 常驻工位型", "..."],</w:t>
        <w:br/>
        <w:t xml:space="preserve">  "intro": {</w:t>
        <w:br/>
        <w:t xml:space="preserve">    "description": "string",</w:t>
        <w:br/>
        <w:t xml:space="preserve">    "guessedAge": "27岁",</w:t>
        <w:br/>
        <w:t xml:space="preserve">    "ageHint": "string",</w:t>
        <w:br/>
        <w:t xml:space="preserve">    "declaration": "string"</w:t>
        <w:br/>
        <w:t xml:space="preserve">  },</w:t>
        <w:br/>
        <w:t xml:space="preserve">  "mbtiDesk": { "type": "INFP", "keywords": [], "declaration": "string" },</w:t>
        <w:br/>
        <w:t xml:space="preserve">  "zodiacDesk": { "sign": "天蝎座", "keywords": [], "declaration": "string" },</w:t>
        <w:br/>
        <w:t xml:space="preserve">  "letter": { "content": "string", "yijingFengshui": "string" },</w:t>
        <w:br/>
        <w:t xml:space="preserve">  "shareCard": {</w:t>
        <w:br/>
        <w:t xml:space="preserve">    "title": "你的工位人格",</w:t>
        <w:br/>
        <w:t xml:space="preserve">    "shareHook": "≤28字金句",</w:t>
        <w:br/>
        <w:t xml:space="preserve">    "summary": "≤16字称号",</w:t>
        <w:br/>
        <w:t xml:space="preserve">    "keywords": []</w:t>
        <w:br/>
        <w:t xml:space="preserve">  }</w:t>
        <w:br/>
        <w:t>}</w:t>
      </w:r>
    </w:p>
    <w:p>
      <w:pPr>
        <w:pStyle w:val="Heading2"/>
      </w:pPr>
      <w:r>
        <w:t>sessionStorage Keys（lib/report.ts）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desk-speaks-image</w:t>
            </w:r>
          </w:p>
        </w:tc>
        <w:tc>
          <w:tcPr>
            <w:tcW w:type="dxa" w:w="4320"/>
          </w:tcPr>
          <w:p>
            <w:r>
              <w:t>压缩后完整图 base64</w:t>
            </w:r>
          </w:p>
        </w:tc>
      </w:tr>
      <w:tr>
        <w:tc>
          <w:tcPr>
            <w:tcW w:type="dxa" w:w="4320"/>
          </w:tcPr>
          <w:p>
            <w:r>
              <w:t>desk-speaks-image-thumb</w:t>
            </w:r>
          </w:p>
        </w:tc>
        <w:tc>
          <w:tcPr>
            <w:tcW w:type="dxa" w:w="4320"/>
          </w:tcPr>
          <w:p>
            <w:r>
              <w:t>缩略图 base64</w:t>
            </w:r>
          </w:p>
        </w:tc>
      </w:tr>
      <w:tr>
        <w:tc>
          <w:tcPr>
            <w:tcW w:type="dxa" w:w="4320"/>
          </w:tcPr>
          <w:p>
            <w:r>
              <w:t>desk-speaks-report</w:t>
            </w:r>
          </w:p>
        </w:tc>
        <w:tc>
          <w:tcPr>
            <w:tcW w:type="dxa" w:w="4320"/>
          </w:tcPr>
          <w:p>
            <w:r>
              <w:t>JSON 报告</w:t>
            </w:r>
          </w:p>
        </w:tc>
      </w:tr>
      <w:tr>
        <w:tc>
          <w:tcPr>
            <w:tcW w:type="dxa" w:w="4320"/>
          </w:tcPr>
          <w:p>
            <w:r>
              <w:t>desk-speaks-report-id</w:t>
            </w:r>
          </w:p>
        </w:tc>
        <w:tc>
          <w:tcPr>
            <w:tcW w:type="dxa" w:w="4320"/>
          </w:tcPr>
          <w:p>
            <w:r>
              <w:t>Supabase 记录 ID（可选）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7. 环境变量</w:t>
      </w:r>
    </w:p>
    <w:p>
      <w:r>
        <w:rPr>
          <w:rFonts w:ascii="Consolas" w:hAnsi="Consolas"/>
          <w:color w:val="333333"/>
          <w:sz w:val="18"/>
        </w:rPr>
        <w:t># AI（生产环境必填）</w:t>
        <w:br/>
        <w:t>DASHSCOPE_API_KEY=sk-xxx</w:t>
        <w:br/>
        <w:t>QWEN_VL_MODEL=qwen-vl-plus</w:t>
        <w:br/>
        <w:br/>
        <w:t># 开发 Mock（无 Key 时自动 Mock）</w:t>
        <w:br/>
        <w:t>USE_MOCK_DATA=true</w:t>
        <w:br/>
        <w:br/>
        <w:t># 分享图二维码域名</w:t>
        <w:br/>
        <w:t>NEXT_PUBLIC_SITE_URL=https://desk.zeabur.app</w:t>
        <w:br/>
        <w:br/>
        <w:t># Supabase（可选，统计功能）</w:t>
        <w:br/>
        <w:t>NEXT_PUBLIC_SUPABASE_URL=https://xxx.supabase.co</w:t>
        <w:br/>
        <w:t>SUPABASE_SERVICE_ROLE_KEY=xxx</w:t>
      </w:r>
    </w:p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8. 设计系统（Tailwind）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Token</w:t>
            </w:r>
          </w:p>
        </w:tc>
        <w:tc>
          <w:tcPr>
            <w:tcW w:type="dxa" w:w="2880"/>
          </w:tcPr>
          <w:p>
            <w:r>
              <w:t>值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background</w:t>
            </w:r>
          </w:p>
        </w:tc>
        <w:tc>
          <w:tcPr>
            <w:tcW w:type="dxa" w:w="2880"/>
          </w:tcPr>
          <w:p>
            <w:r>
              <w:t>#FFF8F5</w:t>
            </w:r>
          </w:p>
        </w:tc>
        <w:tc>
          <w:tcPr>
            <w:tcW w:type="dxa" w:w="2880"/>
          </w:tcPr>
          <w:p>
            <w:r>
              <w:t>页面底色</w:t>
            </w:r>
          </w:p>
        </w:tc>
      </w:tr>
      <w:tr>
        <w:tc>
          <w:tcPr>
            <w:tcW w:type="dxa" w:w="2880"/>
          </w:tcPr>
          <w:p>
            <w:r>
              <w:t>primary</w:t>
            </w:r>
          </w:p>
        </w:tc>
        <w:tc>
          <w:tcPr>
            <w:tcW w:type="dxa" w:w="2880"/>
          </w:tcPr>
          <w:p>
            <w:r>
              <w:t>#8B7CF6</w:t>
            </w:r>
          </w:p>
        </w:tc>
        <w:tc>
          <w:tcPr>
            <w:tcW w:type="dxa" w:w="2880"/>
          </w:tcPr>
          <w:p>
            <w:r>
              <w:t>主色紫</w:t>
            </w:r>
          </w:p>
        </w:tc>
      </w:tr>
      <w:tr>
        <w:tc>
          <w:tcPr>
            <w:tcW w:type="dxa" w:w="2880"/>
          </w:tcPr>
          <w:p>
            <w:r>
              <w:t>secondary</w:t>
            </w:r>
          </w:p>
        </w:tc>
        <w:tc>
          <w:tcPr>
            <w:tcW w:type="dxa" w:w="2880"/>
          </w:tcPr>
          <w:p>
            <w:r>
              <w:t>#FFB5C2</w:t>
            </w:r>
          </w:p>
        </w:tc>
        <w:tc>
          <w:tcPr>
            <w:tcW w:type="dxa" w:w="2880"/>
          </w:tcPr>
          <w:p>
            <w:r>
              <w:t>粉</w:t>
            </w:r>
          </w:p>
        </w:tc>
      </w:tr>
      <w:tr>
        <w:tc>
          <w:tcPr>
            <w:tcW w:type="dxa" w:w="2880"/>
          </w:tcPr>
          <w:p>
            <w:r>
              <w:t>accent</w:t>
            </w:r>
          </w:p>
        </w:tc>
        <w:tc>
          <w:tcPr>
            <w:tcW w:type="dxa" w:w="2880"/>
          </w:tcPr>
          <w:p>
            <w:r>
              <w:t>#FFD166</w:t>
            </w:r>
          </w:p>
        </w:tc>
        <w:tc>
          <w:tcPr>
            <w:tcW w:type="dxa" w:w="2880"/>
          </w:tcPr>
          <w:p>
            <w:r>
              <w:t>黄</w:t>
            </w:r>
          </w:p>
        </w:tc>
      </w:tr>
      <w:tr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#4A4458</w:t>
            </w:r>
          </w:p>
        </w:tc>
        <w:tc>
          <w:tcPr>
            <w:tcW w:type="dxa" w:w="2880"/>
          </w:tcPr>
          <w:p>
            <w:r>
              <w:t>正文</w:t>
            </w:r>
          </w:p>
        </w:tc>
      </w:tr>
      <w:tr>
        <w:tc>
          <w:tcPr>
            <w:tcW w:type="dxa" w:w="2880"/>
          </w:tcPr>
          <w:p>
            <w:r>
              <w:t>muted</w:t>
            </w:r>
          </w:p>
        </w:tc>
        <w:tc>
          <w:tcPr>
            <w:tcW w:type="dxa" w:w="2880"/>
          </w:tcPr>
          <w:p>
            <w:r>
              <w:t>#9B93A8</w:t>
            </w:r>
          </w:p>
        </w:tc>
        <w:tc>
          <w:tcPr>
            <w:tcW w:type="dxa" w:w="2880"/>
          </w:tcPr>
          <w:p>
            <w:r>
              <w:t>次要文字</w:t>
            </w:r>
          </w:p>
        </w:tc>
      </w:tr>
    </w:tbl>
    <w:p/>
    <w:p>
      <w:r>
        <w:t>字体：PingFang SC / 微软雅黑。移动端减少 blur 和无限动画以减轻 GPU 压力。</w:t>
      </w:r>
    </w:p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9. 本地开发</w:t>
      </w:r>
    </w:p>
    <w:p>
      <w:r>
        <w:rPr>
          <w:rFonts w:ascii="Consolas" w:hAnsi="Consolas"/>
          <w:color w:val="333333"/>
          <w:sz w:val="18"/>
        </w:rPr>
        <w:t>cd desk-speaks</w:t>
        <w:br/>
        <w:t>npm install</w:t>
        <w:br/>
        <w:t>cp .env.example .env.local   # 填入 API Key</w:t>
        <w:br/>
        <w:t>npm run dev                  # http://localhost:3000</w:t>
        <w:br/>
        <w:t>npm run build                # 生产构建</w:t>
        <w:br/>
        <w:t>npm start                    # 生产模式启动</w:t>
      </w:r>
    </w:p>
    <w:p>
      <w:r>
        <w:t>调试脚本：</w:t>
      </w:r>
    </w:p>
    <w:p>
      <w:r>
        <w:t>- node scripts/test-models.mjs — 测 Qwen 模型 - node scripts/test-supabase.mjs — 测数据库连接</w:t>
      </w:r>
    </w:p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10. 部署（Zeabur）</w:t>
      </w:r>
    </w:p>
    <w:p>
      <w:r>
        <w:t>- 监听 GitHub main 分支 push 自动部署 - Node 版本：20.x（.node-version + package.json engines） - 构建：npm run build → next start - 需在 Zeabur 环境变量中配置 DASHSCOPE_API_KEY、NEXT_PUBLIC_SITE_URL 等 - ESLint 在构建时跳过（next.config.mjs）</w:t>
      </w:r>
    </w:p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11. 功能清单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状态</w:t>
            </w:r>
          </w:p>
        </w:tc>
      </w:tr>
      <w:tr>
        <w:tc>
          <w:tcPr>
            <w:tcW w:type="dxa" w:w="4320"/>
          </w:tcPr>
          <w:p>
            <w:r>
              <w:t>工位照片 AI 分析</w:t>
            </w:r>
          </w:p>
        </w:tc>
        <w:tc>
          <w:tcPr>
            <w:tcW w:type="dxa" w:w="4320"/>
          </w:tcPr>
          <w:p>
            <w:r>
              <w:t>已完成</w:t>
            </w:r>
          </w:p>
        </w:tc>
      </w:tr>
      <w:tr>
        <w:tc>
          <w:tcPr>
            <w:tcW w:type="dxa" w:w="4320"/>
          </w:tcPr>
          <w:p>
            <w:r>
              <w:t>5 层报告滑动展示</w:t>
            </w:r>
          </w:p>
        </w:tc>
        <w:tc>
          <w:tcPr>
            <w:tcW w:type="dxa" w:w="4320"/>
          </w:tcPr>
          <w:p>
            <w:r>
              <w:t>已完成</w:t>
            </w:r>
          </w:p>
        </w:tc>
      </w:tr>
      <w:tr>
        <w:tc>
          <w:tcPr>
            <w:tcW w:type="dxa" w:w="4320"/>
          </w:tcPr>
          <w:p>
            <w:r>
              <w:t>工位目击 / MBTI / 星座 / 来信</w:t>
            </w:r>
          </w:p>
        </w:tc>
        <w:tc>
          <w:tcPr>
            <w:tcW w:type="dxa" w:w="4320"/>
          </w:tcPr>
          <w:p>
            <w:r>
              <w:t>已完成</w:t>
            </w:r>
          </w:p>
        </w:tc>
      </w:tr>
      <w:tr>
        <w:tc>
          <w:tcPr>
            <w:tcW w:type="dxa" w:w="4320"/>
          </w:tcPr>
          <w:p>
            <w:r>
              <w:t>Canvas 分享鉴定卡 + 微信保存</w:t>
            </w:r>
          </w:p>
        </w:tc>
        <w:tc>
          <w:tcPr>
            <w:tcW w:type="dxa" w:w="4320"/>
          </w:tcPr>
          <w:p>
            <w:r>
              <w:t>已完成</w:t>
            </w:r>
          </w:p>
        </w:tc>
      </w:tr>
      <w:tr>
        <w:tc>
          <w:tcPr>
            <w:tcW w:type="dxa" w:w="4320"/>
          </w:tcPr>
          <w:p>
            <w:r>
              <w:t>分析失败重试 UX</w:t>
            </w:r>
          </w:p>
        </w:tc>
        <w:tc>
          <w:tcPr>
            <w:tcW w:type="dxa" w:w="4320"/>
          </w:tcPr>
          <w:p>
            <w:r>
              <w:t>已完成</w:t>
            </w:r>
          </w:p>
        </w:tc>
      </w:tr>
      <w:tr>
        <w:tc>
          <w:tcPr>
            <w:tcW w:type="dxa" w:w="4320"/>
          </w:tcPr>
          <w:p>
            <w:r>
              <w:t>全站页脚 copyright</w:t>
            </w:r>
          </w:p>
        </w:tc>
        <w:tc>
          <w:tcPr>
            <w:tcW w:type="dxa" w:w="4320"/>
          </w:tcPr>
          <w:p>
            <w:r>
              <w:t>已完成</w:t>
            </w:r>
          </w:p>
        </w:tc>
      </w:tr>
      <w:tr>
        <w:tc>
          <w:tcPr>
            <w:tcW w:type="dxa" w:w="4320"/>
          </w:tcPr>
          <w:p>
            <w:r>
              <w:t>办公好物推荐页 + 京粉链接</w:t>
            </w:r>
          </w:p>
        </w:tc>
        <w:tc>
          <w:tcPr>
            <w:tcW w:type="dxa" w:w="4320"/>
          </w:tcPr>
          <w:p>
            <w:r>
              <w:t>已完成</w:t>
            </w:r>
          </w:p>
        </w:tc>
      </w:tr>
      <w:tr>
        <w:tc>
          <w:tcPr>
            <w:tcW w:type="dxa" w:w="4320"/>
          </w:tcPr>
          <w:p>
            <w:r>
              <w:t>Supabase traits 统计 API</w:t>
            </w:r>
          </w:p>
        </w:tc>
        <w:tc>
          <w:tcPr>
            <w:tcW w:type="dxa" w:w="4320"/>
          </w:tcPr>
          <w:p>
            <w:r>
              <w:t>已完成（需配置）</w:t>
            </w:r>
          </w:p>
        </w:tc>
      </w:tr>
      <w:tr>
        <w:tc>
          <w:tcPr>
            <w:tcW w:type="dxa" w:w="4320"/>
          </w:tcPr>
          <w:p>
            <w:r>
              <w:t>用户登录 / 历史报告</w:t>
            </w:r>
          </w:p>
        </w:tc>
        <w:tc>
          <w:tcPr>
            <w:tcW w:type="dxa" w:w="4320"/>
          </w:tcPr>
          <w:p>
            <w:r>
              <w:t>未做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12. 源文件索引（逐文件说明）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</w:t>
            </w:r>
          </w:p>
        </w:tc>
        <w:tc>
          <w:tcPr>
            <w:tcW w:type="dxa" w:w="4320"/>
          </w:tcPr>
          <w:p>
            <w:r>
              <w:t>职责</w:t>
            </w:r>
          </w:p>
        </w:tc>
      </w:tr>
      <w:tr>
        <w:tc>
          <w:tcPr>
            <w:tcW w:type="dxa" w:w="4320"/>
          </w:tcPr>
          <w:p>
            <w:r>
              <w:t>app/layout.tsx</w:t>
            </w:r>
          </w:p>
        </w:tc>
        <w:tc>
          <w:tcPr>
            <w:tcW w:type="dxa" w:w="4320"/>
          </w:tcPr>
          <w:p>
            <w:r>
              <w:t>根 HTML、metadata、viewport</w:t>
            </w:r>
          </w:p>
        </w:tc>
      </w:tr>
      <w:tr>
        <w:tc>
          <w:tcPr>
            <w:tcW w:type="dxa" w:w="4320"/>
          </w:tcPr>
          <w:p>
            <w:r>
              <w:t>app/page.tsx</w:t>
            </w:r>
          </w:p>
        </w:tc>
        <w:tc>
          <w:tcPr>
            <w:tcW w:type="dxa" w:w="4320"/>
          </w:tcPr>
          <w:p>
            <w:r>
              <w:t>首页落地页 UI</w:t>
            </w:r>
          </w:p>
        </w:tc>
      </w:tr>
      <w:tr>
        <w:tc>
          <w:tcPr>
            <w:tcW w:type="dxa" w:w="4320"/>
          </w:tcPr>
          <w:p>
            <w:r>
              <w:t>app/upload/page.tsx</w:t>
            </w:r>
          </w:p>
        </w:tc>
        <w:tc>
          <w:tcPr>
            <w:tcW w:type="dxa" w:w="4320"/>
          </w:tcPr>
          <w:p>
            <w:r>
              <w:t>上传流程，写 sessionStorage</w:t>
            </w:r>
          </w:p>
        </w:tc>
      </w:tr>
      <w:tr>
        <w:tc>
          <w:tcPr>
            <w:tcW w:type="dxa" w:w="4320"/>
          </w:tcPr>
          <w:p>
            <w:r>
              <w:t>app/analyzing/page.tsx</w:t>
            </w:r>
          </w:p>
        </w:tc>
        <w:tc>
          <w:tcPr>
            <w:tcW w:type="dxa" w:w="4320"/>
          </w:tcPr>
          <w:p>
            <w:r>
              <w:t>调用 analyze API，错误重试</w:t>
            </w:r>
          </w:p>
        </w:tc>
      </w:tr>
      <w:tr>
        <w:tc>
          <w:tcPr>
            <w:tcW w:type="dxa" w:w="4320"/>
          </w:tcPr>
          <w:p>
            <w:r>
              <w:t>app/report/page.tsx</w:t>
            </w:r>
          </w:p>
        </w:tc>
        <w:tc>
          <w:tcPr>
            <w:tcW w:type="dxa" w:w="4320"/>
          </w:tcPr>
          <w:p>
            <w:r>
              <w:t>读取报告，渲染 ReportSwiper</w:t>
            </w:r>
          </w:p>
        </w:tc>
      </w:tr>
      <w:tr>
        <w:tc>
          <w:tcPr>
            <w:tcW w:type="dxa" w:w="4320"/>
          </w:tcPr>
          <w:p>
            <w:r>
              <w:t>app/recommend/page.tsx</w:t>
            </w:r>
          </w:p>
        </w:tc>
        <w:tc>
          <w:tcPr>
            <w:tcW w:type="dxa" w:w="4320"/>
          </w:tcPr>
          <w:p>
            <w:r>
              <w:t>办公好物列表页</w:t>
            </w:r>
          </w:p>
        </w:tc>
      </w:tr>
      <w:tr>
        <w:tc>
          <w:tcPr>
            <w:tcW w:type="dxa" w:w="4320"/>
          </w:tcPr>
          <w:p>
            <w:r>
              <w:t>app/api/analyze/route.ts</w:t>
            </w:r>
          </w:p>
        </w:tc>
        <w:tc>
          <w:tcPr>
            <w:tcW w:type="dxa" w:w="4320"/>
          </w:tcPr>
          <w:p>
            <w:r>
              <w:t>Qwen-VL 视觉分析 API</w:t>
            </w:r>
          </w:p>
        </w:tc>
      </w:tr>
      <w:tr>
        <w:tc>
          <w:tcPr>
            <w:tcW w:type="dxa" w:w="4320"/>
          </w:tcPr>
          <w:p>
            <w:r>
              <w:t>app/api/stats/route.ts</w:t>
            </w:r>
          </w:p>
        </w:tc>
        <w:tc>
          <w:tcPr>
            <w:tcW w:type="dxa" w:w="4320"/>
          </w:tcPr>
          <w:p>
            <w:r>
              <w:t>相似工位统计 API</w:t>
            </w:r>
          </w:p>
        </w:tc>
      </w:tr>
      <w:tr>
        <w:tc>
          <w:tcPr>
            <w:tcW w:type="dxa" w:w="4320"/>
          </w:tcPr>
          <w:p>
            <w:r>
              <w:t>lib/types.ts</w:t>
            </w:r>
          </w:p>
        </w:tc>
        <w:tc>
          <w:tcPr>
            <w:tcW w:type="dxa" w:w="4320"/>
          </w:tcPr>
          <w:p>
            <w:r>
              <w:t>TypeScript 类型定义</w:t>
            </w:r>
          </w:p>
        </w:tc>
      </w:tr>
      <w:tr>
        <w:tc>
          <w:tcPr>
            <w:tcW w:type="dxa" w:w="4320"/>
          </w:tcPr>
          <w:p>
            <w:r>
              <w:t>lib/prompts.ts</w:t>
            </w:r>
          </w:p>
        </w:tc>
        <w:tc>
          <w:tcPr>
            <w:tcW w:type="dxa" w:w="4320"/>
          </w:tcPr>
          <w:p>
            <w:r>
              <w:t>System Prompt、Mock 数据、等待文案</w:t>
            </w:r>
          </w:p>
        </w:tc>
      </w:tr>
      <w:tr>
        <w:tc>
          <w:tcPr>
            <w:tcW w:type="dxa" w:w="4320"/>
          </w:tcPr>
          <w:p>
            <w:r>
              <w:t>lib/report.ts</w:t>
            </w:r>
          </w:p>
        </w:tc>
        <w:tc>
          <w:tcPr>
            <w:tcW w:type="dxa" w:w="4320"/>
          </w:tcPr>
          <w:p>
            <w:r>
              <w:t>normalizeReport、reportToCards、Storage Keys</w:t>
            </w:r>
          </w:p>
        </w:tc>
      </w:tr>
      <w:tr>
        <w:tc>
          <w:tcPr>
            <w:tcW w:type="dxa" w:w="4320"/>
          </w:tcPr>
          <w:p>
            <w:r>
              <w:t>lib/image.ts</w:t>
            </w:r>
          </w:p>
        </w:tc>
        <w:tc>
          <w:tcPr>
            <w:tcW w:type="dxa" w:w="4320"/>
          </w:tcPr>
          <w:p>
            <w:r>
              <w:t>图片压缩与 base64 工具</w:t>
            </w:r>
          </w:p>
        </w:tc>
      </w:tr>
      <w:tr>
        <w:tc>
          <w:tcPr>
            <w:tcW w:type="dxa" w:w="4320"/>
          </w:tcPr>
          <w:p>
            <w:r>
              <w:t>lib/share-image.ts</w:t>
            </w:r>
          </w:p>
        </w:tc>
        <w:tc>
          <w:tcPr>
            <w:tcW w:type="dxa" w:w="4320"/>
          </w:tcPr>
          <w:p>
            <w:r>
              <w:t>Canvas 绘制分享鉴定卡</w:t>
            </w:r>
          </w:p>
        </w:tc>
      </w:tr>
      <w:tr>
        <w:tc>
          <w:tcPr>
            <w:tcW w:type="dxa" w:w="4320"/>
          </w:tcPr>
          <w:p>
            <w:r>
              <w:t>lib/share-copy.ts</w:t>
            </w:r>
          </w:p>
        </w:tc>
        <w:tc>
          <w:tcPr>
            <w:tcW w:type="dxa" w:w="4320"/>
          </w:tcPr>
          <w:p>
            <w:r>
              <w:t>分享按钮/提示文案</w:t>
            </w:r>
          </w:p>
        </w:tc>
      </w:tr>
      <w:tr>
        <w:tc>
          <w:tcPr>
            <w:tcW w:type="dxa" w:w="4320"/>
          </w:tcPr>
          <w:p>
            <w:r>
              <w:t>lib/site-copy.ts</w:t>
            </w:r>
          </w:p>
        </w:tc>
        <w:tc>
          <w:tcPr>
            <w:tcW w:type="dxa" w:w="4320"/>
          </w:tcPr>
          <w:p>
            <w:r>
              <w:t>页脚 copyright 文案</w:t>
            </w:r>
          </w:p>
        </w:tc>
      </w:tr>
      <w:tr>
        <w:tc>
          <w:tcPr>
            <w:tcW w:type="dxa" w:w="4320"/>
          </w:tcPr>
          <w:p>
            <w:r>
              <w:t>lib/office-picks.ts</w:t>
            </w:r>
          </w:p>
        </w:tc>
        <w:tc>
          <w:tcPr>
            <w:tcW w:type="dxa" w:w="4320"/>
          </w:tcPr>
          <w:p>
            <w:r>
              <w:t>好物数据与京粉链接</w:t>
            </w:r>
          </w:p>
        </w:tc>
      </w:tr>
      <w:tr>
        <w:tc>
          <w:tcPr>
            <w:tcW w:type="dxa" w:w="4320"/>
          </w:tcPr>
          <w:p>
            <w:r>
              <w:t>lib/stats.ts</w:t>
            </w:r>
          </w:p>
        </w:tc>
        <w:tc>
          <w:tcPr>
            <w:tcW w:type="dxa" w:w="4320"/>
          </w:tcPr>
          <w:p>
            <w:r>
              <w:t>Supabase 写入与统计查询</w:t>
            </w:r>
          </w:p>
        </w:tc>
      </w:tr>
      <w:tr>
        <w:tc>
          <w:tcPr>
            <w:tcW w:type="dxa" w:w="4320"/>
          </w:tcPr>
          <w:p>
            <w:r>
              <w:t>lib/supabase.ts</w:t>
            </w:r>
          </w:p>
        </w:tc>
        <w:tc>
          <w:tcPr>
            <w:tcW w:type="dxa" w:w="4320"/>
          </w:tcPr>
          <w:p>
            <w:r>
              <w:t>Supabase Admin 单例客户端</w:t>
            </w:r>
          </w:p>
        </w:tc>
      </w:tr>
      <w:tr>
        <w:tc>
          <w:tcPr>
            <w:tcW w:type="dxa" w:w="4320"/>
          </w:tcPr>
          <w:p>
            <w:r>
              <w:t>supabase/schema.sql</w:t>
            </w:r>
          </w:p>
        </w:tc>
        <w:tc>
          <w:tcPr>
            <w:tcW w:type="dxa" w:w="4320"/>
          </w:tcPr>
          <w:p>
            <w:r>
              <w:t>数据库表结构</w:t>
            </w:r>
          </w:p>
        </w:tc>
      </w:tr>
      <w:tr>
        <w:tc>
          <w:tcPr>
            <w:tcW w:type="dxa" w:w="4320"/>
          </w:tcPr>
          <w:p>
            <w:r>
              <w:t>components/report/ReportCard.tsx</w:t>
            </w:r>
          </w:p>
        </w:tc>
        <w:tc>
          <w:tcPr>
            <w:tcW w:type="dxa" w:w="4320"/>
          </w:tcPr>
          <w:p>
            <w:r>
              <w:t>单张报告卡 UI</w:t>
            </w:r>
          </w:p>
        </w:tc>
      </w:tr>
      <w:tr>
        <w:tc>
          <w:tcPr>
            <w:tcW w:type="dxa" w:w="4320"/>
          </w:tcPr>
          <w:p>
            <w:r>
              <w:t>components/report/ReportSwiper.tsx</w:t>
            </w:r>
          </w:p>
        </w:tc>
        <w:tc>
          <w:tcPr>
            <w:tcW w:type="dxa" w:w="4320"/>
          </w:tcPr>
          <w:p>
            <w:r>
              <w:t>报告滑动切换</w:t>
            </w:r>
          </w:p>
        </w:tc>
      </w:tr>
      <w:tr>
        <w:tc>
          <w:tcPr>
            <w:tcW w:type="dxa" w:w="4320"/>
          </w:tcPr>
          <w:p>
            <w:r>
              <w:t>components/report/SharePreviewCard.tsx</w:t>
            </w:r>
          </w:p>
        </w:tc>
        <w:tc>
          <w:tcPr>
            <w:tcW w:type="dxa" w:w="4320"/>
          </w:tcPr>
          <w:p>
            <w:r>
              <w:t>鉴定卡预览</w:t>
            </w:r>
          </w:p>
        </w:tc>
      </w:tr>
      <w:tr>
        <w:tc>
          <w:tcPr>
            <w:tcW w:type="dxa" w:w="4320"/>
          </w:tcPr>
          <w:p>
            <w:r>
              <w:t>components/report/ShareImageButton.tsx</w:t>
            </w:r>
          </w:p>
        </w:tc>
        <w:tc>
          <w:tcPr>
            <w:tcW w:type="dxa" w:w="4320"/>
          </w:tcPr>
          <w:p>
            <w:r>
              <w:t>触发生成分享图</w:t>
            </w:r>
          </w:p>
        </w:tc>
      </w:tr>
      <w:tr>
        <w:tc>
          <w:tcPr>
            <w:tcW w:type="dxa" w:w="4320"/>
          </w:tcPr>
          <w:p>
            <w:r>
              <w:t>components/report/ShareImageSaveOverlay.tsx</w:t>
            </w:r>
          </w:p>
        </w:tc>
        <w:tc>
          <w:tcPr>
            <w:tcW w:type="dxa" w:w="4320"/>
          </w:tcPr>
          <w:p>
            <w:r>
              <w:t>微信保存引导</w:t>
            </w:r>
          </w:p>
        </w:tc>
      </w:tr>
      <w:tr>
        <w:tc>
          <w:tcPr>
            <w:tcW w:type="dxa" w:w="4320"/>
          </w:tcPr>
          <w:p>
            <w:r>
              <w:t>components/upload/PhotoUploader.tsx</w:t>
            </w:r>
          </w:p>
        </w:tc>
        <w:tc>
          <w:tcPr>
            <w:tcW w:type="dxa" w:w="4320"/>
          </w:tcPr>
          <w:p>
            <w:r>
              <w:t>选图、预览、压缩</w:t>
            </w:r>
          </w:p>
        </w:tc>
      </w:tr>
      <w:tr>
        <w:tc>
          <w:tcPr>
            <w:tcW w:type="dxa" w:w="4320"/>
          </w:tcPr>
          <w:p>
            <w:r>
              <w:t>components/analyzing/ThinkingStatus.tsx</w:t>
            </w:r>
          </w:p>
        </w:tc>
        <w:tc>
          <w:tcPr>
            <w:tcW w:type="dxa" w:w="4320"/>
          </w:tcPr>
          <w:p>
            <w:r>
              <w:t>分析等待动画</w:t>
            </w:r>
          </w:p>
        </w:tc>
      </w:tr>
      <w:tr>
        <w:tc>
          <w:tcPr>
            <w:tcW w:type="dxa" w:w="4320"/>
          </w:tcPr>
          <w:p>
            <w:r>
              <w:t>components/analyzing/AnalyzeErrorPanel.tsx</w:t>
            </w:r>
          </w:p>
        </w:tc>
        <w:tc>
          <w:tcPr>
            <w:tcW w:type="dxa" w:w="4320"/>
          </w:tcPr>
          <w:p>
            <w:r>
              <w:t>失败/超时面板</w:t>
            </w:r>
          </w:p>
        </w:tc>
      </w:tr>
      <w:tr>
        <w:tc>
          <w:tcPr>
            <w:tcW w:type="dxa" w:w="4320"/>
          </w:tcPr>
          <w:p>
            <w:r>
              <w:t>components/ui/SiteFooter.tsx</w:t>
            </w:r>
          </w:p>
        </w:tc>
        <w:tc>
          <w:tcPr>
            <w:tcW w:type="dxa" w:w="4320"/>
          </w:tcPr>
          <w:p>
            <w:r>
              <w:t>全站页脚</w:t>
            </w:r>
          </w:p>
        </w:tc>
      </w:tr>
      <w:tr>
        <w:tc>
          <w:tcPr>
            <w:tcW w:type="dxa" w:w="4320"/>
          </w:tcPr>
          <w:p>
            <w:r>
              <w:t>components/ui/GradientBackground.tsx</w:t>
            </w:r>
          </w:p>
        </w:tc>
        <w:tc>
          <w:tcPr>
            <w:tcW w:type="dxa" w:w="4320"/>
          </w:tcPr>
          <w:p>
            <w:r>
              <w:t>渐变背景容器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r>
        <w:rPr>
          <w:i/>
        </w:rPr>
        <w:t>文档生成日期：2026-06-22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