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5A0AD">
      <w:pPr>
        <w:pStyle w:val="31"/>
      </w:pPr>
      <w:r>
        <w:t>软件需求规格说明书（SRS）</w:t>
      </w:r>
    </w:p>
    <w:p w14:paraId="294F920E">
      <w:pPr>
        <w:pStyle w:val="3"/>
      </w:pPr>
      <w:r>
        <w:t>1. 引言</w:t>
      </w:r>
    </w:p>
    <w:p w14:paraId="5B793C65">
      <w:pPr>
        <w:pStyle w:val="16"/>
      </w:pPr>
      <w:r>
        <w:t>1.1 目的：本文档旨在明确“无人机发现与跟踪系统”的软件需求，指导后续的设计、开发和测试工作。目标读者包括开发人员、测试人员、项目经理和课程助教。</w:t>
      </w:r>
    </w:p>
    <w:p w14:paraId="3D9D04F7">
      <w:pPr>
        <w:pStyle w:val="16"/>
      </w:pPr>
      <w:r>
        <w:t>1.2 范围：本系统分为基础功能和高级功能：</w:t>
      </w:r>
      <w:r>
        <w:br w:type="textWrapping"/>
      </w:r>
      <w:r>
        <w:t>- 基础功能：雷达通信协议解析、雷达仿真、配置管理、目标显示与跟踪。</w:t>
      </w:r>
      <w:r>
        <w:br w:type="textWrapping"/>
      </w:r>
      <w:r>
        <w:t>- 高级功能：目标威胁排序、目标打击分组、目标打击交互界面。</w:t>
      </w:r>
      <w:r>
        <w:br w:type="textWrapping"/>
      </w:r>
      <w:r>
        <w:t>系统主要用于无人机（及其他飞行目标）的发现与跟踪，最终扩展为反无人机系统。</w:t>
      </w:r>
    </w:p>
    <w:p w14:paraId="3A1CAF9A">
      <w:pPr>
        <w:pStyle w:val="16"/>
      </w:pPr>
      <w:r>
        <w:t>1.3 定义、缩略语和缩写：</w:t>
      </w:r>
      <w:r>
        <w:br w:type="textWrapping"/>
      </w:r>
      <w:r>
        <w:t>- SRS：Software Requirement Specification（软件需求规格说明书）</w:t>
      </w:r>
      <w:r>
        <w:br w:type="textWrapping"/>
      </w:r>
      <w:r>
        <w:t>- GUI：Graphical User Interface（图形用户界面）</w:t>
      </w:r>
      <w:r>
        <w:br w:type="textWrapping"/>
      </w:r>
      <w:r>
        <w:t>- UDP：User Datagram Protocol（用户数据报协议）</w:t>
      </w:r>
    </w:p>
    <w:p w14:paraId="036AA4B1">
      <w:pPr>
        <w:pStyle w:val="16"/>
      </w:pPr>
      <w:r>
        <w:t>1.4 参考资料：</w:t>
      </w:r>
      <w:r>
        <w:br w:type="textWrapping"/>
      </w:r>
      <w:r>
        <w:t>- 《软件开发综合实践任务》文档</w:t>
      </w:r>
      <w:r>
        <w:br w:type="textWrapping"/>
      </w:r>
      <w:r>
        <w:t xml:space="preserve">- </w:t>
      </w:r>
      <w:r>
        <w:rPr>
          <w:rFonts w:hint="eastAsia"/>
        </w:rPr>
        <w:t>iEye教育系列雷达与指挥中心通信协议</w:t>
      </w:r>
    </w:p>
    <w:p w14:paraId="1DA29C41">
      <w:pPr>
        <w:pStyle w:val="16"/>
      </w:pPr>
      <w:r>
        <w:t>1.5 概述：本文档包含系统总体描述、功能需求、接口需求、非功能性需求等部分。</w:t>
      </w:r>
    </w:p>
    <w:p w14:paraId="0BFE9792">
      <w:pPr>
        <w:pStyle w:val="3"/>
      </w:pPr>
      <w:r>
        <w:t>2. 总体描述</w:t>
      </w:r>
    </w:p>
    <w:p w14:paraId="5768A41D">
      <w:pPr>
        <w:pStyle w:val="16"/>
      </w:pPr>
      <w:r>
        <w:t>2.1 产品透视：系统由以下子模块组成：</w:t>
      </w:r>
      <w:r>
        <w:br w:type="textWrapping"/>
      </w:r>
      <w:r>
        <w:t>- 雷达仿真模块：模拟雷达信号，输出报文。</w:t>
      </w:r>
      <w:r>
        <w:br w:type="textWrapping"/>
      </w:r>
      <w:r>
        <w:t>- 配置管理模块：配置雷达仿真参数。</w:t>
      </w:r>
      <w:r>
        <w:br w:type="textWrapping"/>
      </w:r>
      <w:r>
        <w:t>- 雷达显示模块：显示目标位置及状态信息。</w:t>
      </w:r>
      <w:r>
        <w:br w:type="textWrapping"/>
      </w:r>
      <w:r>
        <w:t>- 高级功能模块：包括威胁排序与目标打击分组。</w:t>
      </w:r>
    </w:p>
    <w:p w14:paraId="07716580">
      <w:pPr>
        <w:pStyle w:val="16"/>
      </w:pPr>
      <w:r>
        <w:t>2.2 产品功能：</w:t>
      </w:r>
      <w:r>
        <w:br w:type="textWrapping"/>
      </w:r>
      <w:r>
        <w:t>- 解析并遵循雷达通信协议；</w:t>
      </w:r>
      <w:r>
        <w:br w:type="textWrapping"/>
      </w:r>
      <w:r>
        <w:t>- 模拟目标生成并发送雷达报文；</w:t>
      </w:r>
      <w:r>
        <w:br w:type="textWrapping"/>
      </w:r>
      <w:r>
        <w:t>- 提供仿真雷达的参数配置接口；</w:t>
      </w:r>
      <w:r>
        <w:br w:type="textWrapping"/>
      </w:r>
      <w:r>
        <w:t>- 实时显示雷达探测到的飞行目标；</w:t>
      </w:r>
      <w:r>
        <w:br w:type="textWrapping"/>
      </w:r>
      <w:r>
        <w:t>- 提供威胁分析和分组打击功能（高级功能）。</w:t>
      </w:r>
    </w:p>
    <w:p w14:paraId="6733D406">
      <w:pPr>
        <w:pStyle w:val="16"/>
      </w:pPr>
      <w:r>
        <w:t>2.3 用户特征：用户为软件工程专业学生和指导教师；具备一定的C++和Qt编程能力。</w:t>
      </w:r>
    </w:p>
    <w:p w14:paraId="4DF96438">
      <w:pPr>
        <w:pStyle w:val="16"/>
      </w:pPr>
      <w:r>
        <w:t>2.4 约束：</w:t>
      </w:r>
      <w:r>
        <w:br w:type="textWrapping"/>
      </w:r>
      <w:r>
        <w:t>- 编程语言：C++</w:t>
      </w:r>
      <w:r>
        <w:br w:type="textWrapping"/>
      </w:r>
      <w:r>
        <w:t>- 界面：Qt框架</w:t>
      </w:r>
      <w:r>
        <w:br w:type="textWrapping"/>
      </w:r>
      <w:r>
        <w:t>- 项目管理工具：Git</w:t>
      </w:r>
      <w:r>
        <w:br w:type="textWrapping"/>
      </w:r>
      <w:r>
        <w:t>- 开发模式：敏捷开发</w:t>
      </w:r>
    </w:p>
    <w:p w14:paraId="30330416">
      <w:pPr>
        <w:pStyle w:val="16"/>
      </w:pPr>
      <w:r>
        <w:t>2.5 假设和依赖：</w:t>
      </w:r>
      <w:r>
        <w:br w:type="textWrapping"/>
      </w:r>
      <w:r>
        <w:t>- 学生能够获取雷达通信协议说明；</w:t>
      </w:r>
      <w:r>
        <w:br w:type="textWrapping"/>
      </w:r>
      <w:r>
        <w:t>- 系统运行环境具备Qt和C++运行支持。</w:t>
      </w:r>
    </w:p>
    <w:p w14:paraId="4B85227F">
      <w:pPr>
        <w:pStyle w:val="3"/>
      </w:pPr>
      <w:r>
        <w:t>3. 系统功能需求</w:t>
      </w:r>
    </w:p>
    <w:p w14:paraId="052E1EF8">
      <w:pPr>
        <w:pStyle w:val="16"/>
      </w:pPr>
      <w:r>
        <w:t>3.1 雷达仿真模块：</w:t>
      </w:r>
      <w:r>
        <w:br w:type="textWrapping"/>
      </w:r>
      <w:r>
        <w:t>- 输入：配置参数（目标数量、速度、方向等）</w:t>
      </w:r>
      <w:r>
        <w:br w:type="textWrapping"/>
      </w:r>
      <w:r>
        <w:t>- 处理：生成符合协议的报文</w:t>
      </w:r>
      <w:r>
        <w:br w:type="textWrapping"/>
      </w:r>
      <w:r>
        <w:t>- 输出：通过UDP端口发送报文</w:t>
      </w:r>
    </w:p>
    <w:p w14:paraId="1CDA80FA">
      <w:pPr>
        <w:pStyle w:val="16"/>
      </w:pPr>
      <w:r>
        <w:t>3.2 配置管理模块：</w:t>
      </w:r>
      <w:r>
        <w:br w:type="textWrapping"/>
      </w:r>
      <w:r>
        <w:t>- 允许用户修改仿真参数（</w:t>
      </w:r>
      <w:r>
        <w:rPr>
          <w:rFonts w:hint="eastAsia" w:eastAsia="宋体"/>
          <w:lang w:val="en-US" w:eastAsia="zh-CN"/>
        </w:rPr>
        <w:t>雷达状态信息等</w:t>
      </w:r>
      <w:bookmarkStart w:id="0" w:name="_GoBack"/>
      <w:bookmarkEnd w:id="0"/>
      <w:r>
        <w:t>）</w:t>
      </w:r>
      <w:r>
        <w:br w:type="textWrapping"/>
      </w:r>
      <w:r>
        <w:t>- 将修改内容传递给仿真模块</w:t>
      </w:r>
    </w:p>
    <w:p w14:paraId="145CDC7E">
      <w:pPr>
        <w:pStyle w:val="16"/>
      </w:pPr>
      <w:r>
        <w:t>3.3 雷达显示模块：</w:t>
      </w:r>
      <w:r>
        <w:br w:type="textWrapping"/>
      </w:r>
      <w:r>
        <w:t>- 接收仿真数据</w:t>
      </w:r>
      <w:r>
        <w:br w:type="textWrapping"/>
      </w:r>
      <w:r>
        <w:t>- 绘制圆形雷达界面，动态显示目标</w:t>
      </w:r>
      <w:r>
        <w:br w:type="textWrapping"/>
      </w:r>
      <w:r>
        <w:t>- 提供目标属性展示（ID、速度、高度、航向）</w:t>
      </w:r>
    </w:p>
    <w:p w14:paraId="04FC34AD">
      <w:pPr>
        <w:pStyle w:val="16"/>
      </w:pPr>
      <w:r>
        <w:t>3.4 高级功能模块：</w:t>
      </w:r>
      <w:r>
        <w:br w:type="textWrapping"/>
      </w:r>
      <w:r>
        <w:t>- 威胁排序算法：根据距离、速度等指标进行优先级排序</w:t>
      </w:r>
      <w:r>
        <w:br w:type="textWrapping"/>
      </w:r>
      <w:r>
        <w:t>- 目标分组打击算法：根据规则分组目标</w:t>
      </w:r>
      <w:r>
        <w:br w:type="textWrapping"/>
      </w:r>
      <w:r>
        <w:t>- 打击交互界面：可选择目标并模拟打击</w:t>
      </w:r>
    </w:p>
    <w:p w14:paraId="651967E6">
      <w:pPr>
        <w:pStyle w:val="3"/>
      </w:pPr>
      <w:r>
        <w:t>4. 外部接口需求</w:t>
      </w:r>
    </w:p>
    <w:p w14:paraId="79CABF19">
      <w:pPr>
        <w:pStyle w:val="16"/>
      </w:pPr>
      <w:r>
        <w:t>4.1 用户界面：Qt窗口界面，包含配置窗口和雷达显示窗口</w:t>
      </w:r>
    </w:p>
    <w:p w14:paraId="7C5487C0">
      <w:pPr>
        <w:pStyle w:val="16"/>
      </w:pPr>
      <w:r>
        <w:t>4.2 硬件接口：无特定硬件依赖，使用PC运行</w:t>
      </w:r>
    </w:p>
    <w:p w14:paraId="0894D24A">
      <w:pPr>
        <w:pStyle w:val="16"/>
      </w:pPr>
      <w:r>
        <w:t>4.3 软件接口：与雷达仿真模块之间的UDP报文交互</w:t>
      </w:r>
    </w:p>
    <w:p w14:paraId="2AB8C45E">
      <w:pPr>
        <w:pStyle w:val="16"/>
      </w:pPr>
      <w:r>
        <w:t>4.4 通信接口：</w:t>
      </w:r>
      <w:r>
        <w:br w:type="textWrapping"/>
      </w:r>
      <w:r>
        <w:t>- 协议：UDP</w:t>
      </w:r>
      <w:r>
        <w:br w:type="textWrapping"/>
      </w:r>
      <w:r>
        <w:t>- 报文格式：依据雷达协议文档</w:t>
      </w:r>
    </w:p>
    <w:p w14:paraId="51A164B5">
      <w:pPr>
        <w:pStyle w:val="3"/>
      </w:pPr>
      <w:r>
        <w:t>5. 非功能性需求</w:t>
      </w:r>
    </w:p>
    <w:p w14:paraId="7038AFEB">
      <w:pPr>
        <w:pStyle w:val="16"/>
      </w:pPr>
      <w:r>
        <w:t>5.1 性能需求：系统应支持≥10个目标的实时显示，延迟≤200ms</w:t>
      </w:r>
    </w:p>
    <w:p w14:paraId="2E2C9857">
      <w:pPr>
        <w:pStyle w:val="16"/>
      </w:pPr>
      <w:r>
        <w:t>5.2 安全性需求：系统日志需保存重要交互信息，防止非法输入导致崩溃</w:t>
      </w:r>
    </w:p>
    <w:p w14:paraId="3D3120E8">
      <w:pPr>
        <w:pStyle w:val="16"/>
      </w:pPr>
      <w:r>
        <w:t>5.3 可靠性需求：系统应支持断线自动重连</w:t>
      </w:r>
    </w:p>
    <w:p w14:paraId="58399F72">
      <w:pPr>
        <w:pStyle w:val="16"/>
      </w:pPr>
      <w:r>
        <w:t>5.4 可维护性需求：使用模块化架构，代码需有详细注释</w:t>
      </w:r>
    </w:p>
    <w:p w14:paraId="2D5A7C1A">
      <w:pPr>
        <w:pStyle w:val="16"/>
      </w:pPr>
      <w:r>
        <w:t>5.5 可移植性需求：系统需支持Windows与Linux环境</w:t>
      </w:r>
    </w:p>
    <w:p w14:paraId="76ACE369">
      <w:pPr>
        <w:pStyle w:val="3"/>
      </w:pPr>
      <w:r>
        <w:t>6. 其他需求</w:t>
      </w:r>
    </w:p>
    <w:p w14:paraId="65C62EFC">
      <w:pPr>
        <w:pStyle w:val="16"/>
      </w:pPr>
      <w:r>
        <w:t>提供项目日志和需求变更记录；生成需求追踪矩阵，确保需求与实现对应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3EED73"/>
    <w:rsid w:val="7FE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道宣</cp:lastModifiedBy>
  <dcterms:modified xsi:type="dcterms:W3CDTF">2025-09-16T16:04:20Z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B002D1B81CACD2BF7119C96802E5EFF6_42</vt:lpwstr>
  </property>
</Properties>
</file>