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功能文档（上线版本）</w:t>
      </w:r>
    </w:p>
    <w:p>
      <w:pPr>
        <w:pStyle w:val="1"/>
        <w:spacing w:before="380" w:after="140" w:line="288" w:lineRule="auto"/>
        <w:ind w:left="0"/>
        <w:jc w:val="left"/>
        <w:outlineLvl w:val="0"/>
      </w:pPr>
      <w:bookmarkStart w:name="heading_0" w:id="0"/>
      <w:r>
        <w:rPr>
          <w:rFonts w:eastAsia="等线" w:ascii="Arial" w:cs="Arial" w:hAnsi="Arial"/>
          <w:b w:val="true"/>
          <w:sz w:val="36"/>
        </w:rPr>
        <w:t>文档记录</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30"/>
        <w:gridCol w:w="3240"/>
        <w:gridCol w:w="1185"/>
        <w:gridCol w:w="2340"/>
      </w:tblGrid>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更新内容</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更新人</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2024年6月9日</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创建文档</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@道才</w:t>
            </w:r>
          </w:p>
        </w:tc>
        <w:tc>
          <w:tcPr>
            <w:tcW w:w="2340" w:type="dxa"/>
            <w:tcMar>
              <w:top w:type="dxa" w:w="60"/>
              <w:left w:type="dxa" w:w="120"/>
              <w:bottom w:type="dxa" w:w="30"/>
              <w:right w:type="dxa" w:w="120"/>
            </w:tcMar>
          </w:tcPr>
          <w:p>
            <w:pPr>
              <w:spacing w:before="120" w:after="120" w:line="288" w:lineRule="auto"/>
              <w:ind w:left="0"/>
              <w:jc w:val="left"/>
            </w:pP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2024年6月10日</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 系统和玩法 文档</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@道才</w:t>
            </w:r>
          </w:p>
        </w:tc>
        <w:tc>
          <w:tcPr>
            <w:tcW w:w="2340" w:type="dxa"/>
            <w:tcMar>
              <w:top w:type="dxa" w:w="60"/>
              <w:left w:type="dxa" w:w="120"/>
              <w:bottom w:type="dxa" w:w="30"/>
              <w:right w:type="dxa" w:w="120"/>
            </w:tcMar>
          </w:tcPr>
          <w:p>
            <w:pPr>
              <w:spacing w:before="120" w:after="120" w:line="288" w:lineRule="auto"/>
              <w:ind w:left="0"/>
              <w:jc w:val="left"/>
            </w:pP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2024年6月17日</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 一些细节</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@道才</w:t>
            </w:r>
          </w:p>
        </w:tc>
        <w:tc>
          <w:tcPr>
            <w:tcW w:w="2340" w:type="dxa"/>
            <w:tcMar>
              <w:top w:type="dxa" w:w="60"/>
              <w:left w:type="dxa" w:w="120"/>
              <w:bottom w:type="dxa" w:w="30"/>
              <w:right w:type="dxa" w:w="120"/>
            </w:tcMar>
          </w:tcPr>
          <w:p>
            <w:pPr>
              <w:spacing w:before="120" w:after="120" w:line="288" w:lineRule="auto"/>
              <w:ind w:left="0"/>
              <w:jc w:val="left"/>
            </w:pPr>
          </w:p>
        </w:tc>
      </w:tr>
      <w:tr>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2024年6月30日</w:t>
            </w:r>
          </w:p>
        </w:tc>
        <w:tc>
          <w:tcPr>
            <w:tcW w:w="3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 广告（变现）</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@道才</w:t>
            </w:r>
          </w:p>
        </w:tc>
        <w:tc>
          <w:tcPr>
            <w:tcW w:w="23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系统</w:t>
      </w:r>
      <w:bookmarkEnd w:id="1"/>
    </w:p>
    <w:p>
      <w:pPr>
        <w:spacing w:before="120" w:after="120" w:line="288" w:lineRule="auto"/>
        <w:ind w:left="0"/>
        <w:jc w:val="left"/>
      </w:pPr>
      <w:r>
        <w:rPr>
          <w:rFonts w:eastAsia="等线" w:ascii="Arial" w:cs="Arial" w:hAnsi="Arial"/>
          <w:sz w:val="22"/>
        </w:rPr>
        <w:t>外围系统功能</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1.1 </w:t>
      </w:r>
      <w:r>
        <w:rPr>
          <w:rFonts w:eastAsia="等线" w:ascii="Arial" w:cs="Arial" w:hAnsi="Arial"/>
          <w:b w:val="true"/>
          <w:sz w:val="32"/>
        </w:rPr>
        <w:t>Loading</w:t>
      </w:r>
      <w:bookmarkEnd w:id="2"/>
    </w:p>
    <w:p>
      <w:pPr>
        <w:spacing w:before="120" w:after="120" w:line="288" w:lineRule="auto"/>
        <w:ind w:left="0"/>
        <w:jc w:val="left"/>
      </w:pPr>
      <w:r>
        <w:rPr>
          <w:rFonts w:eastAsia="等线" w:ascii="Arial" w:cs="Arial" w:hAnsi="Arial"/>
          <w:sz w:val="22"/>
        </w:rPr>
        <w:t>Loading常见于首次启动小游戏时，如果启动过小游戏，在一段时间内重新进入小游戏会跳过Loading直接进入到首屏（主界面，或者叫大厅）。</w:t>
      </w:r>
    </w:p>
    <w:p>
      <w:pPr>
        <w:spacing w:before="120" w:after="120" w:line="288" w:lineRule="auto"/>
        <w:ind w:left="0"/>
        <w:jc w:val="left"/>
      </w:pPr>
      <w:hyperlink r:id="rId4">
        <w:r>
          <w:rPr>
            <w:rFonts w:eastAsia="等线" w:ascii="Arial" w:cs="Arial" w:hAnsi="Arial"/>
            <w:color w:val="3370ff"/>
            <w:sz w:val="22"/>
          </w:rPr>
          <w:t>小游戏首屏启动优化</w:t>
        </w:r>
      </w:hyperlink>
    </w:p>
    <w:p>
      <w:pPr>
        <w:spacing w:before="120" w:after="120" w:line="288" w:lineRule="auto"/>
        <w:ind w:left="0"/>
        <w:jc w:val="center"/>
      </w:pPr>
      <w:r>
        <w:drawing>
          <wp:inline distT="0" distR="0" distB="0" distL="0">
            <wp:extent cx="5257800" cy="2447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Loading 页信息</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Logo：设计1个</w:t>
            </w:r>
          </w:p>
          <w:p>
            <w:pPr>
              <w:spacing w:before="120" w:after="120" w:line="288" w:lineRule="auto"/>
              <w:ind w:left="0"/>
              <w:jc w:val="left"/>
            </w:pPr>
            <w:r>
              <w:rPr>
                <w:rFonts w:eastAsia="等线" w:ascii="Arial" w:cs="Arial" w:hAnsi="Arial"/>
                <w:sz w:val="22"/>
              </w:rPr>
              <w:t>48字真言：</w:t>
            </w:r>
          </w:p>
          <w:tbl>
            <w:tblPr>
              <w:tblW w:w="0" w:type="auto"/>
              <w:tblInd w:w="0" w:type="dxa"/>
              <w:tblBorders>
                <w:top w:val="single"/>
                <w:left w:val="single"/>
                <w:bottom w:val="single"/>
                <w:right w:val="single"/>
                <w:insideH w:val="single"/>
                <w:insideV w:val="single"/>
              </w:tblBorders>
              <w:tblLayout w:type="fixed"/>
            </w:tblPr>
            <w:tblGrid>
              <w:gridCol w:w="4728"/>
            </w:tblGrid>
            <w:tr>
              <w:tc>
                <w:tcPr>
                  <w:tcW w:w="4728"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健康游戏忠告</w:t>
                  </w:r>
                </w:p>
                <w:p>
                  <w:pPr>
                    <w:spacing w:before="120" w:after="120" w:line="288" w:lineRule="auto"/>
                    <w:ind w:left="0"/>
                    <w:jc w:val="left"/>
                  </w:pPr>
                  <w:r>
                    <w:rPr>
                      <w:rFonts w:eastAsia="等线" w:ascii="Arial" w:cs="Arial" w:hAnsi="Arial"/>
                      <w:color w:val="646a73"/>
                      <w:sz w:val="22"/>
                    </w:rPr>
                    <w:t>抵制不良游戏，拒绝盗版游戏。注意自我保护，谨防受骗上当。</w:t>
                  </w:r>
                </w:p>
                <w:p>
                  <w:pPr>
                    <w:spacing w:before="120" w:after="120" w:line="288" w:lineRule="auto"/>
                    <w:ind w:left="0"/>
                    <w:jc w:val="left"/>
                  </w:pPr>
                  <w:r>
                    <w:rPr>
                      <w:rFonts w:eastAsia="等线" w:ascii="Arial" w:cs="Arial" w:hAnsi="Arial"/>
                      <w:color w:val="646a73"/>
                      <w:sz w:val="22"/>
                    </w:rPr>
                    <w:t>适度游戏益脑，沉迷游戏伤身。合理安排时间，享受健康生活。</w:t>
                  </w:r>
                </w:p>
              </w:tc>
            </w:tr>
          </w:tbl>
          <w:p>
            <w:pPr>
              <w:spacing w:before="120" w:after="120" w:line="288" w:lineRule="auto"/>
              <w:ind w:left="0"/>
              <w:jc w:val="left"/>
            </w:pPr>
            <w:r>
              <w:rPr>
                <w:rFonts w:eastAsia="等线" w:ascii="Arial" w:cs="Arial" w:hAnsi="Arial"/>
                <w:sz w:val="22"/>
              </w:rPr>
              <w:t>加载进度条：设计1个</w:t>
            </w:r>
          </w:p>
          <w:p>
            <w:pPr>
              <w:spacing w:before="120" w:after="120" w:line="288" w:lineRule="auto"/>
              <w:ind w:left="0"/>
              <w:jc w:val="left"/>
            </w:pPr>
            <w:r>
              <w:rPr>
                <w:rFonts w:eastAsia="等线" w:ascii="Arial" w:cs="Arial" w:hAnsi="Arial"/>
                <w:sz w:val="22"/>
              </w:rPr>
              <w:t>进度条文案：资源加载中......</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3390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943100" cy="3390900"/>
                          </a:xfrm>
                          <a:prstGeom prst="rect">
                            <a:avLst/>
                          </a:prstGeom>
                        </pic:spPr>
                      </pic:pic>
                    </a:graphicData>
                  </a:graphic>
                </wp:inline>
              </w:drawing>
            </w:r>
          </w:p>
        </w:tc>
      </w:tr>
    </w:tbl>
    <w:p>
      <w:pPr>
        <w:spacing w:before="120" w:after="120" w:line="288" w:lineRule="auto"/>
        <w:ind w:left="0"/>
        <w:jc w:val="left"/>
      </w:pPr>
      <w:r>
        <w:rPr>
          <w:rFonts w:eastAsia="等线" w:ascii="Arial" w:cs="Arial" w:hAnsi="Arial"/>
          <w:sz w:val="22"/>
        </w:rPr>
        <w:t>资源加载完成后进入到首屏（主界面，或者叫大厅）。</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1"/>
              </w:numPr>
              <w:spacing w:before="120" w:after="120" w:line="288" w:lineRule="auto"/>
              <w:ind w:left="0"/>
              <w:jc w:val="left"/>
            </w:pPr>
            <w:r>
              <w:rPr>
                <w:rFonts w:eastAsia="等线" w:ascii="Arial" w:cs="Arial" w:hAnsi="Arial"/>
                <w:sz w:val="22"/>
              </w:rPr>
              <w:t>游戏logo</w:t>
            </w:r>
          </w:p>
          <w:p>
            <w:pPr>
              <w:numPr>
                <w:numId w:val="2"/>
              </w:numPr>
              <w:spacing w:before="120" w:after="120" w:line="288" w:lineRule="auto"/>
              <w:ind w:left="0"/>
              <w:jc w:val="left"/>
            </w:pPr>
            <w:r>
              <w:rPr>
                <w:rFonts w:eastAsia="等线" w:ascii="Arial" w:cs="Arial" w:hAnsi="Arial"/>
                <w:sz w:val="22"/>
              </w:rPr>
              <w:t>加载进度条</w:t>
            </w:r>
          </w:p>
        </w:tc>
      </w:tr>
    </w:tbl>
    <w:p>
      <w:pPr>
        <w:spacing w:before="120" w:after="120" w:line="288" w:lineRule="auto"/>
        <w:ind w:left="0"/>
        <w:jc w:val="left"/>
      </w:pPr>
    </w:p>
    <w:p>
      <w:pPr>
        <w:numPr>
          <w:numId w:val="3"/>
        </w:numPr>
        <w:spacing w:before="120" w:after="120" w:line="288" w:lineRule="auto"/>
        <w:ind w:left="0"/>
        <w:jc w:val="left"/>
      </w:pPr>
      <w:hyperlink r:id="rId8">
        <w:r>
          <w:rPr>
            <w:rFonts w:eastAsia="等线" w:ascii="Arial" w:cs="Arial" w:hAnsi="Arial"/>
            <w:color w:val="3370ff"/>
            <w:sz w:val="22"/>
          </w:rPr>
          <w:t>小游戏适龄提示设置指引</w:t>
        </w:r>
      </w:hyperlink>
      <w:r>
        <w:rPr>
          <w:rFonts w:eastAsia="等线" w:ascii="Arial" w:cs="Arial" w:hAnsi="Arial"/>
          <w:color w:val="3370ff"/>
          <w:sz w:val="22"/>
        </w:rPr>
        <w:t>@道才</w:t>
      </w:r>
      <w:r>
        <w:rPr>
          <w:rFonts w:eastAsia="等线" w:ascii="Arial" w:cs="Arial" w:hAnsi="Arial"/>
          <w:sz w:val="22"/>
        </w:rPr>
        <w:t>正式版本上线前提交审核</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1.2 </w:t>
      </w:r>
      <w:r>
        <w:rPr>
          <w:rFonts w:eastAsia="等线" w:ascii="Arial" w:cs="Arial" w:hAnsi="Arial"/>
          <w:b w:val="true"/>
          <w:sz w:val="32"/>
        </w:rPr>
        <w:t>主界面</w:t>
      </w:r>
      <w:bookmarkEnd w:id="3"/>
    </w:p>
    <w:p>
      <w:pPr>
        <w:spacing w:before="120" w:after="120" w:line="288" w:lineRule="auto"/>
        <w:ind w:left="0"/>
        <w:jc w:val="left"/>
      </w:pPr>
      <w:r>
        <w:rPr>
          <w:rFonts w:eastAsia="等线" w:ascii="Arial" w:cs="Arial" w:hAnsi="Arial"/>
          <w:sz w:val="22"/>
        </w:rPr>
        <w:t>首屏（主界面，或者叫大厅）</w:t>
      </w:r>
    </w:p>
    <w:p>
      <w:pPr>
        <w:spacing w:before="120" w:after="120" w:line="288" w:lineRule="auto"/>
        <w:ind w:left="0"/>
        <w:jc w:val="left"/>
      </w:pPr>
      <w:r>
        <w:rPr>
          <w:rFonts w:eastAsia="等线" w:ascii="Arial" w:cs="Arial" w:hAnsi="Arial"/>
          <w:sz w:val="22"/>
        </w:rPr>
        <w:t>大厅需要有一个</w:t>
      </w:r>
      <w:r>
        <w:rPr>
          <w:rFonts w:eastAsia="等线" w:ascii="Arial" w:cs="Arial" w:hAnsi="Arial"/>
          <w:b w:val="true"/>
          <w:sz w:val="22"/>
        </w:rPr>
        <w:t>背景图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此外未来大厅将拓展其他功能入口（如换装、LBS玩法、更多玩法入口、活动、游戏圈、好友邀请、广告位等）</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设置：点开后弹窗，具体见1.3 设置</w:t>
            </w:r>
          </w:p>
          <w:p>
            <w:pPr>
              <w:spacing w:before="120" w:after="120" w:line="288" w:lineRule="auto"/>
              <w:ind w:left="0"/>
              <w:jc w:val="left"/>
            </w:pPr>
            <w:r>
              <w:rPr>
                <w:rFonts w:eastAsia="等线" w:ascii="Arial" w:cs="Arial" w:hAnsi="Arial"/>
                <w:sz w:val="22"/>
              </w:rPr>
              <w:t>围住Boss：游戏名称</w:t>
            </w:r>
          </w:p>
          <w:p>
            <w:pPr>
              <w:spacing w:before="120" w:after="120" w:line="288" w:lineRule="auto"/>
              <w:ind w:left="0"/>
              <w:jc w:val="left"/>
            </w:pPr>
            <w:r>
              <w:rPr>
                <w:rFonts w:eastAsia="等线" w:ascii="Arial" w:cs="Arial" w:hAnsi="Arial"/>
                <w:sz w:val="22"/>
              </w:rPr>
              <w:t>排行榜：点开后弹窗，具体见1.4 排行榜</w:t>
            </w:r>
          </w:p>
          <w:p>
            <w:pPr>
              <w:spacing w:before="120" w:after="120" w:line="288" w:lineRule="auto"/>
              <w:ind w:left="0"/>
              <w:jc w:val="left"/>
            </w:pPr>
            <w:r>
              <w:rPr>
                <w:rFonts w:eastAsia="等线" w:ascii="Arial" w:cs="Arial" w:hAnsi="Arial"/>
                <w:sz w:val="22"/>
              </w:rPr>
              <w:t>开始挑战：点开后进入到关卡1</w:t>
            </w:r>
          </w:p>
          <w:p>
            <w:pPr>
              <w:spacing w:before="120" w:after="120" w:line="288" w:lineRule="auto"/>
              <w:ind w:left="0"/>
              <w:jc w:val="left"/>
            </w:pPr>
            <w:r>
              <w:rPr>
                <w:rFonts w:eastAsia="等线" w:ascii="Arial" w:cs="Arial" w:hAnsi="Arial"/>
                <w:sz w:val="22"/>
              </w:rPr>
              <w:t>分享：点开后拉起分享，具体见3.1</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3390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9"/>
                          <a:stretch>
                            <a:fillRect/>
                          </a:stretch>
                        </pic:blipFill>
                        <pic:spPr>
                          <a:xfrm>
                            <a:off x="0" y="0"/>
                            <a:ext cx="1943100" cy="3390900"/>
                          </a:xfrm>
                          <a:prstGeom prst="rect">
                            <a:avLst/>
                          </a:prstGeom>
                        </pic:spPr>
                      </pic:pic>
                    </a:graphicData>
                  </a:graphic>
                </wp:inline>
              </w:drawing>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4"/>
              </w:numPr>
              <w:spacing w:before="120" w:after="120" w:line="288" w:lineRule="auto"/>
              <w:ind w:left="0"/>
              <w:jc w:val="left"/>
            </w:pPr>
            <w:r>
              <w:rPr>
                <w:rFonts w:eastAsia="等线" w:ascii="Arial" w:cs="Arial" w:hAnsi="Arial"/>
                <w:sz w:val="22"/>
              </w:rPr>
              <w:t>设置 icon</w:t>
            </w:r>
          </w:p>
          <w:p>
            <w:pPr>
              <w:numPr>
                <w:numId w:val="5"/>
              </w:numPr>
              <w:spacing w:before="120" w:after="120" w:line="288" w:lineRule="auto"/>
              <w:ind w:left="0"/>
              <w:jc w:val="left"/>
            </w:pPr>
            <w:r>
              <w:rPr>
                <w:rFonts w:eastAsia="等线" w:ascii="Arial" w:cs="Arial" w:hAnsi="Arial"/>
                <w:sz w:val="22"/>
              </w:rPr>
              <w:t>排行榜 icon</w:t>
            </w:r>
          </w:p>
          <w:p>
            <w:pPr>
              <w:numPr>
                <w:numId w:val="6"/>
              </w:numPr>
              <w:spacing w:before="120" w:after="120" w:line="288" w:lineRule="auto"/>
              <w:ind w:left="0"/>
              <w:jc w:val="left"/>
            </w:pPr>
            <w:r>
              <w:rPr>
                <w:rFonts w:eastAsia="等线" w:ascii="Arial" w:cs="Arial" w:hAnsi="Arial"/>
                <w:sz w:val="22"/>
              </w:rPr>
              <w:t>开始挑战 icon</w:t>
            </w:r>
          </w:p>
          <w:p>
            <w:pPr>
              <w:numPr>
                <w:numId w:val="7"/>
              </w:numPr>
              <w:spacing w:before="120" w:after="120" w:line="288" w:lineRule="auto"/>
              <w:ind w:left="0"/>
              <w:jc w:val="left"/>
            </w:pPr>
            <w:r>
              <w:rPr>
                <w:rFonts w:eastAsia="等线" w:ascii="Arial" w:cs="Arial" w:hAnsi="Arial"/>
                <w:sz w:val="22"/>
              </w:rPr>
              <w:t>分享 icon</w:t>
            </w:r>
          </w:p>
          <w:p>
            <w:pPr>
              <w:numPr>
                <w:numId w:val="8"/>
              </w:numPr>
              <w:spacing w:before="120" w:after="120" w:line="288" w:lineRule="auto"/>
              <w:ind w:left="0"/>
              <w:jc w:val="left"/>
            </w:pPr>
            <w:r>
              <w:rPr>
                <w:rFonts w:eastAsia="等线" w:ascii="Arial" w:cs="Arial" w:hAnsi="Arial"/>
                <w:sz w:val="22"/>
              </w:rPr>
              <w:t>围住Boss logo</w:t>
            </w:r>
          </w:p>
        </w:tc>
      </w:tr>
    </w:tbl>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1.3 </w:t>
      </w:r>
      <w:r>
        <w:rPr>
          <w:rFonts w:eastAsia="等线" w:ascii="Arial" w:cs="Arial" w:hAnsi="Arial"/>
          <w:b w:val="true"/>
          <w:sz w:val="32"/>
        </w:rPr>
        <w:t>设置</w:t>
      </w:r>
      <w:bookmarkEnd w:id="4"/>
    </w:p>
    <w:p>
      <w:pPr>
        <w:spacing w:before="120" w:after="120" w:line="288" w:lineRule="auto"/>
        <w:ind w:left="0"/>
        <w:jc w:val="left"/>
      </w:pPr>
      <w:r>
        <w:rPr>
          <w:rFonts w:eastAsia="等线" w:ascii="Arial" w:cs="Arial" w:hAnsi="Arial"/>
          <w:sz w:val="22"/>
        </w:rPr>
        <w:t>设置主要是进行一些音效、震动开关，在关卡挑战中新增返回大厅的选项，即在对局过程中可以手动打开设置选择返回大厅弹出退出挑战回到大厅的二次确认。</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此外未来设置将拓展其他功能入口（如音乐开关、问题反馈入口、订阅消息、用户协议、兑换码等）</w:t>
            </w:r>
          </w:p>
        </w:tc>
      </w:tr>
    </w:tbl>
    <w:p>
      <w:pPr>
        <w:spacing w:before="120" w:after="120" w:line="288" w:lineRule="auto"/>
        <w:ind w:left="0"/>
        <w:jc w:val="left"/>
      </w:pPr>
      <w:r>
        <w:rPr>
          <w:rFonts w:eastAsia="等线" w:ascii="Arial" w:cs="Arial" w:hAnsi="Arial"/>
          <w:b w:val="true"/>
          <w:sz w:val="22"/>
        </w:rPr>
        <w:t>主界面的设置</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设置：设置弹窗标题</w:t>
            </w:r>
          </w:p>
          <w:p>
            <w:pPr>
              <w:spacing w:before="120" w:after="120" w:line="288" w:lineRule="auto"/>
              <w:ind w:left="0"/>
              <w:jc w:val="left"/>
            </w:pPr>
            <w:r>
              <w:rPr>
                <w:rFonts w:eastAsia="等线" w:ascii="Arial" w:cs="Arial" w:hAnsi="Arial"/>
                <w:sz w:val="22"/>
              </w:rPr>
              <w:t>关闭：点击关闭设置弹窗</w:t>
            </w:r>
          </w:p>
          <w:p>
            <w:pPr>
              <w:spacing w:before="120" w:after="120" w:line="288" w:lineRule="auto"/>
              <w:ind w:left="0"/>
              <w:jc w:val="left"/>
            </w:pPr>
            <w:r>
              <w:rPr>
                <w:rFonts w:eastAsia="等线" w:ascii="Arial" w:cs="Arial" w:hAnsi="Arial"/>
                <w:sz w:val="22"/>
              </w:rPr>
              <w:t>音效：音效开关</w:t>
            </w:r>
          </w:p>
          <w:p>
            <w:pPr>
              <w:spacing w:before="120" w:after="120" w:line="288" w:lineRule="auto"/>
              <w:ind w:left="0"/>
              <w:jc w:val="left"/>
            </w:pPr>
            <w:r>
              <w:rPr>
                <w:rFonts w:eastAsia="等线" w:ascii="Arial" w:cs="Arial" w:hAnsi="Arial"/>
                <w:sz w:val="22"/>
              </w:rPr>
              <w:t>震动：震动开关</w:t>
            </w:r>
          </w:p>
          <w:p>
            <w:pPr>
              <w:spacing w:before="120" w:after="120" w:line="288" w:lineRule="auto"/>
              <w:ind w:left="0"/>
              <w:jc w:val="left"/>
            </w:pPr>
            <w:r>
              <w:rPr>
                <w:rFonts w:eastAsia="等线" w:ascii="Arial" w:cs="Arial" w:hAnsi="Arial"/>
                <w:sz w:val="22"/>
              </w:rPr>
              <w:t>退出挑战：在关卡对局过程中点开设置弹窗有此选项</w:t>
            </w:r>
          </w:p>
          <w:p>
            <w:pPr>
              <w:spacing w:before="120" w:after="120" w:line="288" w:lineRule="auto"/>
              <w:ind w:left="0"/>
              <w:jc w:val="left"/>
            </w:pP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3390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1943100" cy="339090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关卡进行中的设置</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设置：设置弹窗标题</w:t>
            </w:r>
          </w:p>
          <w:p>
            <w:pPr>
              <w:spacing w:before="120" w:after="120" w:line="288" w:lineRule="auto"/>
              <w:ind w:left="0"/>
              <w:jc w:val="left"/>
            </w:pPr>
            <w:r>
              <w:rPr>
                <w:rFonts w:eastAsia="等线" w:ascii="Arial" w:cs="Arial" w:hAnsi="Arial"/>
                <w:sz w:val="22"/>
              </w:rPr>
              <w:t>关闭：点击关闭设置弹窗</w:t>
            </w:r>
          </w:p>
          <w:p>
            <w:pPr>
              <w:spacing w:before="120" w:after="120" w:line="288" w:lineRule="auto"/>
              <w:ind w:left="0"/>
              <w:jc w:val="left"/>
            </w:pPr>
            <w:r>
              <w:rPr>
                <w:rFonts w:eastAsia="等线" w:ascii="Arial" w:cs="Arial" w:hAnsi="Arial"/>
                <w:sz w:val="22"/>
              </w:rPr>
              <w:t>音效：音效开关</w:t>
            </w:r>
          </w:p>
          <w:p>
            <w:pPr>
              <w:spacing w:before="120" w:after="120" w:line="288" w:lineRule="auto"/>
              <w:ind w:left="0"/>
              <w:jc w:val="left"/>
            </w:pPr>
            <w:r>
              <w:rPr>
                <w:rFonts w:eastAsia="等线" w:ascii="Arial" w:cs="Arial" w:hAnsi="Arial"/>
                <w:sz w:val="22"/>
              </w:rPr>
              <w:t>震动：震动开关</w:t>
            </w:r>
          </w:p>
          <w:p>
            <w:pPr>
              <w:spacing w:before="120" w:after="120" w:line="288" w:lineRule="auto"/>
              <w:ind w:left="0"/>
              <w:jc w:val="left"/>
            </w:pPr>
            <w:r>
              <w:rPr>
                <w:rFonts w:eastAsia="等线" w:ascii="Arial" w:cs="Arial" w:hAnsi="Arial"/>
                <w:sz w:val="22"/>
              </w:rPr>
              <w:t>退出挑战：在关卡对局过程中点开设置弹窗有此选项</w:t>
            </w:r>
          </w:p>
          <w:p>
            <w:pPr>
              <w:spacing w:before="120" w:after="120" w:line="288" w:lineRule="auto"/>
              <w:ind w:left="0"/>
              <w:jc w:val="left"/>
            </w:pPr>
          </w:p>
          <w:p>
            <w:pPr>
              <w:spacing w:before="120" w:after="120" w:line="288" w:lineRule="auto"/>
              <w:ind w:left="0"/>
              <w:jc w:val="left"/>
            </w:pPr>
            <w:r>
              <w:rPr>
                <w:rFonts w:eastAsia="等线" w:ascii="Arial" w:cs="Arial" w:hAnsi="Arial"/>
                <w:sz w:val="22"/>
              </w:rPr>
              <w:t>二次确认弹窗：</w:t>
            </w:r>
          </w:p>
          <w:p>
            <w:pPr>
              <w:spacing w:before="120" w:after="120" w:line="288" w:lineRule="auto"/>
              <w:ind w:left="0"/>
              <w:jc w:val="left"/>
            </w:pPr>
            <w:r>
              <w:rPr>
                <w:rFonts w:eastAsia="等线" w:ascii="Arial" w:cs="Arial" w:hAnsi="Arial"/>
                <w:sz w:val="22"/>
              </w:rPr>
              <w:t>Boss 图标</w:t>
            </w:r>
          </w:p>
          <w:p>
            <w:pPr>
              <w:spacing w:before="120" w:after="120" w:line="288" w:lineRule="auto"/>
              <w:ind w:left="0"/>
              <w:jc w:val="left"/>
            </w:pPr>
            <w:r>
              <w:rPr>
                <w:rFonts w:eastAsia="等线" w:ascii="Arial" w:cs="Arial" w:hAnsi="Arial"/>
                <w:sz w:val="22"/>
              </w:rPr>
              <w:t>关闭：点击关闭二次确认弹窗</w:t>
            </w:r>
          </w:p>
          <w:p>
            <w:pPr>
              <w:spacing w:before="120" w:after="120" w:line="288" w:lineRule="auto"/>
              <w:ind w:left="0"/>
              <w:jc w:val="left"/>
            </w:pPr>
            <w:r>
              <w:rPr>
                <w:rFonts w:eastAsia="等线" w:ascii="Arial" w:cs="Arial" w:hAnsi="Arial"/>
                <w:sz w:val="22"/>
              </w:rPr>
              <w:t>文案：这次先放过 Boss 一马？</w:t>
            </w:r>
          </w:p>
          <w:p>
            <w:pPr>
              <w:spacing w:before="120" w:after="120" w:line="288" w:lineRule="auto"/>
              <w:ind w:left="0"/>
              <w:jc w:val="left"/>
            </w:pPr>
            <w:r>
              <w:rPr>
                <w:rFonts w:eastAsia="等线" w:ascii="Arial" w:cs="Arial" w:hAnsi="Arial"/>
                <w:sz w:val="22"/>
              </w:rPr>
              <w:t>放Ta一马：点击后回到大厅</w:t>
            </w:r>
          </w:p>
          <w:p>
            <w:pPr>
              <w:spacing w:before="120" w:after="120" w:line="288" w:lineRule="auto"/>
              <w:ind w:left="0"/>
              <w:jc w:val="left"/>
            </w:pPr>
            <w:r>
              <w:rPr>
                <w:rFonts w:eastAsia="等线" w:ascii="Arial" w:cs="Arial" w:hAnsi="Arial"/>
                <w:sz w:val="22"/>
              </w:rPr>
              <w:t>继续干！！：点击后关闭弹窗</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新增“退出挑战”按钮</w:t>
            </w:r>
          </w:p>
          <w:p>
            <w:pPr>
              <w:spacing w:before="120" w:after="120" w:line="288" w:lineRule="auto"/>
              <w:ind w:left="0"/>
              <w:jc w:val="center"/>
            </w:pPr>
            <w:r>
              <w:drawing>
                <wp:inline distT="0" distR="0" distB="0" distL="0">
                  <wp:extent cx="1600200" cy="27813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1600200" cy="278130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点击“退出挑战”出现二次确认弹窗</w:t>
            </w:r>
          </w:p>
          <w:p>
            <w:pPr>
              <w:spacing w:before="120" w:after="120" w:line="288" w:lineRule="auto"/>
              <w:ind w:left="0"/>
              <w:jc w:val="center"/>
            </w:pPr>
            <w:r>
              <w:drawing>
                <wp:inline distT="0" distR="0" distB="0" distL="0">
                  <wp:extent cx="1600200" cy="2781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1600200" cy="2781300"/>
                          </a:xfrm>
                          <a:prstGeom prst="rect">
                            <a:avLst/>
                          </a:prstGeom>
                        </pic:spPr>
                      </pic:pic>
                    </a:graphicData>
                  </a:graphic>
                </wp:inline>
              </w:drawing>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9"/>
              </w:numPr>
              <w:spacing w:before="120" w:after="120" w:line="288" w:lineRule="auto"/>
              <w:ind w:left="0"/>
              <w:jc w:val="left"/>
            </w:pPr>
            <w:r>
              <w:rPr>
                <w:rFonts w:eastAsia="等线" w:ascii="Arial" w:cs="Arial" w:hAnsi="Arial"/>
                <w:sz w:val="22"/>
              </w:rPr>
              <w:t>设置弹窗标题 icon</w:t>
            </w:r>
          </w:p>
          <w:p>
            <w:pPr>
              <w:numPr>
                <w:numId w:val="10"/>
              </w:numPr>
              <w:spacing w:before="120" w:after="120" w:line="288" w:lineRule="auto"/>
              <w:ind w:left="0"/>
              <w:jc w:val="left"/>
            </w:pPr>
            <w:r>
              <w:rPr>
                <w:rFonts w:eastAsia="等线" w:ascii="Arial" w:cs="Arial" w:hAnsi="Arial"/>
                <w:sz w:val="22"/>
              </w:rPr>
              <w:t>弹窗关闭 X icon</w:t>
            </w:r>
          </w:p>
          <w:p>
            <w:pPr>
              <w:numPr>
                <w:numId w:val="11"/>
              </w:numPr>
              <w:spacing w:before="120" w:after="120" w:line="288" w:lineRule="auto"/>
              <w:ind w:left="0"/>
              <w:jc w:val="left"/>
            </w:pPr>
            <w:r>
              <w:rPr>
                <w:rFonts w:eastAsia="等线" w:ascii="Arial" w:cs="Arial" w:hAnsi="Arial"/>
                <w:sz w:val="22"/>
              </w:rPr>
              <w:t>退出挑战 icon</w:t>
            </w:r>
          </w:p>
          <w:p>
            <w:pPr>
              <w:numPr>
                <w:numId w:val="12"/>
              </w:numPr>
              <w:spacing w:before="120" w:after="120" w:line="288" w:lineRule="auto"/>
              <w:ind w:left="0"/>
              <w:jc w:val="left"/>
            </w:pPr>
            <w:r>
              <w:rPr>
                <w:rFonts w:eastAsia="等线" w:ascii="Arial" w:cs="Arial" w:hAnsi="Arial"/>
                <w:sz w:val="22"/>
              </w:rPr>
              <w:t>Boss icon</w:t>
            </w:r>
          </w:p>
          <w:p>
            <w:pPr>
              <w:numPr>
                <w:numId w:val="13"/>
              </w:numPr>
              <w:spacing w:before="120" w:after="120" w:line="288" w:lineRule="auto"/>
              <w:ind w:left="0"/>
              <w:jc w:val="left"/>
            </w:pPr>
            <w:r>
              <w:rPr>
                <w:rFonts w:eastAsia="等线" w:ascii="Arial" w:cs="Arial" w:hAnsi="Arial"/>
                <w:sz w:val="22"/>
              </w:rPr>
              <w:t>放 Ta 一马 和 继续干！！ icon</w:t>
            </w:r>
          </w:p>
        </w:tc>
      </w:tr>
    </w:tbl>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1.4 </w:t>
      </w:r>
      <w:r>
        <w:rPr>
          <w:rFonts w:eastAsia="等线" w:ascii="Arial" w:cs="Arial" w:hAnsi="Arial"/>
          <w:b w:val="true"/>
          <w:sz w:val="32"/>
        </w:rPr>
        <w:t>排行榜</w:t>
      </w:r>
      <w:bookmarkEnd w:id="5"/>
    </w:p>
    <w:p>
      <w:pPr>
        <w:spacing w:before="120" w:after="120" w:line="288" w:lineRule="auto"/>
        <w:ind w:left="0"/>
        <w:jc w:val="left"/>
      </w:pPr>
      <w:r>
        <w:rPr>
          <w:rFonts w:eastAsia="等线" w:ascii="Arial" w:cs="Arial" w:hAnsi="Arial"/>
          <w:sz w:val="22"/>
        </w:rPr>
        <w:t>排行榜 主要是为了炫耀利于分享和竞技对抗带来的重复体验（挑战），设置 通关数、通关步数、通关时间排名</w:t>
      </w:r>
    </w:p>
    <w:p>
      <w:pPr>
        <w:numPr>
          <w:numId w:val="14"/>
        </w:numPr>
        <w:spacing w:before="120" w:after="120" w:line="288" w:lineRule="auto"/>
        <w:ind w:left="0"/>
        <w:jc w:val="left"/>
      </w:pPr>
      <w:r>
        <w:rPr>
          <w:rFonts w:eastAsia="等线" w:ascii="Arial" w:cs="Arial" w:hAnsi="Arial"/>
          <w:sz w:val="22"/>
        </w:rPr>
        <w:t>通关数：取第二关历史累计通关数</w:t>
      </w:r>
    </w:p>
    <w:p>
      <w:pPr>
        <w:numPr>
          <w:numId w:val="15"/>
        </w:numPr>
        <w:spacing w:before="120" w:after="120" w:line="288" w:lineRule="auto"/>
        <w:ind w:left="0"/>
        <w:jc w:val="left"/>
      </w:pPr>
      <w:r>
        <w:rPr>
          <w:rFonts w:eastAsia="等线" w:ascii="Arial" w:cs="Arial" w:hAnsi="Arial"/>
          <w:sz w:val="22"/>
        </w:rPr>
        <w:t>通关步数：取第二关历史最少通关步数</w:t>
      </w:r>
    </w:p>
    <w:p>
      <w:pPr>
        <w:numPr>
          <w:numId w:val="16"/>
        </w:numPr>
        <w:spacing w:before="120" w:after="120" w:line="288" w:lineRule="auto"/>
        <w:ind w:left="0"/>
        <w:jc w:val="left"/>
      </w:pPr>
      <w:r>
        <w:rPr>
          <w:rFonts w:eastAsia="等线" w:ascii="Arial" w:cs="Arial" w:hAnsi="Arial"/>
          <w:sz w:val="22"/>
        </w:rPr>
        <w:t>通关时间：取第二关历史最快通关时间（精确到 1.1秒）</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好友关系链的排行榜数据</w:t>
            </w:r>
          </w:p>
          <w:p>
            <w:pPr>
              <w:spacing w:before="120" w:after="120" w:line="288" w:lineRule="auto"/>
              <w:ind w:left="0"/>
              <w:jc w:val="left"/>
            </w:pPr>
            <w:hyperlink r:id="rId13">
              <w:r>
                <w:rPr>
                  <w:rFonts w:eastAsia="等线" w:ascii="Arial" w:cs="Arial" w:hAnsi="Arial"/>
                  <w:color w:val="3370ff"/>
                  <w:sz w:val="22"/>
                </w:rPr>
                <w:t>社交组件</w:t>
              </w:r>
            </w:hyperlink>
            <w:r>
              <w:rPr>
                <w:rFonts w:eastAsia="等线" w:ascii="Arial" w:cs="Arial" w:hAnsi="Arial"/>
                <w:sz w:val="22"/>
              </w:rPr>
              <w:t xml:space="preserve"> </w:t>
            </w:r>
            <w:hyperlink r:id="rId14">
              <w:r>
                <w:rPr>
                  <w:rFonts w:eastAsia="等线" w:ascii="Arial" w:cs="Arial" w:hAnsi="Arial"/>
                  <w:color w:val="3370ff"/>
                  <w:sz w:val="22"/>
                </w:rPr>
                <w:t>关系链数据</w:t>
              </w:r>
            </w:hyperlink>
            <w:r>
              <w:rPr>
                <w:rFonts w:eastAsia="等线" w:ascii="Arial" w:cs="Arial" w:hAnsi="Arial"/>
                <w:sz w:val="22"/>
              </w:rPr>
              <w:t>（排行榜部分，需要技术看下文档）</w:t>
            </w:r>
          </w:p>
          <w:p>
            <w:pPr>
              <w:spacing w:before="120" w:after="120" w:line="288" w:lineRule="auto"/>
              <w:ind w:left="0"/>
              <w:jc w:val="left"/>
            </w:pPr>
            <w:r>
              <w:rPr>
                <w:rFonts w:eastAsia="等线" w:ascii="Arial" w:cs="Arial" w:hAnsi="Arial"/>
                <w:sz w:val="22"/>
              </w:rPr>
              <w:t>通关数：rank、头像+昵称、 通关xx次</w:t>
            </w:r>
          </w:p>
          <w:p>
            <w:pPr>
              <w:spacing w:before="120" w:after="120" w:line="288" w:lineRule="auto"/>
              <w:ind w:left="0"/>
              <w:jc w:val="left"/>
            </w:pPr>
            <w:r>
              <w:rPr>
                <w:rFonts w:eastAsia="等线" w:ascii="Arial" w:cs="Arial" w:hAnsi="Arial"/>
                <w:sz w:val="22"/>
              </w:rPr>
              <w:t>步数排名：rank、头像+昵称、最少xx步</w:t>
            </w:r>
          </w:p>
          <w:p>
            <w:pPr>
              <w:spacing w:before="120" w:after="120" w:line="288" w:lineRule="auto"/>
              <w:ind w:left="0"/>
              <w:jc w:val="left"/>
            </w:pPr>
            <w:r>
              <w:rPr>
                <w:rFonts w:eastAsia="等线" w:ascii="Arial" w:cs="Arial" w:hAnsi="Arial"/>
                <w:sz w:val="22"/>
              </w:rPr>
              <w:t>用时排名：rank、头像+昵称、最快xx秒</w:t>
            </w:r>
          </w:p>
          <w:p>
            <w:pPr>
              <w:spacing w:before="120" w:after="120" w:line="288" w:lineRule="auto"/>
              <w:ind w:left="0"/>
              <w:jc w:val="left"/>
            </w:pPr>
            <w:r>
              <w:rPr>
                <w:rFonts w:eastAsia="等线" w:ascii="Arial" w:cs="Arial" w:hAnsi="Arial"/>
                <w:sz w:val="22"/>
              </w:rPr>
              <w:t>排名过长时支持下滑查看更多排名</w:t>
            </w:r>
          </w:p>
          <w:p>
            <w:pPr>
              <w:spacing w:before="120" w:after="120" w:line="288" w:lineRule="auto"/>
              <w:ind w:left="0"/>
              <w:jc w:val="left"/>
            </w:pPr>
            <w:r>
              <w:rPr>
                <w:rFonts w:eastAsia="等线" w:ascii="Arial" w:cs="Arial" w:hAnsi="Arial"/>
                <w:sz w:val="22"/>
              </w:rPr>
              <w:t>最下方展示 当前 用户排名信息</w:t>
            </w:r>
          </w:p>
          <w:p>
            <w:pPr>
              <w:spacing w:before="120" w:after="120" w:line="288" w:lineRule="auto"/>
              <w:ind w:left="0"/>
              <w:jc w:val="left"/>
            </w:pP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33909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5"/>
                          <a:stretch>
                            <a:fillRect/>
                          </a:stretch>
                        </pic:blipFill>
                        <pic:spPr>
                          <a:xfrm>
                            <a:off x="0" y="0"/>
                            <a:ext cx="1943100" cy="3390900"/>
                          </a:xfrm>
                          <a:prstGeom prst="rect">
                            <a:avLst/>
                          </a:prstGeom>
                        </pic:spPr>
                      </pic:pic>
                    </a:graphicData>
                  </a:graphic>
                </wp:inline>
              </w:drawing>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17"/>
              </w:numPr>
              <w:spacing w:before="120" w:after="120" w:line="288" w:lineRule="auto"/>
              <w:ind w:left="0"/>
              <w:jc w:val="left"/>
            </w:pPr>
            <w:r>
              <w:rPr>
                <w:rFonts w:eastAsia="等线" w:ascii="Arial" w:cs="Arial" w:hAnsi="Arial"/>
                <w:sz w:val="22"/>
              </w:rPr>
              <w:t>排行榜UI切图</w:t>
            </w:r>
          </w:p>
        </w:tc>
      </w:tr>
    </w:tbl>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sz w:val="22"/>
        </w:rPr>
        <w:t>后续 了解 分享到群查看群排名功能</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1.5 </w:t>
      </w:r>
      <w:r>
        <w:rPr>
          <w:rFonts w:eastAsia="等线" w:ascii="Arial" w:cs="Arial" w:hAnsi="Arial"/>
          <w:b w:val="true"/>
          <w:sz w:val="32"/>
        </w:rPr>
        <w:t>换装</w:t>
      </w:r>
      <w:bookmarkEnd w:id="6"/>
    </w:p>
    <w:p>
      <w:pPr>
        <w:spacing w:before="120" w:after="120" w:line="288" w:lineRule="auto"/>
        <w:ind w:left="0"/>
        <w:jc w:val="left"/>
      </w:pPr>
      <w:r>
        <w:rPr>
          <w:rFonts w:eastAsia="等线" w:ascii="Arial" w:cs="Arial" w:hAnsi="Arial"/>
          <w:sz w:val="22"/>
        </w:rPr>
        <w:t>本期暂时不做</w:t>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2. </w:t>
      </w:r>
      <w:r>
        <w:rPr>
          <w:rFonts w:eastAsia="等线" w:ascii="Arial" w:cs="Arial" w:hAnsi="Arial"/>
          <w:b w:val="true"/>
          <w:sz w:val="36"/>
        </w:rPr>
        <w:t>玩法</w:t>
      </w:r>
      <w:bookmarkEnd w:id="7"/>
    </w:p>
    <w:p>
      <w:pPr>
        <w:spacing w:before="120" w:after="120" w:line="288" w:lineRule="auto"/>
        <w:ind w:left="0"/>
        <w:jc w:val="left"/>
      </w:pPr>
      <w:r>
        <w:rPr>
          <w:rFonts w:eastAsia="等线" w:ascii="Arial" w:cs="Arial" w:hAnsi="Arial"/>
          <w:sz w:val="22"/>
        </w:rPr>
        <w:t>核心玩法相关</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2.1 </w:t>
      </w:r>
      <w:r>
        <w:rPr>
          <w:rFonts w:eastAsia="等线" w:ascii="Arial" w:cs="Arial" w:hAnsi="Arial"/>
          <w:b w:val="true"/>
          <w:sz w:val="32"/>
        </w:rPr>
        <w:t>入口</w:t>
      </w:r>
      <w:bookmarkEnd w:id="8"/>
    </w:p>
    <w:p>
      <w:pPr>
        <w:spacing w:before="120" w:after="120" w:line="288" w:lineRule="auto"/>
        <w:ind w:left="0"/>
        <w:jc w:val="left"/>
      </w:pPr>
      <w:r>
        <w:rPr>
          <w:rFonts w:eastAsia="等线" w:ascii="Arial" w:cs="Arial" w:hAnsi="Arial"/>
          <w:sz w:val="22"/>
        </w:rPr>
        <w:t xml:space="preserve">在 </w:t>
      </w:r>
      <w:hyperlink r:id="rId16">
        <w:r>
          <w:rPr>
            <w:rFonts w:eastAsia="等线" w:ascii="Arial" w:cs="Arial" w:hAnsi="Arial"/>
            <w:color w:val="3370ff"/>
            <w:sz w:val="22"/>
          </w:rPr>
          <w:t>1.2 主界面</w:t>
        </w:r>
      </w:hyperlink>
      <w:r>
        <w:rPr>
          <w:rFonts w:eastAsia="等线" w:ascii="Arial" w:cs="Arial" w:hAnsi="Arial"/>
          <w:sz w:val="22"/>
        </w:rPr>
        <w:t xml:space="preserve"> 部分我们介绍过 关卡入口为 主界面下方的 “开始挑战” 按钮，点击后进入到第1关，第1关挑战通过后自动进入到第2关</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2.2 </w:t>
      </w:r>
      <w:r>
        <w:rPr>
          <w:rFonts w:eastAsia="等线" w:ascii="Arial" w:cs="Arial" w:hAnsi="Arial"/>
          <w:b w:val="true"/>
          <w:sz w:val="32"/>
        </w:rPr>
        <w:t>关卡界面</w:t>
      </w:r>
      <w:bookmarkEnd w:id="9"/>
    </w:p>
    <w:p>
      <w:pPr>
        <w:spacing w:before="120" w:after="120" w:line="288" w:lineRule="auto"/>
        <w:ind w:left="0"/>
        <w:jc w:val="left"/>
      </w:pPr>
      <w:r>
        <w:rPr>
          <w:rFonts w:eastAsia="等线" w:ascii="Arial" w:cs="Arial" w:hAnsi="Arial"/>
          <w:sz w:val="22"/>
        </w:rPr>
        <w:t>关卡界面是指核心玩法关卡的界面布局</w:t>
      </w:r>
    </w:p>
    <w:p>
      <w:pPr>
        <w:spacing w:before="120" w:after="120" w:line="288" w:lineRule="auto"/>
        <w:ind w:left="0"/>
        <w:jc w:val="left"/>
      </w:pPr>
      <w:r>
        <w:rPr>
          <w:rFonts w:eastAsia="等线" w:ascii="Arial" w:cs="Arial" w:hAnsi="Arial"/>
          <w:sz w:val="22"/>
        </w:rPr>
        <w:t>分为三个区域：</w:t>
      </w:r>
    </w:p>
    <w:p>
      <w:pPr>
        <w:numPr>
          <w:numId w:val="19"/>
        </w:numPr>
        <w:spacing w:before="120" w:after="120" w:line="288" w:lineRule="auto"/>
        <w:ind w:left="0"/>
        <w:jc w:val="left"/>
      </w:pPr>
      <w:r>
        <w:rPr>
          <w:rFonts w:eastAsia="等线" w:ascii="Arial" w:cs="Arial" w:hAnsi="Arial"/>
          <w:sz w:val="22"/>
        </w:rPr>
        <w:t>Banner海报区（</w:t>
      </w:r>
      <w:r>
        <w:rPr>
          <w:rFonts w:eastAsia="等线" w:ascii="Arial" w:cs="Arial" w:hAnsi="Arial"/>
          <w:sz w:val="22"/>
          <w:shd w:fill="fff67a"/>
        </w:rPr>
        <w:t>未来可以拓展为banner类广告展示位</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玩法操作区</w:t>
      </w:r>
    </w:p>
    <w:p>
      <w:pPr>
        <w:numPr>
          <w:numId w:val="21"/>
        </w:numPr>
        <w:spacing w:before="120" w:after="120" w:line="288" w:lineRule="auto"/>
        <w:ind w:left="0"/>
        <w:jc w:val="left"/>
      </w:pPr>
      <w:r>
        <w:rPr>
          <w:rFonts w:eastAsia="等线" w:ascii="Arial" w:cs="Arial" w:hAnsi="Arial"/>
          <w:sz w:val="22"/>
        </w:rPr>
        <w:t>道具区</w:t>
      </w:r>
    </w:p>
    <w:p>
      <w:pPr>
        <w:spacing w:before="120" w:after="120" w:line="288" w:lineRule="auto"/>
        <w:ind w:left="0"/>
        <w:jc w:val="left"/>
      </w:pPr>
      <w:r>
        <w:rPr>
          <w:rFonts w:eastAsia="等线" w:ascii="Arial" w:cs="Arial" w:hAnsi="Arial"/>
          <w:sz w:val="22"/>
        </w:rPr>
        <w:t>左上角为 设置 入口，具体功能见</w:t>
      </w:r>
      <w:hyperlink r:id="rId17">
        <w:r>
          <w:rPr>
            <w:rFonts w:eastAsia="等线" w:ascii="Arial" w:cs="Arial" w:hAnsi="Arial"/>
            <w:color w:val="3370ff"/>
            <w:sz w:val="22"/>
          </w:rPr>
          <w:t xml:space="preserve"> 1.3 设置</w:t>
        </w:r>
      </w:hyperlink>
    </w:p>
    <w:tbl>
      <w:tblPr>
        <w:tblW w:w="0" w:type="auto"/>
        <w:tblInd w:w="0" w:type="dxa"/>
        <w:tblBorders>
          <w:top w:val="none" w:space="4"/>
          <w:left w:val="none" w:space="4"/>
          <w:bottom w:val="none" w:space="4"/>
          <w:right w:val="none" w:space="4"/>
          <w:insideH w:val="none" w:space="4"/>
          <w:insideV w:val="none" w:space="4"/>
        </w:tblBorders>
        <w:tblLayout w:type="fixed"/>
      </w:tblPr>
      <w:tblGrid>
        <w:gridCol w:w="4836"/>
        <w:gridCol w:w="3443"/>
      </w:tblGrid>
      <w:tr>
        <w:tc>
          <w:tcPr>
            <w:tcW w:w="4836"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Banner海报区：图文，且魔性的海报kv</w:t>
            </w:r>
          </w:p>
          <w:p>
            <w:pPr>
              <w:spacing w:before="120" w:after="120" w:line="288" w:lineRule="auto"/>
              <w:ind w:left="0"/>
              <w:jc w:val="left"/>
            </w:pPr>
            <w:r>
              <w:rPr>
                <w:rFonts w:eastAsia="等线" w:ascii="Arial" w:cs="Arial" w:hAnsi="Arial"/>
                <w:sz w:val="22"/>
              </w:rPr>
              <w:t>玩法操作区：需要有地图底图（注意不能干扰让玩法操作区）</w:t>
            </w:r>
          </w:p>
          <w:p>
            <w:pPr>
              <w:spacing w:before="120" w:after="120" w:line="288" w:lineRule="auto"/>
              <w:ind w:left="0"/>
              <w:jc w:val="left"/>
            </w:pPr>
            <w:r>
              <w:rPr>
                <w:rFonts w:eastAsia="等线" w:ascii="Arial" w:cs="Arial" w:hAnsi="Arial"/>
                <w:sz w:val="22"/>
              </w:rPr>
              <w:t>道具区：三类道具（多走1步、返回上1步、重置本关、提示）</w:t>
            </w:r>
          </w:p>
          <w:p>
            <w:pPr>
              <w:spacing w:before="120" w:after="120" w:line="288" w:lineRule="auto"/>
              <w:ind w:left="0"/>
              <w:jc w:val="left"/>
            </w:pPr>
          </w:p>
        </w:tc>
        <w:tc>
          <w:tcPr>
            <w:tcW w:w="3443" w:type="dxa"/>
            <w:tcMar>
              <w:top w:type="dxa" w:w="60"/>
              <w:left w:type="dxa" w:w="120"/>
              <w:bottom w:type="dxa" w:w="30"/>
              <w:right w:type="dxa" w:w="120"/>
            </w:tcMar>
          </w:tcPr>
          <w:p>
            <w:pPr>
              <w:spacing w:before="120" w:after="120" w:line="288" w:lineRule="auto"/>
              <w:ind w:left="0"/>
              <w:jc w:val="center"/>
            </w:pPr>
            <w:r>
              <w:drawing>
                <wp:inline distT="0" distR="0" distB="0" distL="0">
                  <wp:extent cx="2028825" cy="35337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8"/>
                          <a:stretch>
                            <a:fillRect/>
                          </a:stretch>
                        </pic:blipFill>
                        <pic:spPr>
                          <a:xfrm>
                            <a:off x="0" y="0"/>
                            <a:ext cx="2028825" cy="3533775"/>
                          </a:xfrm>
                          <a:prstGeom prst="rect">
                            <a:avLst/>
                          </a:prstGeom>
                        </pic:spPr>
                      </pic:pic>
                    </a:graphicData>
                  </a:graphic>
                </wp:inline>
              </w:drawing>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22"/>
              </w:numPr>
              <w:spacing w:before="120" w:after="120" w:line="288" w:lineRule="auto"/>
              <w:ind w:left="0"/>
              <w:jc w:val="left"/>
            </w:pPr>
            <w:r>
              <w:rPr>
                <w:rFonts w:eastAsia="等线" w:ascii="Arial" w:cs="Arial" w:hAnsi="Arial"/>
                <w:sz w:val="22"/>
              </w:rPr>
              <w:t>Banner 图</w:t>
            </w:r>
          </w:p>
          <w:p>
            <w:pPr>
              <w:numPr>
                <w:numId w:val="23"/>
              </w:numPr>
              <w:spacing w:before="120" w:after="120" w:line="288" w:lineRule="auto"/>
              <w:ind w:left="0"/>
              <w:jc w:val="left"/>
            </w:pPr>
            <w:r>
              <w:rPr>
                <w:rFonts w:eastAsia="等线" w:ascii="Arial" w:cs="Arial" w:hAnsi="Arial"/>
                <w:sz w:val="22"/>
              </w:rPr>
              <w:t>地图底图</w:t>
            </w:r>
          </w:p>
          <w:p>
            <w:pPr>
              <w:numPr>
                <w:numId w:val="24"/>
              </w:numPr>
              <w:spacing w:before="120" w:after="120" w:line="288" w:lineRule="auto"/>
              <w:ind w:left="0"/>
              <w:jc w:val="left"/>
            </w:pPr>
            <w:r>
              <w:rPr>
                <w:rFonts w:eastAsia="等线" w:ascii="Arial" w:cs="Arial" w:hAnsi="Arial"/>
                <w:sz w:val="22"/>
              </w:rPr>
              <w:t>三类道具 icon</w:t>
            </w:r>
          </w:p>
        </w:tc>
      </w:tr>
    </w:tbl>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上线版本支持 分享、查看广告获得道具，需要补充分享和查看广告的图标</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2.3 </w:t>
      </w:r>
      <w:r>
        <w:rPr>
          <w:rFonts w:eastAsia="等线" w:ascii="Arial" w:cs="Arial" w:hAnsi="Arial"/>
          <w:b w:val="true"/>
          <w:sz w:val="32"/>
        </w:rPr>
        <w:t>核心玩法</w:t>
      </w:r>
      <w:bookmarkEnd w:id="10"/>
    </w:p>
    <w:p>
      <w:pPr>
        <w:spacing w:before="120" w:after="120" w:line="288" w:lineRule="auto"/>
        <w:ind w:left="0"/>
        <w:jc w:val="left"/>
      </w:pPr>
      <w:r>
        <w:rPr>
          <w:rFonts w:eastAsia="等线" w:ascii="Arial" w:cs="Arial" w:hAnsi="Arial"/>
          <w:sz w:val="22"/>
        </w:rPr>
        <w:t>需要多轮讨论与自测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玩法的两个核心算法</w:t>
            </w:r>
          </w:p>
          <w:p>
            <w:pPr>
              <w:numPr>
                <w:numId w:val="26"/>
              </w:numPr>
              <w:spacing w:before="120" w:after="120" w:line="288" w:lineRule="auto"/>
              <w:ind w:left="0"/>
              <w:jc w:val="left"/>
            </w:pPr>
            <w:r>
              <w:rPr>
                <w:rFonts w:eastAsia="等线" w:ascii="Arial" w:cs="Arial" w:hAnsi="Arial"/>
                <w:sz w:val="22"/>
              </w:rPr>
              <w:t>障碍点随机算法</w:t>
            </w:r>
          </w:p>
          <w:p>
            <w:pPr>
              <w:numPr>
                <w:numId w:val="27"/>
              </w:numPr>
              <w:spacing w:before="120" w:after="120" w:line="288" w:lineRule="auto"/>
              <w:ind w:left="0"/>
              <w:jc w:val="left"/>
            </w:pPr>
            <w:r>
              <w:rPr>
                <w:rFonts w:eastAsia="等线" w:ascii="Arial" w:cs="Arial" w:hAnsi="Arial"/>
                <w:sz w:val="22"/>
              </w:rPr>
              <w:t>Boss寻路算法</w:t>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出生点</w:t>
            </w:r>
            <w:r>
              <w:rPr>
                <w:rFonts w:eastAsia="等线" w:ascii="Arial" w:cs="Arial" w:hAnsi="Arial"/>
                <w:sz w:val="22"/>
              </w:rPr>
              <w:t>：最中心区域</w:t>
            </w:r>
          </w:p>
          <w:p>
            <w:pPr>
              <w:spacing w:before="120" w:after="120" w:line="288" w:lineRule="auto"/>
              <w:ind w:left="0"/>
              <w:jc w:val="left"/>
            </w:pPr>
            <w:r>
              <w:rPr>
                <w:rFonts w:eastAsia="等线" w:ascii="Arial" w:cs="Arial" w:hAnsi="Arial"/>
                <w:b w:val="true"/>
                <w:sz w:val="22"/>
              </w:rPr>
              <w:t>随机障碍点</w:t>
            </w:r>
            <w:r>
              <w:rPr>
                <w:rFonts w:eastAsia="等线" w:ascii="Arial" w:cs="Arial" w:hAnsi="Arial"/>
                <w:sz w:val="22"/>
              </w:rPr>
              <w:t>：随机障碍点个数、随机障碍点位置，障碍点专属 图标，属于不可操作区域（BOSS无法移动至该点位且玩家无法点亮该点位）</w:t>
            </w:r>
          </w:p>
          <w:p>
            <w:pPr>
              <w:spacing w:before="120" w:after="120" w:line="288" w:lineRule="auto"/>
              <w:ind w:left="0"/>
              <w:jc w:val="left"/>
            </w:pPr>
            <w:r>
              <w:rPr>
                <w:rFonts w:eastAsia="等线" w:ascii="Arial" w:cs="Arial" w:hAnsi="Arial"/>
                <w:b w:val="true"/>
                <w:sz w:val="22"/>
              </w:rPr>
              <w:t>移动规则</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玩家先手，玩家点亮点位后BOSS移动一步</w:t>
            </w:r>
          </w:p>
          <w:p>
            <w:pPr>
              <w:numPr>
                <w:numId w:val="29"/>
              </w:numPr>
              <w:spacing w:before="120" w:after="120" w:line="288" w:lineRule="auto"/>
              <w:ind w:left="0"/>
              <w:jc w:val="left"/>
            </w:pPr>
            <w:r>
              <w:rPr>
                <w:rFonts w:eastAsia="等线" w:ascii="Arial" w:cs="Arial" w:hAnsi="Arial"/>
                <w:sz w:val="22"/>
              </w:rPr>
              <w:t>玩家点亮点位为红色，BOSS不可移动到红色点位</w:t>
            </w:r>
          </w:p>
          <w:p>
            <w:pPr>
              <w:numPr>
                <w:numId w:val="30"/>
              </w:numPr>
              <w:spacing w:before="120" w:after="120" w:line="288" w:lineRule="auto"/>
              <w:ind w:left="0"/>
              <w:jc w:val="left"/>
            </w:pPr>
            <w:r>
              <w:rPr>
                <w:rFonts w:eastAsia="等线" w:ascii="Arial" w:cs="Arial" w:hAnsi="Arial"/>
                <w:sz w:val="22"/>
              </w:rPr>
              <w:t>BOSS需要移动到最外层后BOSS获胜</w:t>
            </w:r>
          </w:p>
          <w:p>
            <w:pPr>
              <w:numPr>
                <w:numId w:val="31"/>
              </w:numPr>
              <w:spacing w:before="120" w:after="120" w:line="288" w:lineRule="auto"/>
              <w:ind w:left="0"/>
              <w:jc w:val="left"/>
            </w:pPr>
            <w:r>
              <w:rPr>
                <w:rFonts w:eastAsia="等线" w:ascii="Arial" w:cs="Arial" w:hAnsi="Arial"/>
                <w:sz w:val="22"/>
              </w:rPr>
              <w:t>玩家点亮的点及障碍点 围住BOSS至BOSS无法移动后玩家获胜</w:t>
            </w:r>
          </w:p>
          <w:p>
            <w:pPr>
              <w:numPr>
                <w:numId w:val="32"/>
              </w:numPr>
              <w:spacing w:before="120" w:after="120" w:line="288" w:lineRule="auto"/>
              <w:ind w:left="0"/>
              <w:jc w:val="left"/>
            </w:pPr>
            <w:r>
              <w:rPr>
                <w:rFonts w:eastAsia="等线" w:ascii="Arial" w:cs="Arial" w:hAnsi="Arial"/>
                <w:sz w:val="22"/>
              </w:rPr>
              <w:t>需记录玩家点亮点位累计消耗步数和时间</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1628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9"/>
                          <a:stretch>
                            <a:fillRect/>
                          </a:stretch>
                        </pic:blipFill>
                        <pic:spPr>
                          <a:xfrm>
                            <a:off x="0" y="0"/>
                            <a:ext cx="1943100" cy="1628775"/>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障碍点随机算法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shd w:fill="fff67a"/>
              </w:rPr>
              <w:t>发牌逻辑</w:t>
            </w:r>
          </w:p>
        </w:tc>
      </w:tr>
    </w:tbl>
    <w:p>
      <w:pPr>
        <w:spacing w:before="120" w:after="120" w:line="288" w:lineRule="auto"/>
        <w:ind w:left="0"/>
        <w:jc w:val="left"/>
      </w:pPr>
      <w:r>
        <w:rPr>
          <w:rFonts w:eastAsia="等线" w:ascii="Arial" w:cs="Arial" w:hAnsi="Arial"/>
          <w:sz w:val="22"/>
        </w:rPr>
        <w:t>固定的牌型（固定10套障碍点） +  伪随机（障碍点数及障碍点所在圈层）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Boss寻路算法</w:t>
      </w:r>
    </w:p>
    <w:p>
      <w:pPr>
        <w:spacing w:before="120" w:after="120" w:line="288" w:lineRule="auto"/>
        <w:ind w:left="0"/>
        <w:jc w:val="left"/>
      </w:pPr>
      <w:r>
        <w:rPr>
          <w:rFonts w:eastAsia="等线" w:ascii="Arial" w:cs="Arial" w:hAnsi="Arial"/>
          <w:sz w:val="22"/>
        </w:rPr>
        <w:t>最短路径</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关卡设计</w:t>
      </w:r>
    </w:p>
    <w:p>
      <w:pPr>
        <w:spacing w:before="120" w:after="120" w:line="288" w:lineRule="auto"/>
        <w:ind w:left="0"/>
        <w:jc w:val="left"/>
      </w:pPr>
      <w:r>
        <w:rPr>
          <w:rFonts w:eastAsia="等线" w:ascii="Arial" w:cs="Arial" w:hAnsi="Arial"/>
          <w:sz w:val="22"/>
        </w:rPr>
        <w:t>每关的层数及难度</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原则</w:t>
            </w:r>
          </w:p>
          <w:p>
            <w:pPr>
              <w:spacing w:before="120" w:after="120" w:line="288" w:lineRule="auto"/>
              <w:ind w:left="0"/>
              <w:jc w:val="left"/>
            </w:pPr>
            <w:r>
              <w:rPr>
                <w:rFonts w:eastAsia="等线" w:ascii="Arial" w:cs="Arial" w:hAnsi="Arial"/>
                <w:sz w:val="22"/>
              </w:rPr>
              <w:t>第1关，7*7  层，难度（极易），随机障碍点多点，主要用于玩法教学，闭眼过</w:t>
            </w:r>
          </w:p>
          <w:p>
            <w:pPr>
              <w:spacing w:before="120" w:after="120" w:line="288" w:lineRule="auto"/>
              <w:ind w:left="0"/>
              <w:jc w:val="left"/>
            </w:pPr>
            <w:r>
              <w:rPr>
                <w:rFonts w:eastAsia="等线" w:ascii="Arial" w:cs="Arial" w:hAnsi="Arial"/>
                <w:sz w:val="22"/>
              </w:rPr>
              <w:t>第2关，9*9 层，难度（极高），主要用户玩家重复挑战与成就分享，也是自传播分享与广告变现的主要途径</w:t>
            </w:r>
          </w:p>
        </w:tc>
      </w:tr>
    </w:tbl>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2.4 </w:t>
      </w:r>
      <w:r>
        <w:rPr>
          <w:rFonts w:eastAsia="等线" w:ascii="Arial" w:cs="Arial" w:hAnsi="Arial"/>
          <w:b w:val="true"/>
          <w:sz w:val="32"/>
        </w:rPr>
        <w:t>关卡结算</w:t>
      </w:r>
      <w:bookmarkEnd w:id="11"/>
    </w:p>
    <w:p>
      <w:pPr>
        <w:spacing w:before="120" w:after="120" w:line="288" w:lineRule="auto"/>
        <w:ind w:left="0"/>
        <w:jc w:val="left"/>
      </w:pPr>
      <w:r>
        <w:rPr>
          <w:rFonts w:eastAsia="等线" w:ascii="Arial" w:cs="Arial" w:hAnsi="Arial"/>
          <w:sz w:val="22"/>
        </w:rPr>
        <w:t>关卡结算是指通关成功与失败时的表现</w:t>
      </w:r>
    </w:p>
    <w:p>
      <w:pPr>
        <w:spacing w:before="120" w:after="120" w:line="288" w:lineRule="auto"/>
        <w:ind w:left="0"/>
        <w:jc w:val="left"/>
      </w:pPr>
      <w:r>
        <w:rPr>
          <w:rFonts w:eastAsia="等线" w:ascii="Arial" w:cs="Arial" w:hAnsi="Arial"/>
          <w:sz w:val="22"/>
        </w:rPr>
        <w:t>注：第1关 通关成功后直接进入到第2关，无通关成功结算</w:t>
      </w:r>
    </w:p>
    <w:p>
      <w:pPr>
        <w:spacing w:before="120" w:after="120" w:line="288" w:lineRule="auto"/>
        <w:ind w:left="0"/>
        <w:jc w:val="left"/>
      </w:pPr>
      <w:r>
        <w:rPr>
          <w:rFonts w:eastAsia="等线" w:ascii="Arial" w:cs="Arial" w:hAnsi="Arial"/>
          <w:sz w:val="22"/>
          <w:shd w:fill="fff67a"/>
        </w:rPr>
        <w:t>（弹窗没有X）</w:t>
      </w:r>
    </w:p>
    <w:p>
      <w:pPr>
        <w:spacing w:before="120" w:after="120" w:line="288" w:lineRule="auto"/>
        <w:ind w:left="0"/>
        <w:jc w:val="left"/>
      </w:pPr>
      <w:r>
        <w:rPr>
          <w:rFonts w:eastAsia="等线" w:ascii="Arial" w:cs="Arial" w:hAnsi="Arial"/>
          <w:b w:val="true"/>
          <w:sz w:val="22"/>
        </w:rPr>
        <w:t>通关成功</w:t>
      </w:r>
    </w:p>
    <w:p>
      <w:pPr>
        <w:spacing w:before="120" w:after="120" w:line="288" w:lineRule="auto"/>
        <w:ind w:left="0"/>
        <w:jc w:val="left"/>
      </w:pPr>
      <w:r>
        <w:rPr>
          <w:rFonts w:eastAsia="等线" w:ascii="Arial" w:cs="Arial" w:hAnsi="Arial"/>
          <w:sz w:val="22"/>
        </w:rPr>
        <w:t>通过成功后，弹窗通关成功浮窗</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恭喜通关：通关成功弹窗标题</w:t>
            </w:r>
          </w:p>
          <w:p>
            <w:pPr>
              <w:spacing w:before="120" w:after="120" w:line="288" w:lineRule="auto"/>
              <w:ind w:left="0"/>
              <w:jc w:val="left"/>
            </w:pPr>
            <w:r>
              <w:rPr>
                <w:rFonts w:eastAsia="等线" w:ascii="Arial" w:cs="Arial" w:hAnsi="Arial"/>
                <w:sz w:val="22"/>
              </w:rPr>
              <w:t>Boss 图标：鼻青脸肿的图标</w:t>
            </w:r>
          </w:p>
          <w:p>
            <w:pPr>
              <w:spacing w:before="120" w:after="120" w:line="288" w:lineRule="auto"/>
              <w:ind w:left="0"/>
              <w:jc w:val="left"/>
            </w:pPr>
            <w:r>
              <w:rPr>
                <w:rFonts w:eastAsia="等线" w:ascii="Arial" w:cs="Arial" w:hAnsi="Arial"/>
                <w:sz w:val="22"/>
              </w:rPr>
              <w:t>文案1：Boss 被你胖揍了！（可多配几套）</w:t>
            </w:r>
          </w:p>
          <w:p>
            <w:pPr>
              <w:spacing w:before="120" w:after="120" w:line="288" w:lineRule="auto"/>
              <w:ind w:left="0"/>
              <w:jc w:val="left"/>
            </w:pPr>
            <w:r>
              <w:rPr>
                <w:rFonts w:eastAsia="等线" w:ascii="Arial" w:cs="Arial" w:hAnsi="Arial"/>
                <w:sz w:val="22"/>
              </w:rPr>
              <w:t>文案2：搞定Boss，只用{N}招，不到{M}秒</w:t>
            </w:r>
          </w:p>
          <w:p>
            <w:pPr>
              <w:spacing w:before="120" w:after="120" w:line="288" w:lineRule="auto"/>
              <w:ind w:left="0"/>
              <w:jc w:val="left"/>
            </w:pPr>
            <w:r>
              <w:rPr>
                <w:rFonts w:eastAsia="等线" w:ascii="Arial" w:cs="Arial" w:hAnsi="Arial"/>
                <w:sz w:val="22"/>
              </w:rPr>
              <w:t>三按钮：</w:t>
            </w:r>
          </w:p>
          <w:p>
            <w:pPr>
              <w:numPr>
                <w:numId w:val="33"/>
              </w:numPr>
              <w:spacing w:before="120" w:after="120" w:line="288" w:lineRule="auto"/>
              <w:ind w:left="453"/>
              <w:jc w:val="left"/>
            </w:pPr>
            <w:r>
              <w:rPr>
                <w:rFonts w:eastAsia="等线" w:ascii="Arial" w:cs="Arial" w:hAnsi="Arial"/>
                <w:sz w:val="22"/>
              </w:rPr>
              <w:t>回到大厅：点击回到主界面</w:t>
            </w:r>
          </w:p>
          <w:p>
            <w:pPr>
              <w:numPr>
                <w:numId w:val="34"/>
              </w:numPr>
              <w:spacing w:before="120" w:after="120" w:line="288" w:lineRule="auto"/>
              <w:ind w:left="453"/>
              <w:jc w:val="left"/>
            </w:pPr>
            <w:r>
              <w:rPr>
                <w:rFonts w:eastAsia="等线" w:ascii="Arial" w:cs="Arial" w:hAnsi="Arial"/>
                <w:sz w:val="22"/>
              </w:rPr>
              <w:t>继续挑战：点击重新第2关</w:t>
            </w:r>
          </w:p>
          <w:p>
            <w:pPr>
              <w:numPr>
                <w:numId w:val="35"/>
              </w:numPr>
              <w:spacing w:before="120" w:after="120" w:line="288" w:lineRule="auto"/>
              <w:ind w:left="453"/>
              <w:jc w:val="left"/>
            </w:pPr>
            <w:r>
              <w:rPr>
                <w:rFonts w:eastAsia="等线" w:ascii="Arial" w:cs="Arial" w:hAnsi="Arial"/>
                <w:sz w:val="22"/>
              </w:rPr>
              <w:t>我要分享：点击拉起分享</w:t>
            </w: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33909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0"/>
                          <a:stretch>
                            <a:fillRect/>
                          </a:stretch>
                        </pic:blipFill>
                        <pic:spPr>
                          <a:xfrm>
                            <a:off x="0" y="0"/>
                            <a:ext cx="1943100" cy="3390900"/>
                          </a:xfrm>
                          <a:prstGeom prst="rect">
                            <a:avLst/>
                          </a:prstGeom>
                        </pic:spPr>
                      </pic:pic>
                    </a:graphicData>
                  </a:graphic>
                </wp:inline>
              </w:drawing>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通关失败</w:t>
      </w:r>
    </w:p>
    <w:p>
      <w:pPr>
        <w:spacing w:before="120" w:after="120" w:line="288" w:lineRule="auto"/>
        <w:ind w:left="0"/>
        <w:jc w:val="left"/>
      </w:pPr>
      <w:r>
        <w:rPr>
          <w:rFonts w:eastAsia="等线" w:ascii="Arial" w:cs="Arial" w:hAnsi="Arial"/>
          <w:sz w:val="22"/>
        </w:rPr>
        <w:t>通过失败后，弹窗通关失败浮窗</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968"/>
        <w:gridCol w:w="3312"/>
      </w:tblGrid>
      <w:tr>
        <w:tc>
          <w:tcPr>
            <w:tcW w:w="4968"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复活再战？：通关失败弹窗标题</w:t>
            </w:r>
          </w:p>
          <w:p>
            <w:pPr>
              <w:spacing w:before="120" w:after="120" w:line="288" w:lineRule="auto"/>
              <w:ind w:left="0"/>
              <w:jc w:val="left"/>
            </w:pPr>
            <w:r>
              <w:rPr>
                <w:rFonts w:eastAsia="等线" w:ascii="Arial" w:cs="Arial" w:hAnsi="Arial"/>
                <w:sz w:val="22"/>
              </w:rPr>
              <w:t>Boss 图标：得意洋洋的图标</w:t>
            </w:r>
          </w:p>
          <w:p>
            <w:pPr>
              <w:spacing w:before="120" w:after="120" w:line="288" w:lineRule="auto"/>
              <w:ind w:left="0"/>
              <w:jc w:val="left"/>
            </w:pPr>
            <w:r>
              <w:rPr>
                <w:rFonts w:eastAsia="等线" w:ascii="Arial" w:cs="Arial" w:hAnsi="Arial"/>
                <w:sz w:val="22"/>
              </w:rPr>
              <w:t>文案1：Boss 成功跑路了！（可多配几套）</w:t>
            </w:r>
          </w:p>
          <w:p>
            <w:pPr>
              <w:spacing w:before="120" w:after="120" w:line="288" w:lineRule="auto"/>
              <w:ind w:left="0"/>
              <w:jc w:val="left"/>
            </w:pPr>
            <w:r>
              <w:rPr>
                <w:rFonts w:eastAsia="等线" w:ascii="Arial" w:cs="Arial" w:hAnsi="Arial"/>
                <w:sz w:val="22"/>
              </w:rPr>
              <w:t>文案2：一不小心就让Boss跑路，气气气！</w:t>
            </w:r>
          </w:p>
          <w:p>
            <w:pPr>
              <w:spacing w:before="120" w:after="120" w:line="288" w:lineRule="auto"/>
              <w:ind w:left="0"/>
              <w:jc w:val="left"/>
            </w:pPr>
            <w:r>
              <w:rPr>
                <w:rFonts w:eastAsia="等线" w:ascii="Arial" w:cs="Arial" w:hAnsi="Arial"/>
                <w:sz w:val="22"/>
              </w:rPr>
              <w:t>两按钮：</w:t>
            </w:r>
          </w:p>
          <w:p>
            <w:pPr>
              <w:spacing w:before="120" w:after="120" w:line="288" w:lineRule="auto"/>
              <w:ind w:left="0"/>
              <w:jc w:val="left"/>
            </w:pPr>
            <w:r>
              <w:rPr>
                <w:rFonts w:eastAsia="等线" w:ascii="Arial" w:cs="Arial" w:hAnsi="Arial"/>
                <w:sz w:val="22"/>
              </w:rPr>
              <w:t>一会重来：点击回到大厅</w:t>
            </w:r>
          </w:p>
          <w:p>
            <w:pPr>
              <w:spacing w:before="120" w:after="120" w:line="288" w:lineRule="auto"/>
              <w:ind w:left="0"/>
              <w:jc w:val="left"/>
            </w:pPr>
            <w:r>
              <w:rPr>
                <w:rFonts w:eastAsia="等线" w:ascii="Arial" w:cs="Arial" w:hAnsi="Arial"/>
                <w:sz w:val="22"/>
              </w:rPr>
              <w:t>分享再战：点击拉起分享，分享后 直接重新开始第2关（</w:t>
            </w:r>
            <w:r>
              <w:rPr>
                <w:rFonts w:eastAsia="等线" w:ascii="Arial" w:cs="Arial" w:hAnsi="Arial"/>
                <w:color w:val="d83931"/>
                <w:sz w:val="22"/>
                <w:shd w:fill="fff67a"/>
              </w:rPr>
              <w:t>未来是广告位</w:t>
            </w:r>
            <w:r>
              <w:rPr>
                <w:rFonts w:eastAsia="等线" w:ascii="Arial" w:cs="Arial" w:hAnsi="Arial"/>
                <w:sz w:val="22"/>
              </w:rPr>
              <w:t>）</w:t>
            </w:r>
          </w:p>
          <w:p>
            <w:pPr>
              <w:spacing w:before="120" w:after="120" w:line="288" w:lineRule="auto"/>
              <w:ind w:left="0"/>
              <w:jc w:val="left"/>
            </w:pPr>
          </w:p>
        </w:tc>
        <w:tc>
          <w:tcPr>
            <w:tcW w:w="3312" w:type="dxa"/>
            <w:tcMar>
              <w:top w:type="dxa" w:w="60"/>
              <w:left w:type="dxa" w:w="120"/>
              <w:bottom w:type="dxa" w:w="30"/>
              <w:right w:type="dxa" w:w="120"/>
            </w:tcMar>
          </w:tcPr>
          <w:p>
            <w:pPr>
              <w:spacing w:before="120" w:after="120" w:line="288" w:lineRule="auto"/>
              <w:ind w:left="0"/>
              <w:jc w:val="center"/>
            </w:pPr>
            <w:r>
              <w:drawing>
                <wp:inline distT="0" distR="0" distB="0" distL="0">
                  <wp:extent cx="1943100" cy="33909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1"/>
                          <a:stretch>
                            <a:fillRect/>
                          </a:stretch>
                        </pic:blipFill>
                        <pic:spPr>
                          <a:xfrm>
                            <a:off x="0" y="0"/>
                            <a:ext cx="1943100" cy="3390900"/>
                          </a:xfrm>
                          <a:prstGeom prst="rect">
                            <a:avLst/>
                          </a:prstGeom>
                        </pic:spPr>
                      </pic:pic>
                    </a:graphicData>
                  </a:graphic>
                </wp:inline>
              </w:drawing>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36"/>
              </w:numPr>
              <w:spacing w:before="120" w:after="120" w:line="288" w:lineRule="auto"/>
              <w:ind w:left="0"/>
              <w:jc w:val="left"/>
            </w:pPr>
            <w:r>
              <w:rPr>
                <w:rFonts w:eastAsia="等线" w:ascii="Arial" w:cs="Arial" w:hAnsi="Arial"/>
                <w:sz w:val="22"/>
              </w:rPr>
              <w:t>弹窗标题 icon</w:t>
            </w:r>
          </w:p>
          <w:p>
            <w:pPr>
              <w:numPr>
                <w:numId w:val="37"/>
              </w:numPr>
              <w:spacing w:before="120" w:after="120" w:line="288" w:lineRule="auto"/>
              <w:ind w:left="0"/>
              <w:jc w:val="left"/>
            </w:pPr>
            <w:r>
              <w:rPr>
                <w:rFonts w:eastAsia="等线" w:ascii="Arial" w:cs="Arial" w:hAnsi="Arial"/>
                <w:sz w:val="22"/>
              </w:rPr>
              <w:t>Boss被胖揍、Boss得意洋洋的图标</w:t>
            </w:r>
          </w:p>
          <w:p>
            <w:pPr>
              <w:numPr>
                <w:numId w:val="38"/>
              </w:numPr>
              <w:spacing w:before="120" w:after="120" w:line="288" w:lineRule="auto"/>
              <w:ind w:left="0"/>
              <w:jc w:val="left"/>
            </w:pPr>
            <w:r>
              <w:rPr>
                <w:rFonts w:eastAsia="等线" w:ascii="Arial" w:cs="Arial" w:hAnsi="Arial"/>
                <w:sz w:val="22"/>
              </w:rPr>
              <w:t>回到大厅、继续挑战、退出挑战 icon</w:t>
            </w:r>
          </w:p>
          <w:p>
            <w:pPr>
              <w:numPr>
                <w:numId w:val="39"/>
              </w:numPr>
              <w:spacing w:before="120" w:after="120" w:line="288" w:lineRule="auto"/>
              <w:ind w:left="0"/>
              <w:jc w:val="left"/>
            </w:pPr>
            <w:r>
              <w:rPr>
                <w:rFonts w:eastAsia="等线" w:ascii="Arial" w:cs="Arial" w:hAnsi="Arial"/>
                <w:sz w:val="22"/>
              </w:rPr>
              <w:t>一会重来，分享再战 icon</w:t>
            </w:r>
          </w:p>
          <w:p>
            <w:pPr>
              <w:numPr>
                <w:numId w:val="40"/>
              </w:numPr>
              <w:spacing w:before="120" w:after="120" w:line="288" w:lineRule="auto"/>
              <w:ind w:left="0"/>
              <w:jc w:val="left"/>
            </w:pPr>
            <w:r>
              <w:rPr>
                <w:rFonts w:eastAsia="等线" w:ascii="Arial" w:cs="Arial" w:hAnsi="Arial"/>
                <w:sz w:val="22"/>
              </w:rPr>
              <w:t>文案</w:t>
            </w:r>
          </w:p>
        </w:tc>
      </w:tr>
    </w:tbl>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2.5 </w:t>
      </w:r>
      <w:r>
        <w:rPr>
          <w:rFonts w:eastAsia="等线" w:ascii="Arial" w:cs="Arial" w:hAnsi="Arial"/>
          <w:b w:val="true"/>
          <w:sz w:val="32"/>
        </w:rPr>
        <w:t>道具</w:t>
      </w:r>
      <w:bookmarkEnd w:id="12"/>
    </w:p>
    <w:p>
      <w:pPr>
        <w:spacing w:before="120" w:after="120" w:line="288" w:lineRule="auto"/>
        <w:ind w:left="0"/>
        <w:jc w:val="left"/>
      </w:pPr>
      <w:r>
        <w:rPr>
          <w:rFonts w:eastAsia="等线" w:ascii="Arial" w:cs="Arial" w:hAnsi="Arial"/>
          <w:sz w:val="22"/>
        </w:rPr>
        <w:t>道具是在关卡挑战过程中可以使用的一种功能道具</w:t>
      </w:r>
    </w:p>
    <w:p>
      <w:pPr>
        <w:spacing w:before="120" w:after="120" w:line="288" w:lineRule="auto"/>
        <w:ind w:left="0"/>
        <w:jc w:val="left"/>
      </w:pPr>
      <w:r>
        <w:rPr>
          <w:rFonts w:eastAsia="等线" w:ascii="Arial" w:cs="Arial" w:hAnsi="Arial"/>
          <w:sz w:val="22"/>
        </w:rPr>
        <w:t>四类道具：</w:t>
      </w:r>
    </w:p>
    <w:p>
      <w:pPr>
        <w:numPr>
          <w:numId w:val="41"/>
        </w:numPr>
        <w:spacing w:before="120" w:after="120" w:line="288" w:lineRule="auto"/>
        <w:ind w:left="453"/>
        <w:jc w:val="left"/>
      </w:pPr>
      <w:r>
        <w:rPr>
          <w:rFonts w:eastAsia="等线" w:ascii="Arial" w:cs="Arial" w:hAnsi="Arial"/>
          <w:sz w:val="22"/>
        </w:rPr>
        <w:t>多走1步：</w:t>
      </w:r>
      <w:r>
        <w:rPr>
          <w:rFonts w:eastAsia="等线" w:ascii="Arial" w:cs="Arial" w:hAnsi="Arial"/>
          <w:sz w:val="22"/>
        </w:rPr>
        <w:t>使用后可以多走一步（boss不动）</w:t>
      </w:r>
    </w:p>
    <w:p>
      <w:pPr>
        <w:numPr>
          <w:numId w:val="42"/>
        </w:numPr>
        <w:spacing w:before="120" w:after="120" w:line="288" w:lineRule="auto"/>
        <w:ind w:left="453"/>
        <w:jc w:val="left"/>
      </w:pPr>
      <w:r>
        <w:rPr>
          <w:rFonts w:eastAsia="等线" w:ascii="Arial" w:cs="Arial" w:hAnsi="Arial"/>
          <w:sz w:val="22"/>
        </w:rPr>
        <w:t>返回上1步：</w:t>
      </w:r>
      <w:r>
        <w:rPr>
          <w:rFonts w:eastAsia="等线" w:ascii="Arial" w:cs="Arial" w:hAnsi="Arial"/>
          <w:sz w:val="22"/>
        </w:rPr>
        <w:t>使用可以自动回到上一步的情况，初始状态下不可用（disable）</w:t>
      </w:r>
    </w:p>
    <w:p>
      <w:pPr>
        <w:numPr>
          <w:numId w:val="43"/>
        </w:numPr>
        <w:spacing w:before="120" w:after="120" w:line="288" w:lineRule="auto"/>
        <w:ind w:left="453"/>
        <w:jc w:val="left"/>
      </w:pPr>
      <w:r>
        <w:rPr>
          <w:rFonts w:eastAsia="等线" w:ascii="Arial" w:cs="Arial" w:hAnsi="Arial"/>
          <w:sz w:val="22"/>
        </w:rPr>
        <w:t>提示：使用后 绘制 Boss 逃跑路线</w:t>
      </w:r>
    </w:p>
    <w:p>
      <w:pPr>
        <w:numPr>
          <w:numId w:val="44"/>
        </w:numPr>
        <w:spacing w:before="120" w:after="120" w:line="288" w:lineRule="auto"/>
        <w:ind w:left="453"/>
        <w:jc w:val="left"/>
      </w:pPr>
      <w:r>
        <w:rPr>
          <w:rFonts w:eastAsia="等线" w:ascii="Arial" w:cs="Arial" w:hAnsi="Arial"/>
          <w:sz w:val="22"/>
        </w:rPr>
        <w:t>重置本关：使用后重新开始第2关</w:t>
      </w:r>
    </w:p>
    <w:p>
      <w:pPr>
        <w:spacing w:before="120" w:after="120" w:line="288" w:lineRule="auto"/>
        <w:ind w:left="0"/>
        <w:jc w:val="left"/>
      </w:pPr>
      <w:r>
        <w:rPr>
          <w:rFonts w:eastAsia="等线" w:ascii="Arial" w:cs="Arial" w:hAnsi="Arial"/>
          <w:sz w:val="22"/>
        </w:rPr>
        <w:t>道具获得与使用限制：</w:t>
      </w:r>
    </w:p>
    <w:p>
      <w:pPr>
        <w:numPr>
          <w:numId w:val="45"/>
        </w:numPr>
        <w:spacing w:before="120" w:after="120" w:line="288" w:lineRule="auto"/>
        <w:ind w:left="453"/>
        <w:jc w:val="left"/>
      </w:pPr>
      <w:r>
        <w:rPr>
          <w:rFonts w:eastAsia="等线" w:ascii="Arial" w:cs="Arial" w:hAnsi="Arial"/>
          <w:sz w:val="22"/>
        </w:rPr>
        <w:t>每局开始时无道具（道具只存在每局，除了</w:t>
      </w:r>
      <w:hyperlink r:id="rId22">
        <w:r>
          <w:rPr>
            <w:rFonts w:eastAsia="等线" w:ascii="Arial" w:cs="Arial" w:hAnsi="Arial"/>
            <w:color w:val="3370ff"/>
            <w:sz w:val="22"/>
          </w:rPr>
          <w:t>局前带入的道具</w:t>
        </w:r>
      </w:hyperlink>
      <w:r>
        <w:rPr>
          <w:rFonts w:eastAsia="等线" w:ascii="Arial" w:cs="Arial" w:hAnsi="Arial"/>
          <w:sz w:val="22"/>
        </w:rPr>
        <w:t>外）</w:t>
      </w:r>
    </w:p>
    <w:p>
      <w:pPr>
        <w:numPr>
          <w:numId w:val="46"/>
        </w:numPr>
        <w:spacing w:before="120" w:after="120" w:line="288" w:lineRule="auto"/>
        <w:ind w:left="453"/>
        <w:jc w:val="left"/>
      </w:pPr>
      <w:r>
        <w:rPr>
          <w:rFonts w:eastAsia="等线" w:ascii="Arial" w:cs="Arial" w:hAnsi="Arial"/>
          <w:sz w:val="22"/>
        </w:rPr>
        <w:t>获得方式为分享 和 查看广告</w:t>
      </w:r>
    </w:p>
    <w:p>
      <w:pPr>
        <w:numPr>
          <w:numId w:val="47"/>
        </w:numPr>
        <w:spacing w:before="120" w:after="120" w:line="288" w:lineRule="auto"/>
        <w:ind w:left="453"/>
        <w:jc w:val="left"/>
      </w:pPr>
      <w:r>
        <w:rPr>
          <w:rFonts w:eastAsia="等线" w:ascii="Arial" w:cs="Arial" w:hAnsi="Arial"/>
          <w:sz w:val="22"/>
        </w:rPr>
        <w:t>每局每类道具获得有数量限制（也就是每局道具使用有数量限制）</w:t>
      </w:r>
    </w:p>
    <w:p>
      <w:pPr>
        <w:numPr>
          <w:numId w:val="48"/>
        </w:numPr>
        <w:spacing w:before="120" w:after="120" w:line="288" w:lineRule="auto"/>
        <w:ind w:left="453"/>
        <w:jc w:val="left"/>
      </w:pPr>
      <w:r>
        <w:rPr>
          <w:rFonts w:eastAsia="等线" w:ascii="Arial" w:cs="Arial" w:hAnsi="Arial"/>
          <w:sz w:val="22"/>
        </w:rPr>
        <w:t>方便后续版本做 广告变现</w:t>
      </w:r>
    </w:p>
    <w:p>
      <w:pPr>
        <w:spacing w:before="120" w:after="120" w:line="288" w:lineRule="auto"/>
        <w:ind w:left="0"/>
        <w:jc w:val="left"/>
      </w:pPr>
      <w:r>
        <w:rPr>
          <w:rFonts w:eastAsia="等线" w:ascii="Arial" w:cs="Arial" w:hAnsi="Arial"/>
          <w:b w:val="true"/>
          <w:sz w:val="22"/>
        </w:rPr>
        <w:t>道具状态</w:t>
      </w:r>
    </w:p>
    <w:p>
      <w:pPr>
        <w:spacing w:before="120" w:after="120" w:line="288" w:lineRule="auto"/>
        <w:ind w:left="0"/>
        <w:jc w:val="left"/>
      </w:pPr>
      <w:r>
        <w:rPr>
          <w:rFonts w:eastAsia="等线" w:ascii="Arial" w:cs="Arial" w:hAnsi="Arial"/>
          <w:sz w:val="22"/>
        </w:rPr>
        <w:t>道具区有三类状态</w:t>
      </w:r>
    </w:p>
    <w:p>
      <w:pPr>
        <w:numPr>
          <w:numId w:val="49"/>
        </w:numPr>
        <w:spacing w:before="120" w:after="120" w:line="288" w:lineRule="auto"/>
        <w:ind w:left="0"/>
        <w:jc w:val="left"/>
      </w:pPr>
      <w:r>
        <w:rPr>
          <w:rFonts w:eastAsia="等线" w:ascii="Arial" w:cs="Arial" w:hAnsi="Arial"/>
          <w:sz w:val="22"/>
        </w:rPr>
        <w:t>无道具可获得：当前没有该道具，但可点击弹窗</w:t>
      </w:r>
    </w:p>
    <w:p>
      <w:pPr>
        <w:numPr>
          <w:numId w:val="50"/>
        </w:numPr>
        <w:spacing w:before="120" w:after="120" w:line="288" w:lineRule="auto"/>
        <w:ind w:left="0"/>
        <w:jc w:val="left"/>
      </w:pPr>
      <w:r>
        <w:rPr>
          <w:rFonts w:eastAsia="等线" w:ascii="Arial" w:cs="Arial" w:hAnsi="Arial"/>
          <w:sz w:val="22"/>
        </w:rPr>
        <w:t>有道具能使用</w:t>
      </w:r>
    </w:p>
    <w:p>
      <w:pPr>
        <w:numPr>
          <w:numId w:val="51"/>
        </w:numPr>
        <w:spacing w:before="120" w:after="120" w:line="288" w:lineRule="auto"/>
        <w:ind w:left="0"/>
        <w:jc w:val="left"/>
      </w:pPr>
      <w:r>
        <w:rPr>
          <w:rFonts w:eastAsia="等线" w:ascii="Arial" w:cs="Arial" w:hAnsi="Arial"/>
          <w:sz w:val="22"/>
        </w:rPr>
        <w:t>disable</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无道具可获得：右上角 有 + 号</w:t>
            </w:r>
          </w:p>
          <w:p>
            <w:pPr>
              <w:spacing w:before="120" w:after="120" w:line="288" w:lineRule="auto"/>
              <w:ind w:left="0"/>
              <w:jc w:val="left"/>
            </w:pPr>
            <w:r>
              <w:rPr>
                <w:rFonts w:eastAsia="等线" w:ascii="Arial" w:cs="Arial" w:hAnsi="Arial"/>
                <w:sz w:val="22"/>
              </w:rPr>
              <w:t>有道具能使用：右上角 有 数量</w:t>
            </w:r>
          </w:p>
          <w:p>
            <w:pPr>
              <w:spacing w:before="120" w:after="120" w:line="288" w:lineRule="auto"/>
              <w:ind w:left="0"/>
              <w:jc w:val="left"/>
            </w:pPr>
            <w:r>
              <w:rPr>
                <w:rFonts w:eastAsia="等线" w:ascii="Arial" w:cs="Arial" w:hAnsi="Arial"/>
                <w:sz w:val="22"/>
              </w:rPr>
              <w:t>disable：置灰</w:t>
            </w:r>
          </w:p>
          <w:p>
            <w:pPr>
              <w:spacing w:before="120" w:after="120" w:line="288" w:lineRule="auto"/>
              <w:ind w:left="0"/>
              <w:jc w:val="left"/>
            </w:pP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 有 + 弹窗道具获得弹窗</w:t>
            </w:r>
          </w:p>
          <w:p>
            <w:pPr>
              <w:spacing w:before="120" w:after="120" w:line="288" w:lineRule="auto"/>
              <w:ind w:left="0"/>
              <w:jc w:val="left"/>
            </w:pPr>
            <w:r>
              <w:rPr>
                <w:rFonts w:eastAsia="等线" w:ascii="Arial" w:cs="Arial" w:hAnsi="Arial"/>
                <w:sz w:val="22"/>
              </w:rPr>
              <w:t>点击 有 1（数字） 使用道具</w:t>
            </w:r>
          </w:p>
          <w:p>
            <w:pPr>
              <w:spacing w:before="120" w:after="120" w:line="288" w:lineRule="auto"/>
              <w:ind w:left="0"/>
              <w:jc w:val="left"/>
            </w:pPr>
            <w:r>
              <w:rPr>
                <w:rFonts w:eastAsia="等线" w:ascii="Arial" w:cs="Arial" w:hAnsi="Arial"/>
                <w:sz w:val="22"/>
              </w:rPr>
              <w:t>点击 disable toast提示“{xx}道具已无可用额度”</w:t>
            </w:r>
          </w:p>
          <w:p>
            <w:pPr>
              <w:spacing w:before="120" w:after="120" w:line="288" w:lineRule="auto"/>
              <w:ind w:left="0"/>
              <w:jc w:val="center"/>
            </w:pPr>
            <w:r>
              <w:drawing>
                <wp:inline distT="0" distR="0" distB="0" distL="0">
                  <wp:extent cx="1600200" cy="27813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3"/>
                          <a:stretch>
                            <a:fillRect/>
                          </a:stretch>
                        </pic:blipFill>
                        <pic:spPr>
                          <a:xfrm>
                            <a:off x="0" y="0"/>
                            <a:ext cx="1600200" cy="2781300"/>
                          </a:xfrm>
                          <a:prstGeom prst="rect">
                            <a:avLst/>
                          </a:prstGeom>
                        </pic:spPr>
                      </pic:pic>
                    </a:graphicData>
                  </a:graphic>
                </wp:inline>
              </w:drawing>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点击分享后获得道具</w:t>
            </w:r>
          </w:p>
          <w:p>
            <w:pPr>
              <w:spacing w:before="120" w:after="120" w:line="288" w:lineRule="auto"/>
              <w:ind w:left="0"/>
              <w:jc w:val="left"/>
            </w:pPr>
            <w:r>
              <w:rPr>
                <w:rFonts w:eastAsia="等线" w:ascii="Arial" w:cs="Arial" w:hAnsi="Arial"/>
                <w:sz w:val="22"/>
              </w:rPr>
              <w:t>不了，3Q 关闭弹窗</w:t>
            </w:r>
          </w:p>
          <w:p>
            <w:pPr>
              <w:spacing w:before="120" w:after="120" w:line="288" w:lineRule="auto"/>
              <w:ind w:left="0"/>
              <w:jc w:val="center"/>
            </w:pPr>
            <w:r>
              <w:drawing>
                <wp:inline distT="0" distR="0" distB="0" distL="0">
                  <wp:extent cx="1600200" cy="27813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4"/>
                          <a:stretch>
                            <a:fillRect/>
                          </a:stretch>
                        </pic:blipFill>
                        <pic:spPr>
                          <a:xfrm>
                            <a:off x="0" y="0"/>
                            <a:ext cx="1600200" cy="2781300"/>
                          </a:xfrm>
                          <a:prstGeom prst="rect">
                            <a:avLst/>
                          </a:prstGeom>
                        </pic:spPr>
                      </pic:pic>
                    </a:graphicData>
                  </a:graphic>
                </wp:inline>
              </w:drawing>
            </w:r>
          </w:p>
          <w:p>
            <w:pPr>
              <w:spacing w:before="120" w:after="120" w:line="288" w:lineRule="auto"/>
              <w:ind w:left="0"/>
              <w:jc w:val="left"/>
            </w:pP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素材需求：</w:t>
            </w:r>
          </w:p>
          <w:p>
            <w:pPr>
              <w:numPr>
                <w:numId w:val="52"/>
              </w:numPr>
              <w:spacing w:before="120" w:after="120" w:line="288" w:lineRule="auto"/>
              <w:ind w:left="0"/>
              <w:jc w:val="left"/>
            </w:pPr>
            <w:r>
              <w:rPr>
                <w:rFonts w:eastAsia="等线" w:ascii="Arial" w:cs="Arial" w:hAnsi="Arial"/>
                <w:sz w:val="22"/>
              </w:rPr>
              <w:t>四类道具 icon</w:t>
            </w:r>
          </w:p>
          <w:p>
            <w:pPr>
              <w:numPr>
                <w:numId w:val="53"/>
              </w:numPr>
              <w:spacing w:before="120" w:after="120" w:line="288" w:lineRule="auto"/>
              <w:ind w:left="0"/>
              <w:jc w:val="left"/>
            </w:pPr>
            <w:r>
              <w:rPr>
                <w:rFonts w:eastAsia="等线" w:ascii="Arial" w:cs="Arial" w:hAnsi="Arial"/>
                <w:sz w:val="22"/>
              </w:rPr>
              <w:t>三类状态 icon</w:t>
            </w:r>
          </w:p>
          <w:p>
            <w:pPr>
              <w:numPr>
                <w:numId w:val="54"/>
              </w:numPr>
              <w:spacing w:before="120" w:after="120" w:line="288" w:lineRule="auto"/>
              <w:ind w:left="0"/>
              <w:jc w:val="left"/>
            </w:pPr>
            <w:r>
              <w:rPr>
                <w:rFonts w:eastAsia="等线" w:ascii="Arial" w:cs="Arial" w:hAnsi="Arial"/>
                <w:sz w:val="22"/>
              </w:rPr>
              <w:t>点击 获得 时的弹窗UI</w:t>
            </w:r>
          </w:p>
          <w:p>
            <w:pPr>
              <w:numPr>
                <w:numId w:val="55"/>
              </w:numPr>
              <w:spacing w:before="120" w:after="120" w:line="288" w:lineRule="auto"/>
              <w:ind w:left="0"/>
              <w:jc w:val="left"/>
            </w:pPr>
            <w:r>
              <w:rPr>
                <w:rFonts w:eastAsia="等线" w:ascii="Arial" w:cs="Arial" w:hAnsi="Arial"/>
                <w:sz w:val="22"/>
              </w:rPr>
              <w:t>点击 disable 的toast文案</w:t>
            </w:r>
          </w:p>
        </w:tc>
      </w:tr>
    </w:tbl>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3. </w:t>
      </w:r>
      <w:r>
        <w:rPr>
          <w:rFonts w:eastAsia="等线" w:ascii="Arial" w:cs="Arial" w:hAnsi="Arial"/>
          <w:b w:val="true"/>
          <w:sz w:val="36"/>
        </w:rPr>
        <w:t>平台能力</w:t>
      </w:r>
      <w:bookmarkEnd w:id="13"/>
    </w:p>
    <w:p>
      <w:pPr>
        <w:spacing w:before="120" w:after="120" w:line="288" w:lineRule="auto"/>
        <w:ind w:left="0"/>
        <w:jc w:val="left"/>
      </w:pPr>
      <w:r>
        <w:rPr>
          <w:rFonts w:eastAsia="等线" w:ascii="Arial" w:cs="Arial" w:hAnsi="Arial"/>
          <w:sz w:val="22"/>
        </w:rPr>
        <w:t>平台能力是指微信小游戏提供的平台能力，可以帮助小游戏更好的运营（传播、变现等）</w:t>
      </w:r>
    </w:p>
    <w:p>
      <w:pPr>
        <w:spacing w:before="120" w:after="120" w:line="288" w:lineRule="auto"/>
        <w:ind w:left="0"/>
        <w:jc w:val="left"/>
      </w:pPr>
      <w:r>
        <w:rPr>
          <w:rFonts w:eastAsia="等线" w:ascii="Arial" w:cs="Arial" w:hAnsi="Arial"/>
          <w:sz w:val="22"/>
        </w:rPr>
        <w:t>本期我们主要用到分享及排行榜</w:t>
      </w:r>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3.1 </w:t>
      </w:r>
      <w:r>
        <w:rPr>
          <w:rFonts w:eastAsia="等线" w:ascii="Arial" w:cs="Arial" w:hAnsi="Arial"/>
          <w:b w:val="true"/>
          <w:sz w:val="32"/>
        </w:rPr>
        <w:t>分享</w:t>
      </w:r>
      <w:bookmarkEnd w:id="14"/>
    </w:p>
    <w:p>
      <w:pPr>
        <w:spacing w:before="120" w:after="120" w:line="288" w:lineRule="auto"/>
        <w:ind w:left="0"/>
        <w:jc w:val="left"/>
      </w:pPr>
      <w:hyperlink r:id="rId25">
        <w:r>
          <w:rPr>
            <w:rFonts w:eastAsia="等线" w:ascii="Arial" w:cs="Arial" w:hAnsi="Arial"/>
            <w:color w:val="3370ff"/>
            <w:sz w:val="22"/>
          </w:rPr>
          <w:t>分享（转发）</w:t>
        </w:r>
      </w:hyperlink>
    </w:p>
    <w:p>
      <w:pPr>
        <w:spacing w:before="120" w:after="120" w:line="288" w:lineRule="auto"/>
        <w:ind w:left="0"/>
        <w:jc w:val="left"/>
      </w:pPr>
      <w:r>
        <w:rPr>
          <w:rFonts w:eastAsia="等线" w:ascii="Arial" w:cs="Arial" w:hAnsi="Arial"/>
          <w:sz w:val="22"/>
        </w:rPr>
        <w:t>分享内容（图+文案+场景「朋友圈、消息」）</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3.2 </w:t>
      </w:r>
      <w:r>
        <w:rPr>
          <w:rFonts w:eastAsia="等线" w:ascii="Arial" w:cs="Arial" w:hAnsi="Arial"/>
          <w:b w:val="true"/>
          <w:sz w:val="32"/>
        </w:rPr>
        <w:t>排行榜</w:t>
      </w:r>
      <w:bookmarkEnd w:id="15"/>
    </w:p>
    <w:p>
      <w:pPr>
        <w:spacing w:before="120" w:after="120" w:line="288" w:lineRule="auto"/>
        <w:ind w:left="0"/>
        <w:jc w:val="left"/>
      </w:pPr>
      <w:hyperlink r:id="rId26">
        <w:r>
          <w:rPr>
            <w:rFonts w:eastAsia="等线" w:ascii="Arial" w:cs="Arial" w:hAnsi="Arial"/>
            <w:color w:val="3370ff"/>
            <w:sz w:val="22"/>
          </w:rPr>
          <w:t>社交组件</w:t>
        </w:r>
      </w:hyperlink>
      <w:r>
        <w:rPr>
          <w:rFonts w:eastAsia="等线" w:ascii="Arial" w:cs="Arial" w:hAnsi="Arial"/>
          <w:sz w:val="22"/>
        </w:rPr>
        <w:t xml:space="preserve"> </w:t>
      </w:r>
      <w:hyperlink r:id="rId27">
        <w:r>
          <w:rPr>
            <w:rFonts w:eastAsia="等线" w:ascii="Arial" w:cs="Arial" w:hAnsi="Arial"/>
            <w:color w:val="3370ff"/>
            <w:sz w:val="22"/>
          </w:rPr>
          <w:t>关系链数据</w:t>
        </w:r>
      </w:hyperlink>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color w:val="3370ff"/>
          <w:sz w:val="36"/>
        </w:rPr>
        <w:t xml:space="preserve">4. </w:t>
      </w:r>
      <w:r>
        <w:rPr>
          <w:rFonts w:eastAsia="等线" w:ascii="Arial" w:cs="Arial" w:hAnsi="Arial"/>
          <w:b w:val="true"/>
          <w:sz w:val="36"/>
        </w:rPr>
        <w:t>广告（变现）</w:t>
      </w:r>
      <w:bookmarkEnd w:id="16"/>
    </w:p>
    <w:p>
      <w:pPr>
        <w:spacing w:before="120" w:after="120" w:line="288" w:lineRule="auto"/>
        <w:ind w:left="0"/>
        <w:jc w:val="left"/>
      </w:pPr>
      <w:r>
        <w:rPr>
          <w:rFonts w:eastAsia="等线" w:ascii="Arial" w:cs="Arial" w:hAnsi="Arial"/>
          <w:sz w:val="22"/>
        </w:rPr>
        <w:t>广告点位脑图</w:t>
      </w:r>
    </w:p>
    <w:p>
      <w:pPr>
        <w:spacing w:before="120" w:after="120" w:line="288" w:lineRule="auto"/>
        <w:ind w:left="0"/>
        <w:jc w:val="center"/>
      </w:pPr>
      <w:r>
        <w:drawing>
          <wp:inline distT="0" distR="0" distB="0" distL="0">
            <wp:extent cx="5257800" cy="9620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8"/>
                    <a:stretch>
                      <a:fillRect/>
                    </a:stretch>
                  </pic:blipFill>
                  <pic:spPr>
                    <a:xfrm>
                      <a:off x="0" y="0"/>
                      <a:ext cx="5257800" cy="96202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color w:val="3370ff"/>
          <w:sz w:val="32"/>
        </w:rPr>
        <w:t xml:space="preserve">4.1 </w:t>
      </w:r>
      <w:r>
        <w:rPr>
          <w:rFonts w:eastAsia="等线" w:ascii="Arial" w:cs="Arial" w:hAnsi="Arial"/>
          <w:b w:val="true"/>
          <w:sz w:val="32"/>
        </w:rPr>
        <w:t>主界面分享</w:t>
      </w:r>
      <w:bookmarkEnd w:id="17"/>
    </w:p>
    <w:p>
      <w:pPr>
        <w:spacing w:before="120" w:after="120" w:line="288" w:lineRule="auto"/>
        <w:ind w:left="0"/>
        <w:jc w:val="left"/>
      </w:pPr>
      <w:r>
        <w:rPr>
          <w:rFonts w:eastAsia="等线" w:ascii="Arial" w:cs="Arial" w:hAnsi="Arial"/>
          <w:sz w:val="22"/>
        </w:rPr>
        <w:t>主界面分享按钮，分享成功后随机获得4个道具中的一个，开始对战后 带入局内</w:t>
      </w:r>
    </w:p>
    <w:p>
      <w:pPr>
        <w:numPr>
          <w:numId w:val="56"/>
        </w:numPr>
        <w:spacing w:before="120" w:after="120" w:line="288" w:lineRule="auto"/>
        <w:ind w:left="0"/>
        <w:jc w:val="left"/>
      </w:pPr>
      <w:r>
        <w:rPr>
          <w:rFonts w:eastAsia="等线" w:ascii="Arial" w:cs="Arial" w:hAnsi="Arial"/>
          <w:sz w:val="22"/>
        </w:rPr>
        <w:t>每天首次分享可随机获得4个道具中的一个</w:t>
      </w:r>
    </w:p>
    <w:p>
      <w:pPr>
        <w:numPr>
          <w:numId w:val="57"/>
        </w:numPr>
        <w:spacing w:before="120" w:after="120" w:line="288" w:lineRule="auto"/>
        <w:ind w:left="453"/>
        <w:jc w:val="left"/>
      </w:pPr>
      <w:r>
        <w:rPr>
          <w:rFonts w:eastAsia="等线" w:ascii="Arial" w:cs="Arial" w:hAnsi="Arial"/>
          <w:sz w:val="22"/>
        </w:rPr>
        <w:t>分享有礼（当前未在主界面进行分享成功时，按钮文案为 分享有礼）</w:t>
      </w:r>
    </w:p>
    <w:p>
      <w:pPr>
        <w:numPr>
          <w:numId w:val="58"/>
        </w:numPr>
        <w:spacing w:before="120" w:after="120" w:line="288" w:lineRule="auto"/>
        <w:ind w:left="453"/>
        <w:jc w:val="left"/>
      </w:pPr>
      <w:r>
        <w:rPr>
          <w:rFonts w:eastAsia="等线" w:ascii="Arial" w:cs="Arial" w:hAnsi="Arial"/>
          <w:sz w:val="22"/>
        </w:rPr>
        <w:t>分享（已经获得分享奖励后，按钮文案为 分享）</w:t>
      </w:r>
    </w:p>
    <w:p>
      <w:pPr>
        <w:numPr>
          <w:numId w:val="59"/>
        </w:numPr>
        <w:spacing w:before="120" w:after="120" w:line="288" w:lineRule="auto"/>
        <w:ind w:left="0"/>
        <w:jc w:val="left"/>
      </w:pPr>
      <w:r>
        <w:rPr>
          <w:rFonts w:eastAsia="等线" w:ascii="Arial" w:cs="Arial" w:hAnsi="Arial"/>
          <w:sz w:val="22"/>
        </w:rPr>
        <w:t>分享获得的道具当天不用会消失（UTC+8的自然天）</w:t>
      </w:r>
    </w:p>
    <w:p>
      <w:pPr>
        <w:numPr>
          <w:numId w:val="60"/>
        </w:numPr>
        <w:spacing w:before="120" w:after="120" w:line="288" w:lineRule="auto"/>
        <w:ind w:left="0"/>
        <w:jc w:val="left"/>
      </w:pPr>
      <w:r>
        <w:rPr>
          <w:rFonts w:eastAsia="等线" w:ascii="Arial" w:cs="Arial" w:hAnsi="Arial"/>
          <w:sz w:val="22"/>
        </w:rPr>
        <w:t>局内使用后道具亦消失，不会带入后续对局</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4.2 </w:t>
      </w:r>
      <w:r>
        <w:rPr>
          <w:rFonts w:eastAsia="等线" w:ascii="Arial" w:cs="Arial" w:hAnsi="Arial"/>
          <w:b w:val="true"/>
          <w:color w:val="8f959e"/>
          <w:sz w:val="32"/>
        </w:rPr>
        <w:t>主界面广告（P1）</w:t>
      </w:r>
      <w:bookmarkEnd w:id="18"/>
    </w:p>
    <w:p>
      <w:pPr>
        <w:spacing w:before="120" w:after="120" w:line="288" w:lineRule="auto"/>
        <w:ind w:left="0"/>
        <w:jc w:val="left"/>
      </w:pPr>
      <w:r>
        <w:rPr>
          <w:rFonts w:eastAsia="等线" w:ascii="Arial" w:cs="Arial" w:hAnsi="Arial"/>
          <w:color w:val="8f959e"/>
          <w:sz w:val="22"/>
        </w:rPr>
        <w:t>主界面广告按钮，查看广告后随机获得4个道具中的一个，开始对战后 带入局内</w:t>
      </w:r>
    </w:p>
    <w:p>
      <w:pPr>
        <w:numPr>
          <w:numId w:val="61"/>
        </w:numPr>
        <w:spacing w:before="120" w:after="120" w:line="288" w:lineRule="auto"/>
        <w:ind w:left="0"/>
        <w:jc w:val="left"/>
      </w:pPr>
      <w:r>
        <w:rPr>
          <w:rFonts w:eastAsia="等线" w:ascii="Arial" w:cs="Arial" w:hAnsi="Arial"/>
          <w:color w:val="8f959e"/>
          <w:sz w:val="22"/>
        </w:rPr>
        <w:t>每天首次查看广告可随机获得4个道具中的一个</w:t>
      </w:r>
    </w:p>
    <w:p>
      <w:pPr>
        <w:numPr>
          <w:numId w:val="62"/>
        </w:numPr>
        <w:spacing w:before="120" w:after="120" w:line="288" w:lineRule="auto"/>
        <w:ind w:left="453"/>
        <w:jc w:val="left"/>
      </w:pPr>
      <w:r>
        <w:rPr>
          <w:rFonts w:eastAsia="等线" w:ascii="Arial" w:cs="Arial" w:hAnsi="Arial"/>
          <w:color w:val="8f959e"/>
          <w:sz w:val="22"/>
        </w:rPr>
        <w:t>广告有礼（当前未在主界面进行广告查看时，按钮文案为 广告有礼）</w:t>
      </w:r>
    </w:p>
    <w:p>
      <w:pPr>
        <w:numPr>
          <w:numId w:val="63"/>
        </w:numPr>
        <w:spacing w:before="120" w:after="120" w:line="288" w:lineRule="auto"/>
        <w:ind w:left="453"/>
        <w:jc w:val="left"/>
      </w:pPr>
      <w:r>
        <w:rPr>
          <w:rFonts w:eastAsia="等线" w:ascii="Arial" w:cs="Arial" w:hAnsi="Arial"/>
          <w:color w:val="8f959e"/>
          <w:sz w:val="22"/>
        </w:rPr>
        <w:t>赞助一下（已经获得广告奖励后，按钮文案为 赞助一下）</w:t>
      </w:r>
    </w:p>
    <w:p>
      <w:pPr>
        <w:numPr>
          <w:numId w:val="64"/>
        </w:numPr>
        <w:spacing w:before="120" w:after="120" w:line="288" w:lineRule="auto"/>
        <w:ind w:left="0"/>
        <w:jc w:val="left"/>
      </w:pPr>
      <w:r>
        <w:rPr>
          <w:rFonts w:eastAsia="等线" w:ascii="Arial" w:cs="Arial" w:hAnsi="Arial"/>
          <w:color w:val="8f959e"/>
          <w:sz w:val="22"/>
        </w:rPr>
        <w:t>广告获得的道具当天不用会消失（UTC+8的自然天）</w:t>
      </w:r>
    </w:p>
    <w:p>
      <w:pPr>
        <w:numPr>
          <w:numId w:val="65"/>
        </w:numPr>
        <w:spacing w:before="120" w:after="120" w:line="288" w:lineRule="auto"/>
        <w:ind w:left="0"/>
        <w:jc w:val="left"/>
      </w:pPr>
      <w:r>
        <w:rPr>
          <w:rFonts w:eastAsia="等线" w:ascii="Arial" w:cs="Arial" w:hAnsi="Arial"/>
          <w:color w:val="8f959e"/>
          <w:sz w:val="22"/>
        </w:rPr>
        <w:t>局内使用后道具亦消失，不会带入后续对局</w:t>
      </w:r>
    </w:p>
    <w:p>
      <w:pPr>
        <w:spacing w:before="120" w:after="120" w:line="288" w:lineRule="auto"/>
        <w:ind w:left="0"/>
        <w:jc w:val="left"/>
      </w:pP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4.3 </w:t>
      </w:r>
      <w:r>
        <w:rPr>
          <w:rFonts w:eastAsia="等线" w:ascii="Arial" w:cs="Arial" w:hAnsi="Arial"/>
          <w:b w:val="true"/>
          <w:sz w:val="32"/>
        </w:rPr>
        <w:t>对局中-道具获得</w:t>
      </w:r>
      <w:bookmarkEnd w:id="19"/>
    </w:p>
    <w:p>
      <w:pPr>
        <w:spacing w:before="120" w:after="120" w:line="288" w:lineRule="auto"/>
        <w:ind w:left="0"/>
        <w:jc w:val="left"/>
      </w:pPr>
      <w:r>
        <w:rPr>
          <w:rFonts w:eastAsia="等线" w:ascii="Arial" w:cs="Arial" w:hAnsi="Arial"/>
          <w:sz w:val="22"/>
        </w:rPr>
        <w:t>进入对局时，除了局前带入的道具外，其他道具数均为0，需要分享或者查看广告获得</w:t>
      </w:r>
    </w:p>
    <w:p>
      <w:pPr>
        <w:spacing w:before="120" w:after="120" w:line="288" w:lineRule="auto"/>
        <w:ind w:left="0"/>
        <w:jc w:val="left"/>
      </w:pPr>
      <w:r>
        <w:rPr>
          <w:rFonts w:eastAsia="等线" w:ascii="Arial" w:cs="Arial" w:hAnsi="Arial"/>
          <w:color w:val="d83931"/>
          <w:sz w:val="22"/>
        </w:rPr>
        <w:t>每个道具支持的获取方式可以配置化（比如支持配置为多走一步和返回上一步是 分享获得，提示和重置本关是广告获得）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四类道具：</w:t>
            </w:r>
          </w:p>
          <w:p>
            <w:pPr>
              <w:numPr>
                <w:numId w:val="66"/>
              </w:numPr>
              <w:spacing w:before="120" w:after="120" w:line="288" w:lineRule="auto"/>
              <w:ind w:left="453"/>
              <w:jc w:val="left"/>
            </w:pPr>
            <w:r>
              <w:rPr>
                <w:rFonts w:eastAsia="等线" w:ascii="Arial" w:cs="Arial" w:hAnsi="Arial"/>
                <w:color w:val="646a73"/>
                <w:sz w:val="22"/>
              </w:rPr>
              <w:t>多走1步：使用后可以多走一步（boss不动）</w:t>
            </w:r>
          </w:p>
          <w:p>
            <w:pPr>
              <w:numPr>
                <w:numId w:val="67"/>
              </w:numPr>
              <w:spacing w:before="120" w:after="120" w:line="288" w:lineRule="auto"/>
              <w:ind w:left="453"/>
              <w:jc w:val="left"/>
            </w:pPr>
            <w:r>
              <w:rPr>
                <w:rFonts w:eastAsia="等线" w:ascii="Arial" w:cs="Arial" w:hAnsi="Arial"/>
                <w:color w:val="646a73"/>
                <w:sz w:val="22"/>
              </w:rPr>
              <w:t>返回上1步：使用可以自动回到上一步的情况，初始状态下不可用（disable）</w:t>
            </w:r>
          </w:p>
          <w:p>
            <w:pPr>
              <w:numPr>
                <w:numId w:val="68"/>
              </w:numPr>
              <w:spacing w:before="120" w:after="120" w:line="288" w:lineRule="auto"/>
              <w:ind w:left="453"/>
              <w:jc w:val="left"/>
            </w:pPr>
            <w:r>
              <w:rPr>
                <w:rFonts w:eastAsia="等线" w:ascii="Arial" w:cs="Arial" w:hAnsi="Arial"/>
                <w:color w:val="646a73"/>
                <w:sz w:val="22"/>
              </w:rPr>
              <w:t>提示：使用后 绘制 Boss 逃跑路线</w:t>
            </w:r>
          </w:p>
          <w:p>
            <w:pPr>
              <w:numPr>
                <w:numId w:val="69"/>
              </w:numPr>
              <w:spacing w:before="120" w:after="120" w:line="288" w:lineRule="auto"/>
              <w:ind w:left="453"/>
              <w:jc w:val="left"/>
            </w:pPr>
            <w:r>
              <w:rPr>
                <w:rFonts w:eastAsia="等线" w:ascii="Arial" w:cs="Arial" w:hAnsi="Arial"/>
                <w:color w:val="646a73"/>
                <w:sz w:val="22"/>
              </w:rPr>
              <w:t>重置本关：使用后重新开始第2关</w:t>
            </w:r>
          </w:p>
          <w:p>
            <w:pPr>
              <w:spacing w:before="120" w:after="120" w:line="288" w:lineRule="auto"/>
              <w:ind w:left="0"/>
              <w:jc w:val="left"/>
            </w:pPr>
            <w:r>
              <w:rPr>
                <w:rFonts w:eastAsia="等线" w:ascii="Arial" w:cs="Arial" w:hAnsi="Arial"/>
                <w:color w:val="646a73"/>
                <w:sz w:val="22"/>
              </w:rPr>
              <w:t>道具获得与使用限制：</w:t>
            </w:r>
          </w:p>
          <w:p>
            <w:pPr>
              <w:numPr>
                <w:numId w:val="70"/>
              </w:numPr>
              <w:spacing w:before="120" w:after="120" w:line="288" w:lineRule="auto"/>
              <w:ind w:left="453"/>
              <w:jc w:val="left"/>
            </w:pPr>
            <w:r>
              <w:rPr>
                <w:rFonts w:eastAsia="等线" w:ascii="Arial" w:cs="Arial" w:hAnsi="Arial"/>
                <w:color w:val="646a73"/>
                <w:sz w:val="22"/>
              </w:rPr>
              <w:t>每局开始时无道具（道具只存在每局，除了</w:t>
            </w:r>
            <w:hyperlink r:id="rId29">
              <w:r>
                <w:rPr>
                  <w:rFonts w:eastAsia="等线" w:ascii="Arial" w:cs="Arial" w:hAnsi="Arial"/>
                  <w:color w:val="3370ff"/>
                  <w:sz w:val="22"/>
                </w:rPr>
                <w:t>局前带入的道具</w:t>
              </w:r>
            </w:hyperlink>
            <w:r>
              <w:rPr>
                <w:rFonts w:eastAsia="等线" w:ascii="Arial" w:cs="Arial" w:hAnsi="Arial"/>
                <w:color w:val="646a73"/>
                <w:sz w:val="22"/>
              </w:rPr>
              <w:t>外）</w:t>
            </w:r>
          </w:p>
          <w:p>
            <w:pPr>
              <w:numPr>
                <w:numId w:val="71"/>
              </w:numPr>
              <w:spacing w:before="120" w:after="120" w:line="288" w:lineRule="auto"/>
              <w:ind w:left="453"/>
              <w:jc w:val="left"/>
            </w:pPr>
            <w:r>
              <w:rPr>
                <w:rFonts w:eastAsia="等线" w:ascii="Arial" w:cs="Arial" w:hAnsi="Arial"/>
                <w:color w:val="646a73"/>
                <w:sz w:val="22"/>
              </w:rPr>
              <w:t>获得方式为分享 和 查看广告</w:t>
            </w:r>
          </w:p>
          <w:p>
            <w:pPr>
              <w:numPr>
                <w:numId w:val="72"/>
              </w:numPr>
              <w:spacing w:before="120" w:after="120" w:line="288" w:lineRule="auto"/>
              <w:ind w:left="453"/>
              <w:jc w:val="left"/>
            </w:pPr>
            <w:r>
              <w:rPr>
                <w:rFonts w:eastAsia="等线" w:ascii="Arial" w:cs="Arial" w:hAnsi="Arial"/>
                <w:color w:val="646a73"/>
                <w:sz w:val="22"/>
              </w:rPr>
              <w:t>每局每类道具获得有数量限制（也就是每局道具使用有数量限制，超过使用次数后则不可点击道具）</w:t>
            </w:r>
          </w:p>
          <w:p>
            <w:pPr>
              <w:numPr>
                <w:numId w:val="73"/>
              </w:numPr>
              <w:spacing w:before="120" w:after="120" w:line="288" w:lineRule="auto"/>
              <w:ind w:left="453"/>
              <w:jc w:val="left"/>
            </w:pPr>
            <w:r>
              <w:rPr>
                <w:rFonts w:eastAsia="等线" w:ascii="Arial" w:cs="Arial" w:hAnsi="Arial"/>
                <w:color w:val="646a73"/>
                <w:sz w:val="22"/>
              </w:rPr>
              <w:t>方便后续版本做 广告变现</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无道具时</w:t>
      </w:r>
    </w:p>
    <w:p>
      <w:pPr>
        <w:numPr>
          <w:numId w:val="74"/>
        </w:numPr>
        <w:spacing w:before="120" w:after="120" w:line="288" w:lineRule="auto"/>
        <w:ind w:left="0"/>
        <w:jc w:val="left"/>
      </w:pPr>
      <w:r>
        <w:rPr>
          <w:rFonts w:eastAsia="等线" w:ascii="Arial" w:cs="Arial" w:hAnsi="Arial"/>
          <w:sz w:val="22"/>
        </w:rPr>
        <w:t>如果有可获得道具次数，道具角标为“+”</w:t>
      </w:r>
    </w:p>
    <w:p>
      <w:pPr>
        <w:spacing w:before="120" w:after="120" w:line="288" w:lineRule="auto"/>
        <w:ind w:left="0"/>
        <w:jc w:val="center"/>
      </w:pPr>
      <w:r>
        <w:drawing>
          <wp:inline distT="0" distR="0" distB="0" distL="0">
            <wp:extent cx="1190625" cy="11620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0"/>
                    <a:stretch>
                      <a:fillRect/>
                    </a:stretch>
                  </pic:blipFill>
                  <pic:spPr>
                    <a:xfrm>
                      <a:off x="0" y="0"/>
                      <a:ext cx="1190625" cy="1162050"/>
                    </a:xfrm>
                    <a:prstGeom prst="rect">
                      <a:avLst/>
                    </a:prstGeom>
                  </pic:spPr>
                </pic:pic>
              </a:graphicData>
            </a:graphic>
          </wp:inline>
        </w:drawing>
      </w:r>
    </w:p>
    <w:p>
      <w:pPr>
        <w:numPr>
          <w:numId w:val="75"/>
        </w:numPr>
        <w:spacing w:before="120" w:after="120" w:line="288" w:lineRule="auto"/>
        <w:ind w:left="0"/>
        <w:jc w:val="left"/>
      </w:pPr>
      <w:r>
        <w:rPr>
          <w:rFonts w:eastAsia="等线" w:ascii="Arial" w:cs="Arial" w:hAnsi="Arial"/>
          <w:sz w:val="22"/>
        </w:rPr>
        <w:t>如果没有可获得道具次数，道具图标置灰</w:t>
      </w:r>
    </w:p>
    <w:p>
      <w:pPr>
        <w:spacing w:before="120" w:after="120" w:line="288" w:lineRule="auto"/>
        <w:ind w:left="0"/>
        <w:jc w:val="center"/>
      </w:pPr>
      <w:r>
        <w:drawing>
          <wp:inline distT="0" distR="0" distB="0" distL="0">
            <wp:extent cx="1400175" cy="13811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1"/>
                    <a:stretch>
                      <a:fillRect/>
                    </a:stretch>
                  </pic:blipFill>
                  <pic:spPr>
                    <a:xfrm>
                      <a:off x="0" y="0"/>
                      <a:ext cx="1400175" cy="13811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有道具时</w:t>
      </w:r>
    </w:p>
    <w:p>
      <w:pPr>
        <w:numPr>
          <w:numId w:val="76"/>
        </w:numPr>
        <w:spacing w:before="120" w:after="120" w:line="288" w:lineRule="auto"/>
        <w:ind w:left="0"/>
        <w:jc w:val="left"/>
      </w:pPr>
      <w:r>
        <w:rPr>
          <w:rFonts w:eastAsia="等线" w:ascii="Arial" w:cs="Arial" w:hAnsi="Arial"/>
          <w:sz w:val="22"/>
        </w:rPr>
        <w:t>如果有可以用道具，道具角标为“1”</w:t>
      </w:r>
    </w:p>
    <w:p>
      <w:pPr>
        <w:spacing w:before="120" w:after="120" w:line="288" w:lineRule="auto"/>
        <w:ind w:left="0"/>
        <w:jc w:val="center"/>
      </w:pPr>
      <w:r>
        <w:drawing>
          <wp:inline distT="0" distR="0" distB="0" distL="0">
            <wp:extent cx="1409700" cy="14573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32"/>
                    <a:stretch>
                      <a:fillRect/>
                    </a:stretch>
                  </pic:blipFill>
                  <pic:spPr>
                    <a:xfrm>
                      <a:off x="0" y="0"/>
                      <a:ext cx="1409700" cy="14573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道具获得</w:t>
      </w:r>
    </w:p>
    <w:p>
      <w:pPr>
        <w:spacing w:before="120" w:after="120" w:line="288" w:lineRule="auto"/>
        <w:ind w:left="0"/>
        <w:jc w:val="left"/>
      </w:pPr>
      <w:r>
        <w:rPr>
          <w:rFonts w:eastAsia="等线" w:ascii="Arial" w:cs="Arial" w:hAnsi="Arial"/>
          <w:sz w:val="22"/>
        </w:rPr>
        <w:t>无道具时且可获得道具，点击 “+” 弹窗 为道具获得提示，分享获得 或  广告获得</w:t>
      </w:r>
    </w:p>
    <w:p>
      <w:pPr>
        <w:numPr>
          <w:numId w:val="77"/>
        </w:numPr>
        <w:spacing w:before="120" w:after="120" w:line="288" w:lineRule="auto"/>
        <w:ind w:left="0"/>
        <w:jc w:val="left"/>
      </w:pPr>
      <w:r>
        <w:rPr>
          <w:rFonts w:eastAsia="等线" w:ascii="Arial" w:cs="Arial" w:hAnsi="Arial"/>
          <w:sz w:val="22"/>
        </w:rPr>
        <w:t>分享获得</w:t>
      </w:r>
    </w:p>
    <w:p>
      <w:pPr>
        <w:numPr>
          <w:numId w:val="78"/>
        </w:numPr>
        <w:spacing w:before="120" w:after="120" w:line="288" w:lineRule="auto"/>
        <w:ind w:left="453"/>
        <w:jc w:val="left"/>
      </w:pPr>
      <w:r>
        <w:rPr>
          <w:rFonts w:eastAsia="等线" w:ascii="Arial" w:cs="Arial" w:hAnsi="Arial"/>
          <w:sz w:val="22"/>
        </w:rPr>
        <w:t>点击 拉起分享</w:t>
      </w:r>
    </w:p>
    <w:p>
      <w:pPr>
        <w:numPr>
          <w:numId w:val="79"/>
        </w:numPr>
        <w:spacing w:before="120" w:after="120" w:line="288" w:lineRule="auto"/>
        <w:ind w:left="453"/>
        <w:jc w:val="left"/>
      </w:pPr>
      <w:r>
        <w:rPr>
          <w:rFonts w:eastAsia="等线" w:ascii="Arial" w:cs="Arial" w:hAnsi="Arial"/>
          <w:sz w:val="22"/>
        </w:rPr>
        <w:t xml:space="preserve">图标为  </w:t>
      </w:r>
    </w:p>
    <w:p>
      <w:pPr>
        <w:spacing w:before="120" w:after="120" w:line="288" w:lineRule="auto"/>
        <w:ind w:left="453"/>
        <w:jc w:val="center"/>
      </w:pPr>
      <w:r>
        <w:drawing>
          <wp:inline distT="0" distR="0" distB="0" distL="0">
            <wp:extent cx="1781175" cy="89535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33"/>
                    <a:stretch>
                      <a:fillRect/>
                    </a:stretch>
                  </pic:blipFill>
                  <pic:spPr>
                    <a:xfrm>
                      <a:off x="0" y="0"/>
                      <a:ext cx="1781175" cy="895350"/>
                    </a:xfrm>
                    <a:prstGeom prst="rect">
                      <a:avLst/>
                    </a:prstGeom>
                  </pic:spPr>
                </pic:pic>
              </a:graphicData>
            </a:graphic>
          </wp:inline>
        </w:drawing>
      </w:r>
    </w:p>
    <w:p>
      <w:pPr>
        <w:numPr>
          <w:numId w:val="80"/>
        </w:numPr>
        <w:spacing w:before="120" w:after="120" w:line="288" w:lineRule="auto"/>
        <w:ind w:left="0"/>
        <w:jc w:val="left"/>
      </w:pPr>
      <w:r>
        <w:rPr>
          <w:rFonts w:eastAsia="等线" w:ascii="Arial" w:cs="Arial" w:hAnsi="Arial"/>
          <w:sz w:val="22"/>
        </w:rPr>
        <w:t>广告获得</w:t>
      </w:r>
    </w:p>
    <w:p>
      <w:pPr>
        <w:numPr>
          <w:numId w:val="81"/>
        </w:numPr>
        <w:spacing w:before="120" w:after="120" w:line="288" w:lineRule="auto"/>
        <w:ind w:left="453"/>
        <w:jc w:val="left"/>
      </w:pPr>
      <w:r>
        <w:rPr>
          <w:rFonts w:eastAsia="等线" w:ascii="Arial" w:cs="Arial" w:hAnsi="Arial"/>
          <w:sz w:val="22"/>
        </w:rPr>
        <w:t>点击打开激励视频广告，回调成功后直接</w:t>
      </w:r>
    </w:p>
    <w:p>
      <w:pPr>
        <w:numPr>
          <w:numId w:val="82"/>
        </w:numPr>
        <w:spacing w:before="120" w:after="120" w:line="288" w:lineRule="auto"/>
        <w:ind w:left="453"/>
        <w:jc w:val="left"/>
      </w:pPr>
      <w:r>
        <w:rPr>
          <w:rFonts w:eastAsia="等线" w:ascii="Arial" w:cs="Arial" w:hAnsi="Arial"/>
          <w:sz w:val="22"/>
        </w:rPr>
        <w:t xml:space="preserve">图标为 </w:t>
      </w:r>
    </w:p>
    <w:p>
      <w:pPr>
        <w:spacing w:before="120" w:after="120" w:line="288" w:lineRule="auto"/>
        <w:ind w:left="453"/>
        <w:jc w:val="center"/>
      </w:pPr>
      <w:r>
        <w:drawing>
          <wp:inline distT="0" distR="0" distB="0" distL="0">
            <wp:extent cx="1714500" cy="8763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34"/>
                    <a:stretch>
                      <a:fillRect/>
                    </a:stretch>
                  </pic:blipFill>
                  <pic:spPr>
                    <a:xfrm>
                      <a:off x="0" y="0"/>
                      <a:ext cx="1714500" cy="876300"/>
                    </a:xfrm>
                    <a:prstGeom prst="rect">
                      <a:avLst/>
                    </a:prstGeom>
                  </pic:spPr>
                </pic:pic>
              </a:graphicData>
            </a:graphic>
          </wp:inline>
        </w:drawing>
      </w:r>
    </w:p>
    <w:p>
      <w:pPr>
        <w:spacing w:before="120" w:after="120" w:line="288" w:lineRule="auto"/>
        <w:ind w:left="453"/>
        <w:jc w:val="left"/>
      </w:pPr>
      <w:r>
        <w:rPr>
          <w:rFonts w:eastAsia="等线" w:ascii="Arial" w:cs="Arial" w:hAnsi="Arial"/>
          <w:b w:val="true"/>
          <w:sz w:val="22"/>
        </w:rPr>
        <w:t>弹窗示例</w:t>
      </w:r>
    </w:p>
    <w:p>
      <w:pPr>
        <w:spacing w:before="120" w:after="120" w:line="288" w:lineRule="auto"/>
        <w:ind w:left="0"/>
        <w:jc w:val="center"/>
      </w:pPr>
      <w:r>
        <w:drawing>
          <wp:inline distT="0" distR="0" distB="0" distL="0">
            <wp:extent cx="2476500" cy="43243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5"/>
                    <a:stretch>
                      <a:fillRect/>
                    </a:stretch>
                  </pic:blipFill>
                  <pic:spPr>
                    <a:xfrm>
                      <a:off x="0" y="0"/>
                      <a:ext cx="2476500" cy="4324350"/>
                    </a:xfrm>
                    <a:prstGeom prst="rect">
                      <a:avLst/>
                    </a:prstGeom>
                  </pic:spPr>
                </pic:pic>
              </a:graphicData>
            </a:graphic>
          </wp:inline>
        </w:drawing>
      </w:r>
    </w:p>
    <w:p>
      <w:pPr>
        <w:pStyle w:val="2"/>
        <w:spacing w:before="320" w:after="120" w:line="288" w:lineRule="auto"/>
        <w:ind w:left="0"/>
        <w:jc w:val="left"/>
        <w:outlineLvl w:val="1"/>
      </w:pPr>
      <w:bookmarkStart w:name="heading_20" w:id="20"/>
      <w:r>
        <w:rPr>
          <w:rFonts w:eastAsia="等线" w:ascii="Arial" w:cs="Arial" w:hAnsi="Arial"/>
          <w:color w:val="3370ff"/>
          <w:sz w:val="32"/>
        </w:rPr>
        <w:t xml:space="preserve">4.4 </w:t>
      </w:r>
      <w:r>
        <w:rPr>
          <w:rFonts w:eastAsia="等线" w:ascii="Arial" w:cs="Arial" w:hAnsi="Arial"/>
          <w:b w:val="true"/>
          <w:sz w:val="32"/>
        </w:rPr>
        <w:t>通关失败-重新挑战</w:t>
      </w:r>
      <w:bookmarkEnd w:id="20"/>
    </w:p>
    <w:p>
      <w:pPr>
        <w:spacing w:before="120" w:after="120" w:line="288" w:lineRule="auto"/>
        <w:ind w:left="0"/>
        <w:jc w:val="left"/>
      </w:pPr>
      <w:r>
        <w:rPr>
          <w:rFonts w:eastAsia="等线" w:ascii="Arial" w:cs="Arial" w:hAnsi="Arial"/>
          <w:sz w:val="22"/>
        </w:rPr>
        <w:t>对局通道失败后，可以选择一会重开，则是回到大厅从点击 开始挑战 进入对局，如果选择重新挑战，则可以直接开始第二关。</w:t>
      </w:r>
    </w:p>
    <w:p>
      <w:pPr>
        <w:spacing w:before="120" w:after="120" w:line="288" w:lineRule="auto"/>
        <w:ind w:left="0"/>
        <w:jc w:val="left"/>
      </w:pPr>
      <w:r>
        <w:rPr>
          <w:rFonts w:eastAsia="等线" w:ascii="Arial" w:cs="Arial" w:hAnsi="Arial"/>
          <w:sz w:val="22"/>
        </w:rPr>
        <w:t>重新挑战 - 分享获得</w:t>
      </w:r>
    </w:p>
    <w:p>
      <w:pPr>
        <w:spacing w:before="120" w:after="120" w:line="288" w:lineRule="auto"/>
        <w:ind w:left="0"/>
        <w:jc w:val="center"/>
      </w:pPr>
      <w:r>
        <w:drawing>
          <wp:inline distT="0" distR="0" distB="0" distL="0">
            <wp:extent cx="1838325" cy="7620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6"/>
                    <a:stretch>
                      <a:fillRect/>
                    </a:stretch>
                  </pic:blipFill>
                  <pic:spPr>
                    <a:xfrm>
                      <a:off x="0" y="0"/>
                      <a:ext cx="1838325" cy="762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重新挑战 - 广告获得</w:t>
      </w:r>
    </w:p>
    <w:p>
      <w:pPr>
        <w:spacing w:before="120" w:after="120" w:line="288" w:lineRule="auto"/>
        <w:ind w:left="0"/>
        <w:jc w:val="center"/>
      </w:pPr>
      <w:r>
        <w:drawing>
          <wp:inline distT="0" distR="0" distB="0" distL="0">
            <wp:extent cx="1971675" cy="7143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7"/>
                    <a:stretch>
                      <a:fillRect/>
                    </a:stretch>
                  </pic:blipFill>
                  <pic:spPr>
                    <a:xfrm>
                      <a:off x="0" y="0"/>
                      <a:ext cx="1971675" cy="714375"/>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3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73343">
    <w:lvl>
      <w:numFmt w:val="bullet"/>
      <w:suff w:val="space"/>
      <w:lvlText w:val="□"/>
    </w:lvl>
  </w:abstractNum>
  <w:abstractNum w:abstractNumId="1773344">
    <w:lvl>
      <w:numFmt w:val="bullet"/>
      <w:suff w:val="space"/>
      <w:lvlText w:val="□"/>
    </w:lvl>
  </w:abstractNum>
  <w:abstractNum w:abstractNumId="1773345">
    <w:lvl>
      <w:numFmt w:val="bullet"/>
      <w:suff w:val="space"/>
      <w:lvlText w:val="□"/>
    </w:lvl>
  </w:abstractNum>
  <w:abstractNum w:abstractNumId="1773346">
    <w:lvl>
      <w:numFmt w:val="bullet"/>
      <w:suff w:val="space"/>
      <w:lvlText w:val="□"/>
    </w:lvl>
  </w:abstractNum>
  <w:abstractNum w:abstractNumId="1773347">
    <w:lvl>
      <w:numFmt w:val="bullet"/>
      <w:suff w:val="space"/>
      <w:lvlText w:val="□"/>
    </w:lvl>
  </w:abstractNum>
  <w:abstractNum w:abstractNumId="1773348">
    <w:lvl>
      <w:numFmt w:val="bullet"/>
      <w:suff w:val="space"/>
      <w:lvlText w:val="□"/>
    </w:lvl>
  </w:abstractNum>
  <w:abstractNum w:abstractNumId="1773349">
    <w:lvl>
      <w:numFmt w:val="bullet"/>
      <w:suff w:val="space"/>
      <w:lvlText w:val="□"/>
    </w:lvl>
  </w:abstractNum>
  <w:abstractNum w:abstractNumId="1773350">
    <w:lvl>
      <w:numFmt w:val="bullet"/>
      <w:suff w:val="space"/>
      <w:lvlText w:val="□"/>
    </w:lvl>
  </w:abstractNum>
  <w:abstractNum w:abstractNumId="1773351">
    <w:lvl>
      <w:numFmt w:val="bullet"/>
      <w:suff w:val="space"/>
      <w:lvlText w:val="□"/>
    </w:lvl>
  </w:abstractNum>
  <w:abstractNum w:abstractNumId="1773352">
    <w:lvl>
      <w:numFmt w:val="bullet"/>
      <w:suff w:val="space"/>
      <w:lvlText w:val="□"/>
    </w:lvl>
  </w:abstractNum>
  <w:abstractNum w:abstractNumId="1773353">
    <w:lvl>
      <w:numFmt w:val="bullet"/>
      <w:suff w:val="space"/>
      <w:lvlText w:val="□"/>
    </w:lvl>
  </w:abstractNum>
  <w:abstractNum w:abstractNumId="1773354">
    <w:lvl>
      <w:numFmt w:val="bullet"/>
      <w:suff w:val="space"/>
      <w:lvlText w:val="□"/>
    </w:lvl>
  </w:abstractNum>
  <w:abstractNum w:abstractNumId="1773355">
    <w:lvl>
      <w:numFmt w:val="bullet"/>
      <w:suff w:val="space"/>
      <w:lvlText w:val="□"/>
    </w:lvl>
  </w:abstractNum>
  <w:abstractNum w:abstractNumId="1773356">
    <w:lvl>
      <w:numFmt w:val="bullet"/>
      <w:suff w:val="tab"/>
      <w:lvlText w:val="•"/>
      <w:rPr>
        <w:color w:val="3370ff"/>
      </w:rPr>
    </w:lvl>
  </w:abstractNum>
  <w:abstractNum w:abstractNumId="1773357">
    <w:lvl>
      <w:numFmt w:val="bullet"/>
      <w:suff w:val="tab"/>
      <w:lvlText w:val="•"/>
      <w:rPr>
        <w:color w:val="3370ff"/>
      </w:rPr>
    </w:lvl>
  </w:abstractNum>
  <w:abstractNum w:abstractNumId="1773358">
    <w:lvl>
      <w:numFmt w:val="bullet"/>
      <w:suff w:val="tab"/>
      <w:lvlText w:val="•"/>
      <w:rPr>
        <w:color w:val="3370ff"/>
      </w:rPr>
    </w:lvl>
  </w:abstractNum>
  <w:abstractNum w:abstractNumId="1773359">
    <w:lvl>
      <w:numFmt w:val="bullet"/>
      <w:suff w:val="space"/>
      <w:lvlText w:val="□"/>
    </w:lvl>
  </w:abstractNum>
  <w:abstractNum w:abstractNumId="1773360">
    <w:lvl>
      <w:numFmt w:val="bullet"/>
      <w:suff w:val="space"/>
      <w:lvlText w:val="□"/>
    </w:lvl>
  </w:abstractNum>
  <w:abstractNum w:abstractNumId="1773361">
    <w:lvl>
      <w:numFmt w:val="bullet"/>
      <w:suff w:val="tab"/>
      <w:lvlText w:val="•"/>
      <w:rPr>
        <w:color w:val="3370ff"/>
      </w:rPr>
    </w:lvl>
  </w:abstractNum>
  <w:abstractNum w:abstractNumId="1773362">
    <w:lvl>
      <w:numFmt w:val="bullet"/>
      <w:suff w:val="tab"/>
      <w:lvlText w:val="•"/>
      <w:rPr>
        <w:color w:val="3370ff"/>
      </w:rPr>
    </w:lvl>
  </w:abstractNum>
  <w:abstractNum w:abstractNumId="1773363">
    <w:lvl>
      <w:numFmt w:val="bullet"/>
      <w:suff w:val="tab"/>
      <w:lvlText w:val="•"/>
      <w:rPr>
        <w:color w:val="3370ff"/>
      </w:rPr>
    </w:lvl>
  </w:abstractNum>
  <w:abstractNum w:abstractNumId="1773364">
    <w:lvl>
      <w:numFmt w:val="bullet"/>
      <w:suff w:val="space"/>
      <w:lvlText w:val="□"/>
    </w:lvl>
  </w:abstractNum>
  <w:abstractNum w:abstractNumId="1773365">
    <w:lvl>
      <w:numFmt w:val="bullet"/>
      <w:suff w:val="space"/>
      <w:lvlText w:val="□"/>
    </w:lvl>
  </w:abstractNum>
  <w:abstractNum w:abstractNumId="1773366">
    <w:lvl>
      <w:numFmt w:val="bullet"/>
      <w:suff w:val="space"/>
      <w:lvlText w:val="□"/>
    </w:lvl>
  </w:abstractNum>
  <w:abstractNum w:abstractNumId="1773367">
    <w:lvl>
      <w:numFmt w:val="bullet"/>
      <w:suff w:val="space"/>
      <w:lvlText w:val="□"/>
    </w:lvl>
  </w:abstractNum>
  <w:abstractNum w:abstractNumId="1773368">
    <w:lvl>
      <w:numFmt w:val="bullet"/>
      <w:suff w:val="tab"/>
      <w:lvlText w:val="•"/>
      <w:rPr>
        <w:color w:val="3370ff"/>
      </w:rPr>
    </w:lvl>
  </w:abstractNum>
  <w:abstractNum w:abstractNumId="1773369">
    <w:lvl>
      <w:numFmt w:val="bullet"/>
      <w:suff w:val="tab"/>
      <w:lvlText w:val="•"/>
      <w:rPr>
        <w:color w:val="3370ff"/>
      </w:rPr>
    </w:lvl>
  </w:abstractNum>
  <w:abstractNum w:abstractNumId="1773370">
    <w:lvl>
      <w:numFmt w:val="bullet"/>
      <w:suff w:val="tab"/>
      <w:lvlText w:val="•"/>
      <w:rPr>
        <w:color w:val="3370ff"/>
      </w:rPr>
    </w:lvl>
  </w:abstractNum>
  <w:abstractNum w:abstractNumId="1773371">
    <w:lvl>
      <w:numFmt w:val="bullet"/>
      <w:suff w:val="tab"/>
      <w:lvlText w:val="•"/>
      <w:rPr>
        <w:color w:val="3370ff"/>
      </w:rPr>
    </w:lvl>
  </w:abstractNum>
  <w:abstractNum w:abstractNumId="1773372">
    <w:lvl>
      <w:numFmt w:val="bullet"/>
      <w:suff w:val="tab"/>
      <w:lvlText w:val="•"/>
      <w:rPr>
        <w:color w:val="3370ff"/>
      </w:rPr>
    </w:lvl>
  </w:abstractNum>
  <w:abstractNum w:abstractNumId="1773373">
    <w:lvl>
      <w:numFmt w:val="bullet"/>
      <w:suff w:val="tab"/>
      <w:lvlText w:val="•"/>
      <w:rPr>
        <w:color w:val="3370ff"/>
      </w:rPr>
    </w:lvl>
  </w:abstractNum>
  <w:abstractNum w:abstractNumId="1773374">
    <w:lvl>
      <w:numFmt w:val="bullet"/>
      <w:suff w:val="tab"/>
      <w:lvlText w:val="•"/>
      <w:rPr>
        <w:color w:val="3370ff"/>
      </w:rPr>
    </w:lvl>
  </w:abstractNum>
  <w:abstractNum w:abstractNumId="1773375">
    <w:lvl>
      <w:numFmt w:val="bullet"/>
      <w:suff w:val="tab"/>
      <w:lvlText w:val="￮"/>
      <w:rPr>
        <w:color w:val="3370ff"/>
      </w:rPr>
    </w:lvl>
  </w:abstractNum>
  <w:abstractNum w:abstractNumId="1773376">
    <w:lvl>
      <w:numFmt w:val="bullet"/>
      <w:suff w:val="tab"/>
      <w:lvlText w:val="￮"/>
      <w:rPr>
        <w:color w:val="3370ff"/>
      </w:rPr>
    </w:lvl>
  </w:abstractNum>
  <w:abstractNum w:abstractNumId="1773377">
    <w:lvl>
      <w:numFmt w:val="bullet"/>
      <w:suff w:val="tab"/>
      <w:lvlText w:val="￮"/>
      <w:rPr>
        <w:color w:val="3370ff"/>
      </w:rPr>
    </w:lvl>
  </w:abstractNum>
  <w:abstractNum w:abstractNumId="1773378">
    <w:lvl>
      <w:numFmt w:val="bullet"/>
      <w:suff w:val="space"/>
      <w:lvlText w:val="□"/>
    </w:lvl>
  </w:abstractNum>
  <w:abstractNum w:abstractNumId="1773379">
    <w:lvl>
      <w:numFmt w:val="bullet"/>
      <w:suff w:val="space"/>
      <w:lvlText w:val="□"/>
    </w:lvl>
  </w:abstractNum>
  <w:abstractNum w:abstractNumId="1773380">
    <w:lvl>
      <w:numFmt w:val="bullet"/>
      <w:suff w:val="space"/>
      <w:lvlText w:val="□"/>
    </w:lvl>
  </w:abstractNum>
  <w:abstractNum w:abstractNumId="1773381">
    <w:lvl>
      <w:numFmt w:val="bullet"/>
      <w:suff w:val="space"/>
      <w:lvlText w:val="□"/>
    </w:lvl>
  </w:abstractNum>
  <w:abstractNum w:abstractNumId="1773382">
    <w:lvl>
      <w:numFmt w:val="bullet"/>
      <w:suff w:val="space"/>
      <w:lvlText w:val="□"/>
    </w:lvl>
  </w:abstractNum>
  <w:abstractNum w:abstractNumId="1773383">
    <w:lvl>
      <w:numFmt w:val="bullet"/>
      <w:suff w:val="tab"/>
      <w:lvlText w:val="￮"/>
      <w:rPr>
        <w:color w:val="3370ff"/>
      </w:rPr>
    </w:lvl>
  </w:abstractNum>
  <w:abstractNum w:abstractNumId="1773384">
    <w:lvl>
      <w:numFmt w:val="bullet"/>
      <w:suff w:val="tab"/>
      <w:lvlText w:val="￮"/>
      <w:rPr>
        <w:color w:val="3370ff"/>
      </w:rPr>
    </w:lvl>
  </w:abstractNum>
  <w:abstractNum w:abstractNumId="1773385">
    <w:lvl>
      <w:numFmt w:val="bullet"/>
      <w:suff w:val="tab"/>
      <w:lvlText w:val="￮"/>
      <w:rPr>
        <w:color w:val="3370ff"/>
      </w:rPr>
    </w:lvl>
  </w:abstractNum>
  <w:abstractNum w:abstractNumId="1773386">
    <w:lvl>
      <w:numFmt w:val="bullet"/>
      <w:suff w:val="tab"/>
      <w:lvlText w:val="￮"/>
      <w:rPr>
        <w:color w:val="3370ff"/>
      </w:rPr>
    </w:lvl>
  </w:abstractNum>
  <w:abstractNum w:abstractNumId="1773387">
    <w:lvl>
      <w:numFmt w:val="bullet"/>
      <w:suff w:val="tab"/>
      <w:lvlText w:val="￮"/>
      <w:rPr>
        <w:color w:val="3370ff"/>
      </w:rPr>
    </w:lvl>
  </w:abstractNum>
  <w:abstractNum w:abstractNumId="1773388">
    <w:lvl>
      <w:numFmt w:val="bullet"/>
      <w:suff w:val="tab"/>
      <w:lvlText w:val="￮"/>
      <w:rPr>
        <w:color w:val="3370ff"/>
      </w:rPr>
    </w:lvl>
  </w:abstractNum>
  <w:abstractNum w:abstractNumId="1773389">
    <w:lvl>
      <w:numFmt w:val="bullet"/>
      <w:suff w:val="tab"/>
      <w:lvlText w:val="￮"/>
      <w:rPr>
        <w:color w:val="3370ff"/>
      </w:rPr>
    </w:lvl>
  </w:abstractNum>
  <w:abstractNum w:abstractNumId="1773390">
    <w:lvl>
      <w:numFmt w:val="bullet"/>
      <w:suff w:val="tab"/>
      <w:lvlText w:val="￮"/>
      <w:rPr>
        <w:color w:val="3370ff"/>
      </w:rPr>
    </w:lvl>
  </w:abstractNum>
  <w:abstractNum w:abstractNumId="1773391">
    <w:lvl>
      <w:numFmt w:val="bullet"/>
      <w:suff w:val="tab"/>
      <w:lvlText w:val="•"/>
      <w:rPr>
        <w:color w:val="3370ff"/>
      </w:rPr>
    </w:lvl>
  </w:abstractNum>
  <w:abstractNum w:abstractNumId="1773392">
    <w:lvl>
      <w:numFmt w:val="bullet"/>
      <w:suff w:val="tab"/>
      <w:lvlText w:val="•"/>
      <w:rPr>
        <w:color w:val="3370ff"/>
      </w:rPr>
    </w:lvl>
  </w:abstractNum>
  <w:abstractNum w:abstractNumId="1773393">
    <w:lvl>
      <w:numFmt w:val="bullet"/>
      <w:suff w:val="tab"/>
      <w:lvlText w:val="•"/>
      <w:rPr>
        <w:color w:val="3370ff"/>
      </w:rPr>
    </w:lvl>
  </w:abstractNum>
  <w:abstractNum w:abstractNumId="1773394">
    <w:lvl>
      <w:numFmt w:val="bullet"/>
      <w:suff w:val="space"/>
      <w:lvlText w:val="□"/>
    </w:lvl>
  </w:abstractNum>
  <w:abstractNum w:abstractNumId="1773395">
    <w:lvl>
      <w:numFmt w:val="bullet"/>
      <w:suff w:val="space"/>
      <w:lvlText w:val="□"/>
    </w:lvl>
  </w:abstractNum>
  <w:abstractNum w:abstractNumId="1773396">
    <w:lvl>
      <w:numFmt w:val="bullet"/>
      <w:suff w:val="space"/>
      <w:lvlText w:val="□"/>
    </w:lvl>
  </w:abstractNum>
  <w:abstractNum w:abstractNumId="1773397">
    <w:lvl>
      <w:numFmt w:val="bullet"/>
      <w:suff w:val="space"/>
      <w:lvlText w:val="□"/>
    </w:lvl>
  </w:abstractNum>
  <w:abstractNum w:abstractNumId="1773398">
    <w:lvl>
      <w:numFmt w:val="bullet"/>
      <w:suff w:val="tab"/>
      <w:lvlText w:val="•"/>
      <w:rPr>
        <w:color w:val="3370ff"/>
      </w:rPr>
    </w:lvl>
  </w:abstractNum>
  <w:abstractNum w:abstractNumId="1773399">
    <w:lvl>
      <w:numFmt w:val="bullet"/>
      <w:suff w:val="tab"/>
      <w:lvlText w:val="￮"/>
      <w:rPr>
        <w:color w:val="3370ff"/>
      </w:rPr>
    </w:lvl>
  </w:abstractNum>
  <w:abstractNum w:abstractNumId="1773400">
    <w:lvl>
      <w:numFmt w:val="bullet"/>
      <w:suff w:val="tab"/>
      <w:lvlText w:val="￮"/>
      <w:rPr>
        <w:color w:val="3370ff"/>
      </w:rPr>
    </w:lvl>
  </w:abstractNum>
  <w:abstractNum w:abstractNumId="1773401">
    <w:lvl>
      <w:numFmt w:val="bullet"/>
      <w:suff w:val="tab"/>
      <w:lvlText w:val="•"/>
      <w:rPr>
        <w:color w:val="3370ff"/>
      </w:rPr>
    </w:lvl>
  </w:abstractNum>
  <w:abstractNum w:abstractNumId="1773402">
    <w:lvl>
      <w:numFmt w:val="bullet"/>
      <w:suff w:val="tab"/>
      <w:lvlText w:val="•"/>
      <w:rPr>
        <w:color w:val="3370ff"/>
      </w:rPr>
    </w:lvl>
  </w:abstractNum>
  <w:abstractNum w:abstractNumId="1773403">
    <w:lvl>
      <w:numFmt w:val="bullet"/>
      <w:suff w:val="tab"/>
      <w:lvlText w:val="•"/>
      <w:rPr>
        <w:color w:val="3370ff"/>
      </w:rPr>
    </w:lvl>
  </w:abstractNum>
  <w:abstractNum w:abstractNumId="1773404">
    <w:lvl>
      <w:numFmt w:val="bullet"/>
      <w:suff w:val="tab"/>
      <w:lvlText w:val="￮"/>
      <w:rPr>
        <w:color w:val="3370ff"/>
      </w:rPr>
    </w:lvl>
  </w:abstractNum>
  <w:abstractNum w:abstractNumId="1773405">
    <w:lvl>
      <w:numFmt w:val="bullet"/>
      <w:suff w:val="tab"/>
      <w:lvlText w:val="￮"/>
      <w:rPr>
        <w:color w:val="3370ff"/>
      </w:rPr>
    </w:lvl>
  </w:abstractNum>
  <w:abstractNum w:abstractNumId="1773406">
    <w:lvl>
      <w:numFmt w:val="bullet"/>
      <w:suff w:val="tab"/>
      <w:lvlText w:val="•"/>
      <w:rPr>
        <w:color w:val="3370ff"/>
      </w:rPr>
    </w:lvl>
  </w:abstractNum>
  <w:abstractNum w:abstractNumId="1773407">
    <w:lvl>
      <w:numFmt w:val="bullet"/>
      <w:suff w:val="tab"/>
      <w:lvlText w:val="•"/>
      <w:rPr>
        <w:color w:val="3370ff"/>
      </w:rPr>
    </w:lvl>
  </w:abstractNum>
  <w:abstractNum w:abstractNumId="1773408">
    <w:lvl>
      <w:numFmt w:val="bullet"/>
      <w:suff w:val="tab"/>
      <w:lvlText w:val="￮"/>
      <w:rPr>
        <w:color w:val="3370ff"/>
      </w:rPr>
    </w:lvl>
  </w:abstractNum>
  <w:abstractNum w:abstractNumId="1773409">
    <w:lvl>
      <w:numFmt w:val="bullet"/>
      <w:suff w:val="tab"/>
      <w:lvlText w:val="￮"/>
      <w:rPr>
        <w:color w:val="3370ff"/>
      </w:rPr>
    </w:lvl>
  </w:abstractNum>
  <w:abstractNum w:abstractNumId="1773410">
    <w:lvl>
      <w:numFmt w:val="bullet"/>
      <w:suff w:val="tab"/>
      <w:lvlText w:val="￮"/>
      <w:rPr>
        <w:color w:val="3370ff"/>
      </w:rPr>
    </w:lvl>
  </w:abstractNum>
  <w:abstractNum w:abstractNumId="1773411">
    <w:lvl>
      <w:numFmt w:val="bullet"/>
      <w:suff w:val="tab"/>
      <w:lvlText w:val="￮"/>
      <w:rPr>
        <w:color w:val="3370ff"/>
      </w:rPr>
    </w:lvl>
  </w:abstractNum>
  <w:abstractNum w:abstractNumId="1773412">
    <w:lvl>
      <w:numFmt w:val="bullet"/>
      <w:suff w:val="tab"/>
      <w:lvlText w:val="￮"/>
      <w:rPr>
        <w:color w:val="3370ff"/>
      </w:rPr>
    </w:lvl>
  </w:abstractNum>
  <w:abstractNum w:abstractNumId="1773413">
    <w:lvl>
      <w:numFmt w:val="bullet"/>
      <w:suff w:val="tab"/>
      <w:lvlText w:val="￮"/>
      <w:rPr>
        <w:color w:val="3370ff"/>
      </w:rPr>
    </w:lvl>
  </w:abstractNum>
  <w:abstractNum w:abstractNumId="1773414">
    <w:lvl>
      <w:numFmt w:val="bullet"/>
      <w:suff w:val="tab"/>
      <w:lvlText w:val="￮"/>
      <w:rPr>
        <w:color w:val="3370ff"/>
      </w:rPr>
    </w:lvl>
  </w:abstractNum>
  <w:abstractNum w:abstractNumId="1773415">
    <w:lvl>
      <w:numFmt w:val="bullet"/>
      <w:suff w:val="tab"/>
      <w:lvlText w:val="￮"/>
      <w:rPr>
        <w:color w:val="3370ff"/>
      </w:rPr>
    </w:lvl>
  </w:abstractNum>
  <w:abstractNum w:abstractNumId="1773416">
    <w:lvl>
      <w:numFmt w:val="bullet"/>
      <w:suff w:val="tab"/>
      <w:lvlText w:val="•"/>
      <w:rPr>
        <w:color w:val="3370ff"/>
      </w:rPr>
    </w:lvl>
  </w:abstractNum>
  <w:abstractNum w:abstractNumId="1773417">
    <w:lvl>
      <w:numFmt w:val="bullet"/>
      <w:suff w:val="tab"/>
      <w:lvlText w:val="•"/>
      <w:rPr>
        <w:color w:val="3370ff"/>
      </w:rPr>
    </w:lvl>
  </w:abstractNum>
  <w:abstractNum w:abstractNumId="1773418">
    <w:lvl>
      <w:numFmt w:val="bullet"/>
      <w:suff w:val="tab"/>
      <w:lvlText w:val="•"/>
      <w:rPr>
        <w:color w:val="3370ff"/>
      </w:rPr>
    </w:lvl>
  </w:abstractNum>
  <w:abstractNum w:abstractNumId="1773419">
    <w:lvl>
      <w:numFmt w:val="bullet"/>
      <w:suff w:val="tab"/>
      <w:lvlText w:val="•"/>
      <w:rPr>
        <w:color w:val="3370ff"/>
      </w:rPr>
    </w:lvl>
  </w:abstractNum>
  <w:abstractNum w:abstractNumId="1773420">
    <w:lvl>
      <w:numFmt w:val="bullet"/>
      <w:suff w:val="tab"/>
      <w:lvlText w:val="￮"/>
      <w:rPr>
        <w:color w:val="3370ff"/>
      </w:rPr>
    </w:lvl>
  </w:abstractNum>
  <w:abstractNum w:abstractNumId="1773421">
    <w:lvl>
      <w:numFmt w:val="bullet"/>
      <w:suff w:val="tab"/>
      <w:lvlText w:val="￮"/>
      <w:rPr>
        <w:color w:val="3370ff"/>
      </w:rPr>
    </w:lvl>
  </w:abstractNum>
  <w:abstractNum w:abstractNumId="1773422">
    <w:lvl>
      <w:numFmt w:val="bullet"/>
      <w:suff w:val="tab"/>
      <w:lvlText w:val="•"/>
      <w:rPr>
        <w:color w:val="3370ff"/>
      </w:rPr>
    </w:lvl>
  </w:abstractNum>
  <w:abstractNum w:abstractNumId="1773423">
    <w:lvl>
      <w:numFmt w:val="bullet"/>
      <w:suff w:val="tab"/>
      <w:lvlText w:val="￮"/>
      <w:rPr>
        <w:color w:val="3370ff"/>
      </w:rPr>
    </w:lvl>
  </w:abstractNum>
  <w:abstractNum w:abstractNumId="1773424">
    <w:lvl>
      <w:numFmt w:val="bullet"/>
      <w:suff w:val="tab"/>
      <w:lvlText w:val="￮"/>
      <w:rPr>
        <w:color w:val="3370ff"/>
      </w:rPr>
    </w:lvl>
  </w:abstractNum>
  <w:num w:numId="1">
    <w:abstractNumId w:val="1773343"/>
  </w:num>
  <w:num w:numId="2">
    <w:abstractNumId w:val="1773344"/>
  </w:num>
  <w:num w:numId="3">
    <w:abstractNumId w:val="1773345"/>
  </w:num>
  <w:num w:numId="4">
    <w:abstractNumId w:val="1773346"/>
  </w:num>
  <w:num w:numId="5">
    <w:abstractNumId w:val="1773347"/>
  </w:num>
  <w:num w:numId="6">
    <w:abstractNumId w:val="1773348"/>
  </w:num>
  <w:num w:numId="7">
    <w:abstractNumId w:val="1773349"/>
  </w:num>
  <w:num w:numId="8">
    <w:abstractNumId w:val="1773350"/>
  </w:num>
  <w:num w:numId="9">
    <w:abstractNumId w:val="1773351"/>
  </w:num>
  <w:num w:numId="10">
    <w:abstractNumId w:val="1773352"/>
  </w:num>
  <w:num w:numId="11">
    <w:abstractNumId w:val="1773353"/>
  </w:num>
  <w:num w:numId="12">
    <w:abstractNumId w:val="1773354"/>
  </w:num>
  <w:num w:numId="13">
    <w:abstractNumId w:val="1773355"/>
  </w:num>
  <w:num w:numId="14">
    <w:abstractNumId w:val="1773356"/>
  </w:num>
  <w:num w:numId="15">
    <w:abstractNumId w:val="1773357"/>
  </w:num>
  <w:num w:numId="16">
    <w:abstractNumId w:val="1773358"/>
  </w:num>
  <w:num w:numId="17">
    <w:abstractNumId w:val="1773359"/>
  </w:num>
  <w:num w:numId="18">
    <w:abstractNumId w:val="1773360"/>
  </w:num>
  <w:num w:numId="19">
    <w:abstractNumId w:val="1773361"/>
  </w:num>
  <w:num w:numId="20">
    <w:abstractNumId w:val="1773362"/>
  </w:num>
  <w:num w:numId="21">
    <w:abstractNumId w:val="1773363"/>
  </w:num>
  <w:num w:numId="22">
    <w:abstractNumId w:val="1773364"/>
  </w:num>
  <w:num w:numId="23">
    <w:abstractNumId w:val="1773365"/>
  </w:num>
  <w:num w:numId="24">
    <w:abstractNumId w:val="1773366"/>
  </w:num>
  <w:num w:numId="25">
    <w:abstractNumId w:val="1773367"/>
  </w:num>
  <w:num w:numId="26">
    <w:abstractNumId w:val="1773368"/>
  </w:num>
  <w:num w:numId="27">
    <w:abstractNumId w:val="1773369"/>
  </w:num>
  <w:num w:numId="28">
    <w:abstractNumId w:val="1773370"/>
  </w:num>
  <w:num w:numId="29">
    <w:abstractNumId w:val="1773371"/>
  </w:num>
  <w:num w:numId="30">
    <w:abstractNumId w:val="1773372"/>
  </w:num>
  <w:num w:numId="31">
    <w:abstractNumId w:val="1773373"/>
  </w:num>
  <w:num w:numId="32">
    <w:abstractNumId w:val="1773374"/>
  </w:num>
  <w:num w:numId="33">
    <w:abstractNumId w:val="1773375"/>
  </w:num>
  <w:num w:numId="34">
    <w:abstractNumId w:val="1773376"/>
  </w:num>
  <w:num w:numId="35">
    <w:abstractNumId w:val="1773377"/>
  </w:num>
  <w:num w:numId="36">
    <w:abstractNumId w:val="1773378"/>
  </w:num>
  <w:num w:numId="37">
    <w:abstractNumId w:val="1773379"/>
  </w:num>
  <w:num w:numId="38">
    <w:abstractNumId w:val="1773380"/>
  </w:num>
  <w:num w:numId="39">
    <w:abstractNumId w:val="1773381"/>
  </w:num>
  <w:num w:numId="40">
    <w:abstractNumId w:val="1773382"/>
  </w:num>
  <w:num w:numId="41">
    <w:abstractNumId w:val="1773383"/>
  </w:num>
  <w:num w:numId="42">
    <w:abstractNumId w:val="1773384"/>
  </w:num>
  <w:num w:numId="43">
    <w:abstractNumId w:val="1773385"/>
  </w:num>
  <w:num w:numId="44">
    <w:abstractNumId w:val="1773386"/>
  </w:num>
  <w:num w:numId="45">
    <w:abstractNumId w:val="1773387"/>
  </w:num>
  <w:num w:numId="46">
    <w:abstractNumId w:val="1773388"/>
  </w:num>
  <w:num w:numId="47">
    <w:abstractNumId w:val="1773389"/>
  </w:num>
  <w:num w:numId="48">
    <w:abstractNumId w:val="1773390"/>
  </w:num>
  <w:num w:numId="49">
    <w:abstractNumId w:val="1773391"/>
  </w:num>
  <w:num w:numId="50">
    <w:abstractNumId w:val="1773392"/>
  </w:num>
  <w:num w:numId="51">
    <w:abstractNumId w:val="1773393"/>
  </w:num>
  <w:num w:numId="52">
    <w:abstractNumId w:val="1773394"/>
  </w:num>
  <w:num w:numId="53">
    <w:abstractNumId w:val="1773395"/>
  </w:num>
  <w:num w:numId="54">
    <w:abstractNumId w:val="1773396"/>
  </w:num>
  <w:num w:numId="55">
    <w:abstractNumId w:val="1773397"/>
  </w:num>
  <w:num w:numId="56">
    <w:abstractNumId w:val="1773398"/>
  </w:num>
  <w:num w:numId="57">
    <w:abstractNumId w:val="1773399"/>
  </w:num>
  <w:num w:numId="58">
    <w:abstractNumId w:val="1773400"/>
  </w:num>
  <w:num w:numId="59">
    <w:abstractNumId w:val="1773401"/>
  </w:num>
  <w:num w:numId="60">
    <w:abstractNumId w:val="1773402"/>
  </w:num>
  <w:num w:numId="61">
    <w:abstractNumId w:val="1773403"/>
  </w:num>
  <w:num w:numId="62">
    <w:abstractNumId w:val="1773404"/>
  </w:num>
  <w:num w:numId="63">
    <w:abstractNumId w:val="1773405"/>
  </w:num>
  <w:num w:numId="64">
    <w:abstractNumId w:val="1773406"/>
  </w:num>
  <w:num w:numId="65">
    <w:abstractNumId w:val="1773407"/>
  </w:num>
  <w:num w:numId="66">
    <w:abstractNumId w:val="1773408"/>
  </w:num>
  <w:num w:numId="67">
    <w:abstractNumId w:val="1773409"/>
  </w:num>
  <w:num w:numId="68">
    <w:abstractNumId w:val="1773410"/>
  </w:num>
  <w:num w:numId="69">
    <w:abstractNumId w:val="1773411"/>
  </w:num>
  <w:num w:numId="70">
    <w:abstractNumId w:val="1773412"/>
  </w:num>
  <w:num w:numId="71">
    <w:abstractNumId w:val="1773413"/>
  </w:num>
  <w:num w:numId="72">
    <w:abstractNumId w:val="1773414"/>
  </w:num>
  <w:num w:numId="73">
    <w:abstractNumId w:val="1773415"/>
  </w:num>
  <w:num w:numId="74">
    <w:abstractNumId w:val="1773416"/>
  </w:num>
  <w:num w:numId="75">
    <w:abstractNumId w:val="1773417"/>
  </w:num>
  <w:num w:numId="76">
    <w:abstractNumId w:val="1773418"/>
  </w:num>
  <w:num w:numId="77">
    <w:abstractNumId w:val="1773419"/>
  </w:num>
  <w:num w:numId="78">
    <w:abstractNumId w:val="1773420"/>
  </w:num>
  <w:num w:numId="79">
    <w:abstractNumId w:val="1773421"/>
  </w:num>
  <w:num w:numId="80">
    <w:abstractNumId w:val="1773422"/>
  </w:num>
  <w:num w:numId="81">
    <w:abstractNumId w:val="1773423"/>
  </w:num>
  <w:num w:numId="82">
    <w:abstractNumId w:val="177342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png" Type="http://schemas.openxmlformats.org/officeDocument/2006/relationships/image"/><Relationship Id="rId12" Target="media/image6.png" Type="http://schemas.openxmlformats.org/officeDocument/2006/relationships/image"/><Relationship Id="rId13" Target="https://developers.weixin.qq.com/minigame/dev/guide/open-ability/game-chat.html" TargetMode="External" Type="http://schemas.openxmlformats.org/officeDocument/2006/relationships/hyperlink"/><Relationship Id="rId14" Target="https://developers.weixin.qq.com/minigame/dev/guide/open-ability/open-data.html" TargetMode="External" Type="http://schemas.openxmlformats.org/officeDocument/2006/relationships/hyperlink"/><Relationship Id="rId15" Target="media/image7.png" Type="http://schemas.openxmlformats.org/officeDocument/2006/relationships/image"/><Relationship Id="rId16" Target="https://test-cmdhipb2zoy1.feishu.cn/wiki/Rzq2wEjKfiaRYTknfKxcZI2SnrW#FDQqdp27BoIzlSxRdifcHiBMnTg" TargetMode="External" Type="http://schemas.openxmlformats.org/officeDocument/2006/relationships/hyperlink"/><Relationship Id="rId17" Target="https://test-cmdhipb2zoy1.feishu.cn/wiki/Rzq2wEjKfiaRYTknfKxcZI2SnrW#Tun7d1K08o6PP6x7IpqcKPbTnRg" TargetMode="External" Type="http://schemas.openxmlformats.org/officeDocument/2006/relationships/hyperlink"/><Relationship Id="rId18" Target="media/image8.png" Type="http://schemas.openxmlformats.org/officeDocument/2006/relationships/image"/><Relationship Id="rId19" Target="media/image9.png" Type="http://schemas.openxmlformats.org/officeDocument/2006/relationships/image"/><Relationship Id="rId2" Target="styles.xml" Type="http://schemas.openxmlformats.org/officeDocument/2006/relationships/styles"/><Relationship Id="rId20" Target="media/image10.png" Type="http://schemas.openxmlformats.org/officeDocument/2006/relationships/image"/><Relationship Id="rId21" Target="media/image11.png" Type="http://schemas.openxmlformats.org/officeDocument/2006/relationships/image"/><Relationship Id="rId22" Target="https://test-cmdhipb2zoy1.feishu.cn/wiki/Rzq2wEjKfiaRYTknfKxcZI2SnrW#ZxNPdpx2DooBEuxs6Wcc3lIzn1d" TargetMode="External" Type="http://schemas.openxmlformats.org/officeDocument/2006/relationships/hyperlink"/><Relationship Id="rId23" Target="media/image12.png" Type="http://schemas.openxmlformats.org/officeDocument/2006/relationships/image"/><Relationship Id="rId24" Target="media/image13.png" Type="http://schemas.openxmlformats.org/officeDocument/2006/relationships/image"/><Relationship Id="rId25" Target="https://developers.weixin.qq.com/minigame/dev/guide/open-ability/share/share.html" TargetMode="External" Type="http://schemas.openxmlformats.org/officeDocument/2006/relationships/hyperlink"/><Relationship Id="rId26" Target="https://developers.weixin.qq.com/minigame/dev/guide/open-ability/game-chat.html" TargetMode="External" Type="http://schemas.openxmlformats.org/officeDocument/2006/relationships/hyperlink"/><Relationship Id="rId27" Target="https://developers.weixin.qq.com/minigame/dev/guide/open-ability/open-data.html" TargetMode="External" Type="http://schemas.openxmlformats.org/officeDocument/2006/relationships/hyperlink"/><Relationship Id="rId28" Target="media/image14.jpeg" Type="http://schemas.openxmlformats.org/officeDocument/2006/relationships/image"/><Relationship Id="rId29" Target="https://test-cmdhipb2zoy1.feishu.cn/wiki/Rzq2wEjKfiaRYTknfKxcZI2SnrW#ZxNPdpx2DooBEuxs6Wcc3lIzn1d" TargetMode="External" Type="http://schemas.openxmlformats.org/officeDocument/2006/relationships/hyperlink"/><Relationship Id="rId3" Target="footer1.xml" Type="http://schemas.openxmlformats.org/officeDocument/2006/relationships/footer"/><Relationship Id="rId30" Target="media/image15.png" Type="http://schemas.openxmlformats.org/officeDocument/2006/relationships/image"/><Relationship Id="rId31" Target="media/image16.png" Type="http://schemas.openxmlformats.org/officeDocument/2006/relationships/image"/><Relationship Id="rId32" Target="media/image17.png" Type="http://schemas.openxmlformats.org/officeDocument/2006/relationships/image"/><Relationship Id="rId33" Target="media/image18.png" Type="http://schemas.openxmlformats.org/officeDocument/2006/relationships/image"/><Relationship Id="rId34" Target="media/image19.png" Type="http://schemas.openxmlformats.org/officeDocument/2006/relationships/image"/><Relationship Id="rId35" Target="media/image20.png" Type="http://schemas.openxmlformats.org/officeDocument/2006/relationships/image"/><Relationship Id="rId36" Target="media/image21.png" Type="http://schemas.openxmlformats.org/officeDocument/2006/relationships/image"/><Relationship Id="rId37" Target="media/image22.png" Type="http://schemas.openxmlformats.org/officeDocument/2006/relationships/image"/><Relationship Id="rId38" Target="header1.xml" Type="http://schemas.openxmlformats.org/officeDocument/2006/relationships/header"/><Relationship Id="rId4" Target="https://developers.weixin.qq.com/community/develop/article/doc/000026eff00e58bf17b97656051013"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numbering.xml" Type="http://schemas.openxmlformats.org/officeDocument/2006/relationships/numbering"/><Relationship Id="rId8" Target="https://developers.weixin.qq.com/community/develop/doc/000c40933703d8c933c064b6f6b001" TargetMode="External" Type="http://schemas.openxmlformats.org/officeDocument/2006/relationships/hyperlink"/><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2026-05-08T06:04:13Z</dcterms:created>
  <dc:creator>Apache POI</dc:creator>
</cp:coreProperties>
</file>