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SKF Forecast Model - Data Dictionary</w:t>
      </w:r>
    </w:p>
    <w:p>
      <w:r>
        <w:t>This document details the meaning of every column in the skf_sample_data_v3_variations dataset and its specific use case for the SAP RPT/GenAI Forecasting Model.</w:t>
      </w:r>
    </w:p>
    <w:p>
      <w:pPr>
        <w:pStyle w:val="Heading1"/>
      </w:pPr>
      <w:r>
        <w:t>Primary Identifiers &amp; Target Metric</w:t>
      </w:r>
    </w:p>
    <w:p>
      <w:r>
        <w:t>These columns form the core structure of what the AI is trying to predict.</w:t>
      </w:r>
    </w:p>
    <w:p>
      <w:r>
        <w:rPr>
          <w:b/>
        </w:rPr>
        <w:t>Month</w:t>
      </w:r>
      <w:r>
        <w:rPr>
          <w:i/>
        </w:rPr>
        <w:br/>
        <w:t xml:space="preserve">Meaning: </w:t>
      </w:r>
      <w:r>
        <w:t>The YYYY-MM time block the row represents (Jan 2025 – Dec 2025).</w:t>
      </w:r>
      <w:r>
        <w:rPr>
          <w:i/>
        </w:rPr>
        <w:br/>
        <w:t xml:space="preserve">Use Case in the Forecast Model: </w:t>
      </w:r>
      <w:r>
        <w:t>Serves as the primary time series index. The model uses this to establish baseline seasonality, trendlines, and month-over-month (MoM) growth rates.</w:t>
      </w:r>
    </w:p>
    <w:p>
      <w:r>
        <w:rPr>
          <w:b/>
        </w:rPr>
        <w:t>OEM (Original Equipment Manufacturer)</w:t>
      </w:r>
      <w:r>
        <w:rPr>
          <w:i/>
        </w:rPr>
        <w:br/>
        <w:t xml:space="preserve">Meaning: </w:t>
      </w:r>
      <w:r>
        <w:t>The specific automotive manufacturer purchasing the bearings (e.g., OEM_A_Global, OEM_B_Euro, OEM_C_Eco).</w:t>
      </w:r>
      <w:r>
        <w:rPr>
          <w:i/>
        </w:rPr>
        <w:br/>
        <w:t xml:space="preserve">Use Case in the Forecast Model: </w:t>
      </w:r>
      <w:r>
        <w:t>A categorical variation dimension. It allows the model to learn that different regional customers buy in vastly different volumes and have different baseline needs.</w:t>
      </w:r>
    </w:p>
    <w:p>
      <w:r>
        <w:rPr>
          <w:b/>
        </w:rPr>
        <w:t>Powertrain</w:t>
      </w:r>
      <w:r>
        <w:rPr>
          <w:i/>
        </w:rPr>
        <w:br/>
        <w:t xml:space="preserve">Meaning: </w:t>
      </w:r>
      <w:r>
        <w:t>The vehicle propulsion system the bearings are being ordered for (ICE, EV, Hybrid).</w:t>
      </w:r>
      <w:r>
        <w:rPr>
          <w:i/>
        </w:rPr>
        <w:br/>
        <w:t xml:space="preserve">Use Case in the Forecast Model: </w:t>
      </w:r>
      <w:r>
        <w:t>A critical variation dimension. It allows the AI to learn product mix shifts. For example, the model learns that EV pipelines favor Miniature/Ceramic bearings over Thrust bearings.</w:t>
      </w:r>
    </w:p>
    <w:p>
      <w:r>
        <w:rPr>
          <w:b/>
        </w:rPr>
        <w:t>Product_Category</w:t>
      </w:r>
      <w:r>
        <w:rPr>
          <w:i/>
        </w:rPr>
        <w:br/>
        <w:t xml:space="preserve">Meaning: </w:t>
      </w:r>
      <w:r>
        <w:t>The specific type of SKF ball bearing being sold.</w:t>
      </w:r>
      <w:r>
        <w:rPr>
          <w:i/>
        </w:rPr>
        <w:br/>
        <w:t xml:space="preserve">Use Case in the Forecast Model: </w:t>
      </w:r>
      <w:r>
        <w:t>Acts as the dimension dividing the portfolio. The model uses this to generate independent, product-specific forecasts.</w:t>
      </w:r>
    </w:p>
    <w:p>
      <w:r>
        <w:rPr>
          <w:b/>
        </w:rPr>
        <w:t>Sales_Volume</w:t>
      </w:r>
      <w:r>
        <w:rPr>
          <w:i/>
        </w:rPr>
        <w:br/>
        <w:t xml:space="preserve">Meaning: </w:t>
      </w:r>
      <w:r>
        <w:t>The actual number of units sold for that specific row's combination.</w:t>
      </w:r>
      <w:r>
        <w:rPr>
          <w:i/>
        </w:rPr>
        <w:br/>
        <w:t xml:space="preserve">Use Case in the Forecast Model: </w:t>
      </w:r>
      <w:r>
        <w:t>This is the Target Variable (Y)! This is the exact number the GenAI model is trying to predict accurately.</w:t>
      </w:r>
    </w:p>
    <w:p>
      <w:pPr>
        <w:pStyle w:val="Heading1"/>
      </w:pPr>
      <w:r>
        <w:t>Independent Causal Regressors (External Drivers)</w:t>
      </w:r>
    </w:p>
    <w:p>
      <w:r>
        <w:t>These are the most important columns for an "Iterative Agentic / Causal Forecast" demo. These teach the model why demand shifts, rather than just guessing based on past trends.</w:t>
      </w:r>
    </w:p>
    <w:p>
      <w:r>
        <w:rPr>
          <w:b/>
        </w:rPr>
        <w:t>Light_Vehicle_Production_Index</w:t>
      </w:r>
      <w:r>
        <w:rPr>
          <w:i/>
        </w:rPr>
        <w:br/>
        <w:t xml:space="preserve">Meaning: </w:t>
      </w:r>
      <w:r>
        <w:t>A baseline metric indicating how many total cars are being built by OEMs globally.</w:t>
      </w:r>
      <w:r>
        <w:rPr>
          <w:i/>
        </w:rPr>
        <w:br/>
        <w:t xml:space="preserve">Use Case in the Forecast Model: </w:t>
      </w:r>
      <w:r>
        <w:t>Used primarily to predict high-volume, generic bearings. It tells the model: "If auto manufacturing goes up globally this month, Deep Groove bearing sales must go up too."</w:t>
      </w:r>
    </w:p>
    <w:p>
      <w:r>
        <w:rPr>
          <w:b/>
        </w:rPr>
        <w:t>EV_Hybrid_Penetration_Pct</w:t>
      </w:r>
      <w:r>
        <w:rPr>
          <w:i/>
        </w:rPr>
        <w:br/>
        <w:t xml:space="preserve">Meaning: </w:t>
      </w:r>
      <w:r>
        <w:t>The percentage of the automotive market shifting away from traditional ICE vehicles toward electric.</w:t>
      </w:r>
      <w:r>
        <w:rPr>
          <w:i/>
        </w:rPr>
        <w:br/>
        <w:t xml:space="preserve">Use Case in the Forecast Model: </w:t>
      </w:r>
      <w:r>
        <w:t>A technology-shift regressor. The model uses this to forecast the decline of legacy components (Thrust Bearings) and aggressive spikes in new-tech components (Angular Contact &amp; Ceramic Bearings).</w:t>
      </w:r>
    </w:p>
    <w:p>
      <w:r>
        <w:rPr>
          <w:b/>
        </w:rPr>
        <w:t>GDP_Growth_Pct &amp; Interest_Rate_Pct</w:t>
      </w:r>
      <w:r>
        <w:rPr>
          <w:i/>
        </w:rPr>
        <w:br/>
        <w:t xml:space="preserve">Meaning: </w:t>
      </w:r>
      <w:r>
        <w:t>Core macroeconomic health indicators indicating consumer spending power and auto-loan financing affordability.</w:t>
      </w:r>
      <w:r>
        <w:rPr>
          <w:i/>
        </w:rPr>
        <w:br/>
        <w:t xml:space="preserve">Use Case in the Forecast Model: </w:t>
      </w:r>
      <w:r>
        <w:t>Used as leading indicators for the entire passenger-vehicle market. If interest rates rise, the model learns to predict a downstream overall market dip a few months later, suppressing total orders.</w:t>
      </w:r>
    </w:p>
    <w:p>
      <w:r>
        <w:rPr>
          <w:b/>
        </w:rPr>
        <w:t>Steel_Price_Index</w:t>
      </w:r>
      <w:r>
        <w:rPr>
          <w:i/>
        </w:rPr>
        <w:br/>
        <w:t xml:space="preserve">Meaning: </w:t>
      </w:r>
      <w:r>
        <w:t>A raw material cost tracker for automotive steel.</w:t>
      </w:r>
      <w:r>
        <w:rPr>
          <w:i/>
        </w:rPr>
        <w:br/>
        <w:t xml:space="preserve">Use Case in the Forecast Model: </w:t>
      </w:r>
      <w:r>
        <w:t>Margin &amp; Delay driver. In our data, the model will learn that when this index surges suddenly above normal limits, OEMs delay bulk orders to wait for prices to fall.</w:t>
      </w:r>
    </w:p>
    <w:p>
      <w:r>
        <w:rPr>
          <w:b/>
        </w:rPr>
        <w:t>Energy_Logistics_Index</w:t>
      </w:r>
      <w:r>
        <w:rPr>
          <w:i/>
        </w:rPr>
        <w:br/>
        <w:t xml:space="preserve">Meaning: </w:t>
      </w:r>
      <w:r>
        <w:t>Tracks global freight, shipping, and factory energy costs.</w:t>
      </w:r>
      <w:r>
        <w:rPr>
          <w:i/>
        </w:rPr>
        <w:br/>
        <w:t xml:space="preserve">Use Case in the Forecast Model: </w:t>
      </w:r>
      <w:r>
        <w:t>Another overhead cost driver that impacts whether SKF customers manufacture locally or consolidate long-term shipments.</w:t>
      </w:r>
    </w:p>
    <w:p>
      <w:r>
        <w:rPr>
          <w:b/>
        </w:rPr>
        <w:t>Emission_Norms_Status</w:t>
      </w:r>
      <w:r>
        <w:rPr>
          <w:i/>
        </w:rPr>
        <w:br/>
        <w:t xml:space="preserve">Meaning: </w:t>
      </w:r>
      <w:r>
        <w:t>A qualitative text column that indicates if a new major regulatory norm is active (Pre-Euro 7 vs Euro 7 Transition).</w:t>
      </w:r>
      <w:r>
        <w:rPr>
          <w:i/>
        </w:rPr>
        <w:br/>
        <w:t xml:space="preserve">Use Case in the Forecast Model: </w:t>
      </w:r>
      <w:r>
        <w:t>Regulatory event trigger. The model will read the string "Euro 7 Transition" and instantly correlate it to a sudden spike in Self-Aligning Bearings (as emissions standards often force OEMs to redesign suspension platforms).</w:t>
      </w:r>
    </w:p>
    <w:p>
      <w:r>
        <w:rPr>
          <w:b/>
        </w:rPr>
        <w:t>OEM_Production_Status</w:t>
      </w:r>
      <w:r>
        <w:rPr>
          <w:i/>
        </w:rPr>
        <w:br/>
        <w:t xml:space="preserve">Meaning: </w:t>
      </w:r>
      <w:r>
        <w:t>A qualitative text column flagging major assembly line events (Normal Production vs Platform Upgrade).</w:t>
      </w:r>
      <w:r>
        <w:rPr>
          <w:i/>
        </w:rPr>
        <w:br/>
        <w:t xml:space="preserve">Use Case in the Forecast Model: </w:t>
      </w:r>
      <w:r>
        <w:t>Event trigger. Normal time-series models can't predict random spikes. By feeding this column, the AI learns that a "Platform Upgrade" event causes a massive, one-time pipeline fill order.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