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需要模块简介：</w:t>
      </w:r>
    </w:p>
    <w:p>
      <w:pPr>
        <w:jc w:val="both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在</w:t>
      </w:r>
      <w:r>
        <w:rPr>
          <w:rFonts w:hint="eastAsia" w:ascii="仿宋" w:hAnsi="仿宋" w:eastAsia="仿宋" w:cs="仿宋"/>
          <w:lang w:val="en-US" w:eastAsia="zh-CN"/>
        </w:rPr>
        <w:t>AlphaQuant中，</w:t>
      </w:r>
      <w:r>
        <w:rPr>
          <w:rFonts w:hint="eastAsia" w:ascii="仿宋" w:hAnsi="仿宋" w:eastAsia="仿宋" w:cs="仿宋"/>
          <w:lang w:eastAsia="zh-CN"/>
        </w:rPr>
        <w:t>因子开发工作主要涉及的模块包括：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CalculatorModule 计算模块：包含通用计算函数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该模块支持因子计算所需的常用计算，如移动平均，移动标准差等，其中大部分计算函数源自国泰君安研报 《国泰君安数量化专题之九十三：基于短周期价量特征的多因子选股体系》。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FactorModule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因子计算模块，实现因子的定义计算，截面统计以及结果存储等。该模块下主要包括：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FactorBase 因子基类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FactorIO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用于因子读写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FactorScore 用于因子打分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FactorTest 用于因子截面统计量计算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FactorUpdate 用于同一更新因子库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其中，因子打分模块包括因子的原始因子值、截面排名、截面ZScore，这些得分都会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被存储到因子库中对应文件。因子截面统计量将计算时间截面（日度）上的：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Beta ：因子zscore和股票收益率的一元线性回归系数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IC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： 因子zscore和股票收益率的person相关系数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rankIC ：因子值和股票收益率的spearman相关系数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Tbdf ：按照因子排名，前10% 的平均收益 减去后10%的平均收益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groupIC ：将因子排序分成100组后，各组得分1-100，计算各的平均收益和对应组得分的相关系数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目前，该模块支持的预测周期包括，（注：因子计算用到的最后日期定义为T日）：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T+1日 开盘到收盘收益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T+2日开盘到收盘收益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T+3日开盘到收盘收益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T+4日开盘到收盘收益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T+5日开盘到收盘收益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T+1 开盘 至 T+10收盘收益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各个周期对应的截面统计量结果都将被计算并保存。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因子开发流程：</w:t>
      </w:r>
    </w:p>
    <w:p>
      <w:pPr>
        <w:numPr>
          <w:ilvl w:val="0"/>
          <w:numId w:val="3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因子定义：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因子定义文件存储在名为 FacotrPool 的文件夹下的因子库中，如当前的factors_wangjp。可新建python package作为因子库，存储自己开发的因子，如当前的factors_wangjp。可以在中查看因子定义存储文件，如mom5.py。该文件中定义一个名为Factor的类，需要写新的因子时，可以复制该文件至自己的因子库下，修改文件名作为新因子的名称如myFactor.py。文件内如示例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5271135" cy="22402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在写因子定义时，需要修改的部分包括：</w:t>
      </w:r>
    </w:p>
    <w:p>
      <w:pPr>
        <w:numPr>
          <w:ilvl w:val="0"/>
          <w:numId w:val="4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__init__ 中的needFileds 添加该因子计算所需的字段，如高开低收价格等。</w:t>
      </w:r>
    </w:p>
    <w:p>
      <w:pPr>
        <w:numPr>
          <w:ilvl w:val="0"/>
          <w:numId w:val="4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factor_definition 用于因子定义，在该方法中完成因子定义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3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因子更新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因子更新/计算方法定义在</w:t>
      </w:r>
      <w:r>
        <w:rPr>
          <w:rFonts w:hint="eastAsia" w:ascii="仿宋" w:hAnsi="仿宋" w:eastAsia="仿宋" w:cs="仿宋"/>
          <w:lang w:val="en-US" w:eastAsia="zh-CN"/>
        </w:rPr>
        <w:t>FactorPool下的factor_update.py文件中，示例如下：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drawing>
          <wp:inline distT="0" distB="0" distL="114300" distR="114300">
            <wp:extent cx="5271770" cy="2773045"/>
            <wp:effectExtent l="0" t="0" r="508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更新函数update_factors参数包括：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factorDefPath : 需要更新的因子定义库路径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factorDataPath: 用于存储因子结果的文件夹路径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factorList: 需要更新的因子列表，不提供改参数将更新所有库中因子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startOver: 是否重新计算并保存因子，为真则将重新计算该因子并覆盖此前的结果。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  <w:t xml:space="preserve">   全部更新则将计算2000-01-01至今的全部数据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注：该多因子模块刚开发完成，测试尚不充分，仍有部分功能模块尚在开发中。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使用过程中如果遇到任何问题、BUG、计算错误之处以及任何建议请随时联系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王佳鹏 微信18201141877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谢谢！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C152CA"/>
    <w:multiLevelType w:val="multilevel"/>
    <w:tmpl w:val="D1C152CA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2397910"/>
    <w:multiLevelType w:val="singleLevel"/>
    <w:tmpl w:val="1239791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241BC50"/>
    <w:multiLevelType w:val="singleLevel"/>
    <w:tmpl w:val="3241BC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8306939"/>
    <w:multiLevelType w:val="singleLevel"/>
    <w:tmpl w:val="3830693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62A7"/>
    <w:rsid w:val="014276BD"/>
    <w:rsid w:val="06874361"/>
    <w:rsid w:val="06F81B67"/>
    <w:rsid w:val="0A8F096E"/>
    <w:rsid w:val="0C475063"/>
    <w:rsid w:val="13840437"/>
    <w:rsid w:val="1992102C"/>
    <w:rsid w:val="1C795A70"/>
    <w:rsid w:val="231F19BE"/>
    <w:rsid w:val="2A374507"/>
    <w:rsid w:val="2D0354EE"/>
    <w:rsid w:val="312710C7"/>
    <w:rsid w:val="329E4139"/>
    <w:rsid w:val="3447330D"/>
    <w:rsid w:val="345110D0"/>
    <w:rsid w:val="39734791"/>
    <w:rsid w:val="426A2AB9"/>
    <w:rsid w:val="4B826B63"/>
    <w:rsid w:val="549F6FD4"/>
    <w:rsid w:val="54D62878"/>
    <w:rsid w:val="566651EA"/>
    <w:rsid w:val="5C9F35C7"/>
    <w:rsid w:val="5D9775FF"/>
    <w:rsid w:val="60497655"/>
    <w:rsid w:val="62511030"/>
    <w:rsid w:val="6A9A0DB9"/>
    <w:rsid w:val="6C155518"/>
    <w:rsid w:val="74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2018-09-06T06:34:00Z</dcterms:created>
  <dc:creator>Administrator</dc:creator>
  <cp:lastModifiedBy>Administrator</cp:lastModifiedBy>
  <dcterms:modified xsi:type="dcterms:W3CDTF">2018-09-06T08:24:20Z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