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79B1" w14:textId="3E982D49" w:rsidR="0069686A" w:rsidRPr="0066028A" w:rsidRDefault="0069686A" w:rsidP="0069686A">
      <w:pPr>
        <w:jc w:val="left"/>
        <w:rPr>
          <w:rFonts w:ascii="方正黑体_GBK" w:eastAsia="方正黑体_GBK" w:hint="eastAsia"/>
          <w:sz w:val="30"/>
          <w:szCs w:val="30"/>
        </w:rPr>
      </w:pPr>
      <w:r w:rsidRPr="0066028A">
        <w:rPr>
          <w:rFonts w:ascii="方正黑体_GBK" w:eastAsia="方正黑体_GBK" w:hint="eastAsia"/>
          <w:sz w:val="30"/>
          <w:szCs w:val="30"/>
        </w:rPr>
        <w:t>一、项目投资收益率（税前）对发电量变化的敏感性</w:t>
      </w:r>
    </w:p>
    <w:p w14:paraId="3C8A502B" w14:textId="3651F7D8" w:rsidR="00603C29" w:rsidRDefault="00955304" w:rsidP="004C4471">
      <w:pPr>
        <w:jc w:val="center"/>
      </w:pPr>
      <w:r>
        <w:rPr>
          <w:noProof/>
        </w:rPr>
        <w:drawing>
          <wp:inline distT="0" distB="0" distL="0" distR="0" wp14:anchorId="008C49B3" wp14:editId="3C6ADEF0">
            <wp:extent cx="4572635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11DCE">
        <w:rPr>
          <w:noProof/>
        </w:rPr>
        <w:drawing>
          <wp:inline distT="0" distB="0" distL="0" distR="0" wp14:anchorId="58C4E05F" wp14:editId="0139CDE3">
            <wp:extent cx="4572635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C4471">
        <w:rPr>
          <w:noProof/>
        </w:rPr>
        <w:drawing>
          <wp:inline distT="0" distB="0" distL="0" distR="0" wp14:anchorId="40B4A2B9" wp14:editId="221273F4">
            <wp:extent cx="4572635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11DCE">
        <w:rPr>
          <w:noProof/>
        </w:rPr>
        <w:lastRenderedPageBreak/>
        <w:drawing>
          <wp:inline distT="0" distB="0" distL="0" distR="0" wp14:anchorId="28327C96" wp14:editId="325AEA84">
            <wp:extent cx="4572635" cy="274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11FCC">
        <w:rPr>
          <w:noProof/>
        </w:rPr>
        <w:drawing>
          <wp:inline distT="0" distB="0" distL="0" distR="0" wp14:anchorId="05ABF905" wp14:editId="3A8F2B47">
            <wp:extent cx="4572635" cy="274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4000B" w14:textId="771157A8" w:rsidR="001F1D34" w:rsidRPr="0066028A" w:rsidRDefault="00861B9C" w:rsidP="001F1D34">
      <w:pPr>
        <w:jc w:val="left"/>
        <w:rPr>
          <w:rFonts w:ascii="方正黑体_GBK" w:eastAsia="方正黑体_GBK" w:hint="eastAsia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t>二</w:t>
      </w:r>
      <w:r w:rsidR="001F1D34" w:rsidRPr="0066028A">
        <w:rPr>
          <w:rFonts w:ascii="方正黑体_GBK" w:eastAsia="方正黑体_GBK" w:hint="eastAsia"/>
          <w:sz w:val="30"/>
          <w:szCs w:val="30"/>
        </w:rPr>
        <w:t>、</w:t>
      </w:r>
      <w:r>
        <w:rPr>
          <w:rFonts w:ascii="方正黑体_GBK" w:eastAsia="方正黑体_GBK" w:hint="eastAsia"/>
          <w:sz w:val="30"/>
          <w:szCs w:val="30"/>
        </w:rPr>
        <w:t>资本金</w:t>
      </w:r>
      <w:r w:rsidR="001F1D34" w:rsidRPr="0066028A">
        <w:rPr>
          <w:rFonts w:ascii="方正黑体_GBK" w:eastAsia="方正黑体_GBK" w:hint="eastAsia"/>
          <w:sz w:val="30"/>
          <w:szCs w:val="30"/>
        </w:rPr>
        <w:t>收益率（税</w:t>
      </w:r>
      <w:r>
        <w:rPr>
          <w:rFonts w:ascii="方正黑体_GBK" w:eastAsia="方正黑体_GBK" w:hint="eastAsia"/>
          <w:sz w:val="30"/>
          <w:szCs w:val="30"/>
        </w:rPr>
        <w:t>后</w:t>
      </w:r>
      <w:r w:rsidR="001F1D34" w:rsidRPr="0066028A">
        <w:rPr>
          <w:rFonts w:ascii="方正黑体_GBK" w:eastAsia="方正黑体_GBK" w:hint="eastAsia"/>
          <w:sz w:val="30"/>
          <w:szCs w:val="30"/>
        </w:rPr>
        <w:t>）对发电量变化的敏感性</w:t>
      </w:r>
    </w:p>
    <w:p w14:paraId="019DFACE" w14:textId="63F118F3" w:rsidR="0002766B" w:rsidRDefault="00390D10" w:rsidP="004C4471">
      <w:pPr>
        <w:jc w:val="center"/>
      </w:pPr>
      <w:r>
        <w:rPr>
          <w:noProof/>
        </w:rPr>
        <w:drawing>
          <wp:inline distT="0" distB="0" distL="0" distR="0" wp14:anchorId="707545C1" wp14:editId="49BEBCCC">
            <wp:extent cx="4572635" cy="2743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D22F1">
        <w:rPr>
          <w:noProof/>
        </w:rPr>
        <w:lastRenderedPageBreak/>
        <w:drawing>
          <wp:inline distT="0" distB="0" distL="0" distR="0" wp14:anchorId="08F4780C" wp14:editId="6B62F384">
            <wp:extent cx="4572635" cy="2743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2C8A">
        <w:rPr>
          <w:noProof/>
        </w:rPr>
        <w:drawing>
          <wp:inline distT="0" distB="0" distL="0" distR="0" wp14:anchorId="4E5F9E8D" wp14:editId="55973D4D">
            <wp:extent cx="4572635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2C8A">
        <w:rPr>
          <w:noProof/>
        </w:rPr>
        <w:drawing>
          <wp:inline distT="0" distB="0" distL="0" distR="0" wp14:anchorId="0BF5E340" wp14:editId="07D9C667">
            <wp:extent cx="4572635" cy="274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D14A3">
        <w:rPr>
          <w:noProof/>
        </w:rPr>
        <w:lastRenderedPageBreak/>
        <w:drawing>
          <wp:inline distT="0" distB="0" distL="0" distR="0" wp14:anchorId="6948924B" wp14:editId="0187B22E">
            <wp:extent cx="4572635" cy="2743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7CA10" w14:textId="38035DDF" w:rsidR="009905AE" w:rsidRDefault="009905AE" w:rsidP="00A928EF">
      <w:pPr>
        <w:jc w:val="left"/>
        <w:rPr>
          <w:rFonts w:ascii="方正黑体_GBK" w:eastAsia="方正黑体_GBK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t>三</w:t>
      </w:r>
      <w:r w:rsidRPr="0066028A">
        <w:rPr>
          <w:rFonts w:ascii="方正黑体_GBK" w:eastAsia="方正黑体_GBK" w:hint="eastAsia"/>
          <w:sz w:val="30"/>
          <w:szCs w:val="30"/>
        </w:rPr>
        <w:t>、</w:t>
      </w:r>
      <w:r w:rsidR="00645208">
        <w:rPr>
          <w:rFonts w:ascii="方正黑体_GBK" w:eastAsia="方正黑体_GBK" w:hint="eastAsia"/>
          <w:sz w:val="30"/>
          <w:szCs w:val="30"/>
        </w:rPr>
        <w:t>项目</w:t>
      </w:r>
      <w:r w:rsidR="006A1015">
        <w:rPr>
          <w:rFonts w:ascii="方正黑体_GBK" w:eastAsia="方正黑体_GBK" w:hint="eastAsia"/>
          <w:sz w:val="30"/>
          <w:szCs w:val="30"/>
        </w:rPr>
        <w:t>投资</w:t>
      </w:r>
      <w:r w:rsidRPr="0066028A">
        <w:rPr>
          <w:rFonts w:ascii="方正黑体_GBK" w:eastAsia="方正黑体_GBK" w:hint="eastAsia"/>
          <w:sz w:val="30"/>
          <w:szCs w:val="30"/>
        </w:rPr>
        <w:t>收益率（税</w:t>
      </w:r>
      <w:r w:rsidR="00645208">
        <w:rPr>
          <w:rFonts w:ascii="方正黑体_GBK" w:eastAsia="方正黑体_GBK" w:hint="eastAsia"/>
          <w:sz w:val="30"/>
          <w:szCs w:val="30"/>
        </w:rPr>
        <w:t>前</w:t>
      </w:r>
      <w:r w:rsidRPr="0066028A">
        <w:rPr>
          <w:rFonts w:ascii="方正黑体_GBK" w:eastAsia="方正黑体_GBK" w:hint="eastAsia"/>
          <w:sz w:val="30"/>
          <w:szCs w:val="30"/>
        </w:rPr>
        <w:t>）对</w:t>
      </w:r>
      <w:r>
        <w:rPr>
          <w:rFonts w:ascii="方正黑体_GBK" w:eastAsia="方正黑体_GBK" w:hint="eastAsia"/>
          <w:sz w:val="30"/>
          <w:szCs w:val="30"/>
        </w:rPr>
        <w:t>电价</w:t>
      </w:r>
      <w:r w:rsidRPr="0066028A">
        <w:rPr>
          <w:rFonts w:ascii="方正黑体_GBK" w:eastAsia="方正黑体_GBK" w:hint="eastAsia"/>
          <w:sz w:val="30"/>
          <w:szCs w:val="30"/>
        </w:rPr>
        <w:t>变化的敏感性</w:t>
      </w:r>
    </w:p>
    <w:p w14:paraId="731F9582" w14:textId="77777777" w:rsidR="00242B08" w:rsidRPr="00BA2770" w:rsidRDefault="00242B08" w:rsidP="00A928EF">
      <w:pPr>
        <w:jc w:val="left"/>
        <w:rPr>
          <w:rFonts w:ascii="方正黑体_GBK" w:eastAsia="方正黑体_GBK" w:hint="eastAsia"/>
          <w:sz w:val="30"/>
          <w:szCs w:val="30"/>
        </w:rPr>
      </w:pPr>
    </w:p>
    <w:p w14:paraId="6C9C7E4E" w14:textId="35DBFA8D" w:rsidR="00A928EF" w:rsidRPr="0066028A" w:rsidRDefault="009905AE" w:rsidP="00A928EF">
      <w:pPr>
        <w:jc w:val="left"/>
        <w:rPr>
          <w:rFonts w:ascii="方正黑体_GBK" w:eastAsia="方正黑体_GBK" w:hint="eastAsia"/>
          <w:sz w:val="30"/>
          <w:szCs w:val="30"/>
        </w:rPr>
      </w:pPr>
      <w:r>
        <w:rPr>
          <w:rFonts w:ascii="方正黑体_GBK" w:eastAsia="方正黑体_GBK" w:hint="eastAsia"/>
          <w:sz w:val="30"/>
          <w:szCs w:val="30"/>
        </w:rPr>
        <w:t>四</w:t>
      </w:r>
      <w:r w:rsidR="00A928EF" w:rsidRPr="0066028A">
        <w:rPr>
          <w:rFonts w:ascii="方正黑体_GBK" w:eastAsia="方正黑体_GBK" w:hint="eastAsia"/>
          <w:sz w:val="30"/>
          <w:szCs w:val="30"/>
        </w:rPr>
        <w:t>、</w:t>
      </w:r>
      <w:r w:rsidR="00A928EF">
        <w:rPr>
          <w:rFonts w:ascii="方正黑体_GBK" w:eastAsia="方正黑体_GBK" w:hint="eastAsia"/>
          <w:sz w:val="30"/>
          <w:szCs w:val="30"/>
        </w:rPr>
        <w:t>资本金</w:t>
      </w:r>
      <w:r w:rsidR="00A928EF" w:rsidRPr="0066028A">
        <w:rPr>
          <w:rFonts w:ascii="方正黑体_GBK" w:eastAsia="方正黑体_GBK" w:hint="eastAsia"/>
          <w:sz w:val="30"/>
          <w:szCs w:val="30"/>
        </w:rPr>
        <w:t>收益率（税</w:t>
      </w:r>
      <w:r w:rsidR="00A928EF">
        <w:rPr>
          <w:rFonts w:ascii="方正黑体_GBK" w:eastAsia="方正黑体_GBK" w:hint="eastAsia"/>
          <w:sz w:val="30"/>
          <w:szCs w:val="30"/>
        </w:rPr>
        <w:t>后</w:t>
      </w:r>
      <w:r w:rsidR="00A928EF" w:rsidRPr="0066028A">
        <w:rPr>
          <w:rFonts w:ascii="方正黑体_GBK" w:eastAsia="方正黑体_GBK" w:hint="eastAsia"/>
          <w:sz w:val="30"/>
          <w:szCs w:val="30"/>
        </w:rPr>
        <w:t>）对</w:t>
      </w:r>
      <w:r w:rsidR="007037AA">
        <w:rPr>
          <w:rFonts w:ascii="方正黑体_GBK" w:eastAsia="方正黑体_GBK" w:hint="eastAsia"/>
          <w:sz w:val="30"/>
          <w:szCs w:val="30"/>
        </w:rPr>
        <w:t>电价</w:t>
      </w:r>
      <w:r w:rsidR="00A928EF" w:rsidRPr="0066028A">
        <w:rPr>
          <w:rFonts w:ascii="方正黑体_GBK" w:eastAsia="方正黑体_GBK" w:hint="eastAsia"/>
          <w:sz w:val="30"/>
          <w:szCs w:val="30"/>
        </w:rPr>
        <w:t>变化的敏感性</w:t>
      </w:r>
    </w:p>
    <w:p w14:paraId="33570A34" w14:textId="09BBCD8E" w:rsidR="00A928EF" w:rsidRPr="00A928EF" w:rsidRDefault="00F63EF1" w:rsidP="004C447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F57802" wp14:editId="4070D8D4">
            <wp:extent cx="4572635" cy="274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76CAB" wp14:editId="40261EF8">
            <wp:extent cx="4572635" cy="2743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22B79">
        <w:rPr>
          <w:noProof/>
        </w:rPr>
        <w:drawing>
          <wp:inline distT="0" distB="0" distL="0" distR="0" wp14:anchorId="6E1F6219" wp14:editId="49470B62">
            <wp:extent cx="4572635" cy="2743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D7E16">
        <w:rPr>
          <w:noProof/>
        </w:rPr>
        <w:drawing>
          <wp:inline distT="0" distB="0" distL="0" distR="0" wp14:anchorId="52397C92" wp14:editId="6954BF97">
            <wp:extent cx="4572635" cy="2743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6A64">
        <w:rPr>
          <w:noProof/>
        </w:rPr>
        <w:lastRenderedPageBreak/>
        <w:drawing>
          <wp:inline distT="0" distB="0" distL="0" distR="0" wp14:anchorId="14A849CA" wp14:editId="111C6783">
            <wp:extent cx="4572635" cy="2743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928EF" w:rsidRPr="00A92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71"/>
    <w:rsid w:val="00022B79"/>
    <w:rsid w:val="0002766B"/>
    <w:rsid w:val="001F1D34"/>
    <w:rsid w:val="00242B08"/>
    <w:rsid w:val="00304465"/>
    <w:rsid w:val="00390D10"/>
    <w:rsid w:val="003C2C8A"/>
    <w:rsid w:val="00401DF0"/>
    <w:rsid w:val="00411DCE"/>
    <w:rsid w:val="004C4471"/>
    <w:rsid w:val="00516634"/>
    <w:rsid w:val="00563A16"/>
    <w:rsid w:val="005F6A64"/>
    <w:rsid w:val="00603C29"/>
    <w:rsid w:val="00645208"/>
    <w:rsid w:val="0066028A"/>
    <w:rsid w:val="0069686A"/>
    <w:rsid w:val="006A1015"/>
    <w:rsid w:val="006D7E16"/>
    <w:rsid w:val="007037AA"/>
    <w:rsid w:val="00774126"/>
    <w:rsid w:val="007F19D4"/>
    <w:rsid w:val="00861B9C"/>
    <w:rsid w:val="008D3F50"/>
    <w:rsid w:val="00955304"/>
    <w:rsid w:val="009905AE"/>
    <w:rsid w:val="00A928EF"/>
    <w:rsid w:val="00AD22F1"/>
    <w:rsid w:val="00BA2770"/>
    <w:rsid w:val="00C22D13"/>
    <w:rsid w:val="00D51D0A"/>
    <w:rsid w:val="00DD14A3"/>
    <w:rsid w:val="00E11FCC"/>
    <w:rsid w:val="00EB24F1"/>
    <w:rsid w:val="00F63BD0"/>
    <w:rsid w:val="00F6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1F94"/>
  <w15:chartTrackingRefBased/>
  <w15:docId w15:val="{4E441918-6117-476D-A255-562C9A1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刘镇洋</dc:creator>
  <cp:keywords/>
  <dc:description/>
  <cp:lastModifiedBy>刘镇洋</cp:lastModifiedBy>
  <cp:revision>30</cp:revision>
  <dcterms:created xsi:type="dcterms:W3CDTF">2022-03-11T15:29:00Z</dcterms:created>
  <dcterms:modified xsi:type="dcterms:W3CDTF">2022-03-11T16:04:00Z</dcterms:modified>
</cp:coreProperties>
</file>