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乱码规则：按“该点最后病例报告时间”到输入日期的间隔判定，D71）；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的记录按“该点最后病例报告时间”（D71，见下）判定，该点无任何病例报告时间时退回原方案并予保留（D72）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乱码规则（“最初监测时间”判定，D71）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的记录（两值均为异常大数，通常即该行 首例/末例病例报告时间为空）。</w:t>
      </w:r>
    </w:p>
    <w:p>
      <w:r>
        <w:rPr>
          <w:rFonts w:ascii="Times New Roman" w:hAnsi="Times New Roman" w:eastAsia="仿宋_GB2312"/>
          <w:b w:val="0"/>
          <w:sz w:val="24"/>
        </w:rPr>
        <w:t>判定（**优先方案，D71**）：</w:t>
      </w:r>
    </w:p>
    <w:p>
      <w:r>
        <w:rPr>
          <w:rFonts w:ascii="Times New Roman" w:hAnsi="Times New Roman" w:eastAsia="仿宋_GB2312"/>
          <w:b w:val="0"/>
          <w:sz w:val="24"/>
        </w:rPr>
        <w:t>1. 取**该点有记录的最后病例报告时间**：按 (地市-区/县/市-街道/乡/镇, 社区/村居) 归点，在该点全部记录的 `首例病例报告时间` 与 `末例病例报告时间` 两列中取**不晚于输入日期**的最大值，作为该点“最初监测时间”；</w:t>
      </w:r>
    </w:p>
    <w:p>
      <w:r>
        <w:rPr>
          <w:rFonts w:ascii="Times New Roman" w:hAnsi="Times New Roman" w:eastAsia="仿宋_GB2312"/>
          <w:b w:val="0"/>
          <w:sz w:val="24"/>
        </w:rPr>
        <w:t>2. 计算该时间到**输入日期**的间隔天数：**≤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兜底（该点在输入日期及之前没有任何病例报告时间，**经评审确认退回原方案、仍予保留，D72**）：退回原方案——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取这些记录监测日期序列中**最近一次中断（相邻日期差 &gt; 1 天）之后重新开始的日期**作为“最初监测日期”；</w:t>
      </w:r>
    </w:p>
    <w:p>
      <w:r>
        <w:rPr>
          <w:rFonts w:ascii="Times New Roman" w:hAnsi="Times New Roman" w:eastAsia="仿宋_GB2312"/>
          <w:b w:val="0"/>
          <w:sz w:val="24"/>
        </w:rPr>
        <w:t>3. 同样按 ≤5 天纳入、&gt;5 天放弃（即**不因缺少病例报告时间而整体排除该点**；多数此类点为仅一条记录的新点，最初监测日期＝输入日期、间隔 0，正常保留）。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中以**浅红色**标出（`最初监测日期` 列显示实际采用的“最初监测时间”）。</w:t>
      </w:r>
    </w:p>
    <w:p>
      <w:r>
        <w:rPr>
          <w:rFonts w:ascii="Times New Roman" w:hAnsi="Times New Roman" w:eastAsia="仿宋_GB2312"/>
          <w:b w:val="0"/>
          <w:sz w:val="24"/>
        </w:rPr>
        <w:t>规则依据：出现新病例后连续 5 天监测、之后每 3–5 天一次、总共至少 22 天；正常记录的纳入判据为“监测日期 − 末例日期 ≤ 5 天”，乱码记录因两列天数不可用，改以该点最后病例报告时间为基准等价判定。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则用该点“最初监测时间”（D71：该点最后的病例报告时间；该点无病例报告时间时退回“最近一次中断后重新开始的监测日期”，D72）到输入日期的间隔天数。**BI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`最初监测日期`（D71：该点最后的病例报告时间；无病例报告时间时退回原方案，D72）、`距输入日期天数`；被放弃（间隔&gt;5）的行**浅红**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