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백송사우나</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허미진</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고양시 일산서구 덕이로212, 백송프라자 지하2층</w:t>
              <w:tab/>
              <w:t>(전화번호: 031-913-8733 )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고양시 일산서구 덕이로212, 백송프라자 지하2층</w:t>
              <w:tab/>
              <w:t>(전화번호: 031-913-8733 )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욕탕업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목욕장업</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숯가마 찜질방</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38.46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1.688톤/년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2025-11-27</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전류계(세정/전기시설)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2,900,000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2,900,000원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1,740,000원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1,160,000원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3월 31일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백송사우나 허미진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bookmarkStart w:id="0" w:name="_GoBack"/>
            <w:bookmarkEnd w:id="0"/>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(재)경기환경에너지진흥원장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백송사우나</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숯가마 찜질방(38.46 ㎥)*1, (방1) 흡착에 의한 시설(50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전류계(세정/전기시설)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2,900,000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3월 31일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백송사우나 대표 허미진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1의 경우 배출시설 1기를 포함함 1. 숯가마찜질방 38.46㎥은 전력을 동력으로 사용하지 않는 배출시설로  전류계 면제에 해당함.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1은 펌프시설, 송풍시설의  가동확인을 위해 각 전류계 1기씩 총 2기를 설치하고자 함 .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외부요인(직사광선, 비 등), 눈높이, 접근성 등을 고려하여 위치를 선정함.(도면 참조)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게이트웨이(단수형) 1기 설치로, vpn 1기를 설치하고자 함.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5" name="Picture 1"/>
                        <wp:cNvGraphicFramePr>
                          <a:graphicFrameLocks noChangeAspect="1"/>
                        </wp:cNvGraphicFramePr>
                        <a:graphic>
                          <a:graphicData uri="http://schemas.openxmlformats.org/drawingml/2006/picture">
                            <pic:pic>
                              <pic:nvPicPr>
                                <pic:cNvPr id="5" name="방1 여과 및 흡착에 의한 시설_gw설치위치.jpeg"/>
                                <pic:cNvPicPr/>
                              </pic:nvPicPr>
                              <pic:blipFill>
                                <a:blip r:embed="rId12"/>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흡착에 의한 시설(50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흡착에 의한 시설(50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방지시설 상세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2"/>
                        <wp:cNvGraphicFramePr>
                          <a:graphicFrameLocks noChangeAspect="1"/>
                        </wp:cNvGraphicFramePr>
                        <a:graphic>
                          <a:graphicData uri="http://schemas.openxmlformats.org/drawingml/2006/picture">
                            <pic:pic>
                              <pic:nvPicPr>
                                <pic:cNvPr id="6" name="온도계 설치 위치.png"/>
                                <pic:cNvPicPr/>
                              </pic:nvPicPr>
                              <pic:blipFill>
                                <a:blip r:embed="rId13"/>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숯가마 찜질방(38.46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2,600,000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2,600,000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흡착에 의한 시설(50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전류계(세정/전기시설)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2,600,000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백송사우나</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허미진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031-913-8733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고양시 일산서구 덕이로212, 백송프라자 지하2층</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031-913-8733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☏010-5323-8711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010-5323-8711</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백송사우나</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고양시 일산서구 덕이로212, 백송프라자 지하2층</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허미진    (☎ : 031-</w:t>
            </w:r>
            <w:r w:rsidR="0086188D">
              <w:rPr>
                <w:sz w:val="24"/>
              </w:rPr>
              <w:t>913-8733)</w:t>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3월 31일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허미진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백송사우나</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고양시 일산서구 덕이로212, 백송프라자 지하2층</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허미진</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1985-01-07</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숯가마 찜질방(38.46 ㎥)*1, (방1) 흡착에 의한 시설(50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전류계(세정/전기시설)*1EA,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2026-07</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3월 31일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허미진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백송사우나</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고양시 일산서구 덕이로212, 백송프라자 지하2층</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허미진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1985-01-07</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3월 31일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허미진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2" w:name="_GoBack"/>
            <w:bookmarkEnd w:id="12"/>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3월 31일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백송사우나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허미진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B" w:rsidRDefault="008F52BB" w:rsidP="00176CB9">
      <w:r>
        <w:separator/>
      </w:r>
    </w:p>
  </w:endnote>
  <w:endnote w:type="continuationSeparator" w:id="0">
    <w:p w:rsidR="008F52BB" w:rsidRDefault="008F52BB"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B" w:rsidRDefault="008F52BB" w:rsidP="00176CB9">
      <w:r>
        <w:separator/>
      </w:r>
    </w:p>
  </w:footnote>
  <w:footnote w:type="continuationSeparator" w:id="0">
    <w:p w:rsidR="008F52BB" w:rsidRDefault="008F52BB"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DCD34"/>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5789"/>
    <w:rsid w:val="000C7C9C"/>
    <w:rsid w:val="00176CB9"/>
    <w:rsid w:val="00191086"/>
    <w:rsid w:val="00292634"/>
    <w:rsid w:val="002B55AA"/>
    <w:rsid w:val="003F77DA"/>
    <w:rsid w:val="004204F8"/>
    <w:rsid w:val="005736DF"/>
    <w:rsid w:val="00603998"/>
    <w:rsid w:val="0060577D"/>
    <w:rsid w:val="006C118D"/>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16</cp:revision>
  <dcterms:created xsi:type="dcterms:W3CDTF">2026-03-11T00:36:00Z</dcterms:created>
  <dcterms:modified xsi:type="dcterms:W3CDTF">2026-03-26T04:56:00Z</dcterms:modified>
</cp:coreProperties>
</file>