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RUNNING THEME  •  DAY 2 AND DAY 3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The Data Detective Passport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One card. Six stamps. Collect them all across the two days.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>Print one per participant, ideally on card. Participants carry it through Day 2 and Day 3 and collect a stamp, signature or sticker from a facilitator each time they complete a case. It costs almost nothing, takes ten seconds per stamp, and it does three useful things: it gives quiet participants a reason to approach a mentor, it shows you at a glance who has fallen behind, and people genuinely want to complete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sz w:val="20"/>
              </w:rPr>
              <w:t>Do not make it a competition between individuals — make completing it the standard. A small certificate or prize for everyone who fills the card works far better than a prize for the first to finish.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</w:tblPr>
      <w:tblGrid>
        <w:gridCol w:w="8164"/>
        <w:gridCol w:w="1928"/>
      </w:tblGrid>
      <w:tr>
        <w:tc>
          <w:tcPr>
            <w:tcW w:type="dxa" w:w="8164"/>
            <w:tcMar>
              <w:top w:w="120" w:type="dxa"/>
              <w:left w:w="160" w:type="dxa"/>
              <w:bottom w:w="12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0F7B7B"/>
                <w:sz w:val="16"/>
              </w:rPr>
              <w:t>CASE 1</w:t>
            </w:r>
            <w:r>
              <w:rPr>
                <w:rFonts w:ascii="Calibri" w:hAnsi="Calibri"/>
                <w:i/>
                <w:color w:val="595959"/>
                <w:sz w:val="15"/>
              </w:rPr>
              <w:t xml:space="preserve">     Activity 1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6"/>
              </w:rPr>
              <w:t>The Suspect Variable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 can classify any variable as nominal, ordinal, discrete or continuous — and say why.</w:t>
            </w:r>
          </w:p>
        </w:tc>
        <w:tc>
          <w:tcPr>
            <w:tcW w:type="dxa" w:w="192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  <w:shd w:val="clear"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95959"/>
                <w:sz w:val="15"/>
              </w:rPr>
              <w:t>SOLVED</w:t>
            </w:r>
          </w:p>
          <w:p>
            <w:pPr>
              <w:spacing w:after="0"/>
            </w:pPr>
            <w:r>
              <w:rPr>
                <w:sz w:val="22"/>
              </w:rPr>
            </w:r>
          </w:p>
          <w:p>
            <w:pPr>
              <w:spacing w:after="0"/>
            </w:pPr>
            <w:r>
              <w:rPr>
                <w:sz w:val="22"/>
              </w:rPr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</w:tblPr>
      <w:tblGrid>
        <w:gridCol w:w="8164"/>
        <w:gridCol w:w="1928"/>
      </w:tblGrid>
      <w:tr>
        <w:tc>
          <w:tcPr>
            <w:tcW w:type="dxa" w:w="8164"/>
            <w:tcMar>
              <w:top w:w="120" w:type="dxa"/>
              <w:left w:w="160" w:type="dxa"/>
              <w:bottom w:w="12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0F7B7B"/>
                <w:sz w:val="16"/>
              </w:rPr>
              <w:t>CASE 2</w:t>
            </w:r>
            <w:r>
              <w:rPr>
                <w:rFonts w:ascii="Calibri" w:hAnsi="Calibri"/>
                <w:i/>
                <w:color w:val="595959"/>
                <w:sz w:val="15"/>
              </w:rPr>
              <w:t xml:space="preserve">     Activity 2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6"/>
              </w:rPr>
              <w:t>The Missing Denominator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 never report a percentage without its n and N, and I decide my denominator before I see the answer.</w:t>
            </w:r>
          </w:p>
        </w:tc>
        <w:tc>
          <w:tcPr>
            <w:tcW w:type="dxa" w:w="192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  <w:shd w:val="clear"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95959"/>
                <w:sz w:val="15"/>
              </w:rPr>
              <w:t>SOLVED</w:t>
            </w:r>
          </w:p>
          <w:p>
            <w:pPr>
              <w:spacing w:after="0"/>
            </w:pPr>
            <w:r>
              <w:rPr>
                <w:sz w:val="22"/>
              </w:rPr>
            </w:r>
          </w:p>
          <w:p>
            <w:pPr>
              <w:spacing w:after="0"/>
            </w:pPr>
            <w:r>
              <w:rPr>
                <w:sz w:val="22"/>
              </w:rPr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</w:tblPr>
      <w:tblGrid>
        <w:gridCol w:w="8164"/>
        <w:gridCol w:w="1928"/>
      </w:tblGrid>
      <w:tr>
        <w:tc>
          <w:tcPr>
            <w:tcW w:type="dxa" w:w="8164"/>
            <w:tcMar>
              <w:top w:w="120" w:type="dxa"/>
              <w:left w:w="160" w:type="dxa"/>
              <w:bottom w:w="12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0F7B7B"/>
                <w:sz w:val="16"/>
              </w:rPr>
              <w:t>CASE 3</w:t>
            </w:r>
            <w:r>
              <w:rPr>
                <w:rFonts w:ascii="Calibri" w:hAnsi="Calibri"/>
                <w:i/>
                <w:color w:val="595959"/>
                <w:sz w:val="15"/>
              </w:rPr>
              <w:t xml:space="preserve">     Activity 3 / Factsheet 2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6"/>
              </w:rPr>
              <w:t>The Lying Average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 check whether my data are skewed, and I choose mean or median for a reason I can state out loud.</w:t>
            </w:r>
          </w:p>
        </w:tc>
        <w:tc>
          <w:tcPr>
            <w:tcW w:type="dxa" w:w="192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  <w:shd w:val="clear"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95959"/>
                <w:sz w:val="15"/>
              </w:rPr>
              <w:t>SOLVED</w:t>
            </w:r>
          </w:p>
          <w:p>
            <w:pPr>
              <w:spacing w:after="0"/>
            </w:pPr>
            <w:r>
              <w:rPr>
                <w:sz w:val="22"/>
              </w:rPr>
            </w:r>
          </w:p>
          <w:p>
            <w:pPr>
              <w:spacing w:after="0"/>
            </w:pPr>
            <w:r>
              <w:rPr>
                <w:sz w:val="22"/>
              </w:rPr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</w:tblPr>
      <w:tblGrid>
        <w:gridCol w:w="8164"/>
        <w:gridCol w:w="1928"/>
      </w:tblGrid>
      <w:tr>
        <w:tc>
          <w:tcPr>
            <w:tcW w:type="dxa" w:w="8164"/>
            <w:tcMar>
              <w:top w:w="120" w:type="dxa"/>
              <w:left w:w="160" w:type="dxa"/>
              <w:bottom w:w="12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0F7B7B"/>
                <w:sz w:val="16"/>
              </w:rPr>
              <w:t>CASE 4</w:t>
            </w:r>
            <w:r>
              <w:rPr>
                <w:rFonts w:ascii="Calibri" w:hAnsi="Calibri"/>
                <w:i/>
                <w:color w:val="595959"/>
                <w:sz w:val="15"/>
              </w:rPr>
              <w:t xml:space="preserve">     Activity 8, Part 1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6"/>
              </w:rPr>
              <w:t>The Dirty Dataset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 ran all seven cleaning checks and found the planted errors.</w:t>
            </w:r>
          </w:p>
        </w:tc>
        <w:tc>
          <w:tcPr>
            <w:tcW w:type="dxa" w:w="192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  <w:shd w:val="clear"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95959"/>
                <w:sz w:val="15"/>
              </w:rPr>
              <w:t>SOLVED</w:t>
            </w:r>
          </w:p>
          <w:p>
            <w:pPr>
              <w:spacing w:after="0"/>
            </w:pPr>
            <w:r>
              <w:rPr>
                <w:sz w:val="22"/>
              </w:rPr>
            </w:r>
          </w:p>
          <w:p>
            <w:pPr>
              <w:spacing w:after="0"/>
            </w:pPr>
            <w:r>
              <w:rPr>
                <w:sz w:val="22"/>
              </w:rPr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</w:tblPr>
      <w:tblGrid>
        <w:gridCol w:w="8164"/>
        <w:gridCol w:w="1928"/>
      </w:tblGrid>
      <w:tr>
        <w:tc>
          <w:tcPr>
            <w:tcW w:type="dxa" w:w="8164"/>
            <w:tcMar>
              <w:top w:w="120" w:type="dxa"/>
              <w:left w:w="160" w:type="dxa"/>
              <w:bottom w:w="12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0F7B7B"/>
                <w:sz w:val="16"/>
              </w:rPr>
              <w:t>CASE 5</w:t>
            </w:r>
            <w:r>
              <w:rPr>
                <w:rFonts w:ascii="Calibri" w:hAnsi="Calibri"/>
                <w:i/>
                <w:color w:val="595959"/>
                <w:sz w:val="15"/>
              </w:rPr>
              <w:t xml:space="preserve">     Activity 4 / Activity 8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6"/>
              </w:rPr>
              <w:t>The Misleading Chart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 can diagnose a misleading graph — and I have fixed one of my own.</w:t>
            </w:r>
          </w:p>
        </w:tc>
        <w:tc>
          <w:tcPr>
            <w:tcW w:type="dxa" w:w="192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  <w:shd w:val="clear"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95959"/>
                <w:sz w:val="15"/>
              </w:rPr>
              <w:t>SOLVED</w:t>
            </w:r>
          </w:p>
          <w:p>
            <w:pPr>
              <w:spacing w:after="0"/>
            </w:pPr>
            <w:r>
              <w:rPr>
                <w:sz w:val="22"/>
              </w:rPr>
            </w:r>
          </w:p>
          <w:p>
            <w:pPr>
              <w:spacing w:after="0"/>
            </w:pPr>
            <w:r>
              <w:rPr>
                <w:sz w:val="22"/>
              </w:rPr>
            </w:r>
          </w:p>
        </w:tc>
      </w:tr>
    </w:tbl>
    <w:p>
      <w:pPr>
        <w:spacing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F3864"/>
          <w:left w:val="single" w:sz="8" w:color="1F3864"/>
          <w:bottom w:val="single" w:sz="8" w:color="1F3864"/>
          <w:right w:val="single" w:sz="8" w:color="1F3864"/>
          <w:insideH w:val="single" w:sz="8" w:color="1F3864"/>
          <w:insideV w:val="single" w:sz="8" w:color="1F3864"/>
        </w:tblBorders>
      </w:tblPr>
      <w:tblGrid>
        <w:gridCol w:w="8164"/>
        <w:gridCol w:w="1928"/>
      </w:tblGrid>
      <w:tr>
        <w:tc>
          <w:tcPr>
            <w:tcW w:type="dxa" w:w="8164"/>
            <w:tcMar>
              <w:top w:w="120" w:type="dxa"/>
              <w:left w:w="160" w:type="dxa"/>
              <w:bottom w:w="12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0F7B7B"/>
                <w:sz w:val="16"/>
              </w:rPr>
              <w:t>CASE 6</w:t>
            </w:r>
            <w:r>
              <w:rPr>
                <w:rFonts w:ascii="Calibri" w:hAnsi="Calibri"/>
                <w:i/>
                <w:color w:val="595959"/>
                <w:sz w:val="15"/>
              </w:rPr>
              <w:t xml:space="preserve">     Activity 6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color w:val="1F3864"/>
                <w:sz w:val="26"/>
              </w:rPr>
              <w:t>The Silent Result</w:t>
            </w:r>
          </w:p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 can turn a number into a sentence a District Health Officer would act on, without using the word 'significant'.</w:t>
            </w:r>
          </w:p>
        </w:tc>
        <w:tc>
          <w:tcPr>
            <w:tcW w:type="dxa" w:w="1928"/>
            <w:tcMar>
              <w:top w:w="120" w:type="dxa"/>
              <w:left w:w="60" w:type="dxa"/>
              <w:bottom w:w="120" w:type="dxa"/>
              <w:right w:w="60" w:type="dxa"/>
            </w:tcMar>
            <w:vAlign w:val="center"/>
            <w:shd w:val="clear" w:fill="F7FAFC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595959"/>
                <w:sz w:val="15"/>
              </w:rPr>
              <w:t>SOLVED</w:t>
            </w:r>
          </w:p>
          <w:p>
            <w:pPr>
              <w:spacing w:after="0"/>
            </w:pPr>
            <w:r>
              <w:rPr>
                <w:sz w:val="22"/>
              </w:rPr>
            </w:r>
          </w:p>
          <w:p>
            <w:pPr>
              <w:spacing w:after="0"/>
            </w:pPr>
            <w:r>
              <w:rPr>
                <w:sz w:val="22"/>
              </w:rPr>
            </w:r>
          </w:p>
        </w:tc>
      </w:tr>
    </w:tbl>
    <w:p>
      <w:pPr>
        <w:spacing w:after="100"/>
      </w:pPr>
    </w:p>
    <w:p>
      <w:pPr>
        <w:spacing w:before="120" w:after="120"/>
        <w:pBdr>
          <w:bottom w:val="single" w:sz="6" w:space="1" w:color="D0D7DE"/>
        </w:pBdr>
      </w:pPr>
    </w:p>
    <w:p>
      <w:pPr>
        <w:spacing w:after="80" w:before="0"/>
      </w:pPr>
      <w:r>
        <w:rPr>
          <w:rFonts w:ascii="Calibri" w:hAnsi="Calibri"/>
          <w:b w:val="0"/>
          <w:i w:val="0"/>
          <w:sz w:val="22"/>
        </w:rPr>
        <w:t>Detective name: ________________________________     Municipality: 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sz w:val="22"/>
        </w:rPr>
        <w:t>All six cases solved — facilitator signature: ________________________________</w:t>
      </w: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Detective Passport  •  print one per participant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