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1F3864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2C14E"/>
                <w:sz w:val="17"/>
                <w:spacing w:val="60"/>
              </w:rPr>
              <w:t>FACTSHEET 4  •  INTRODUCTION TO DATA ANALYSIS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Clean before you count</w:t>
            </w:r>
          </w:p>
          <w:p>
            <w:pPr>
              <w:spacing w:before="60" w:after="0"/>
            </w:pPr>
            <w:r>
              <w:rPr>
                <w:rFonts w:ascii="Calibri" w:hAnsi="Calibri"/>
                <w:i/>
                <w:color w:val="D6DFEA"/>
                <w:sz w:val="20"/>
              </w:rPr>
              <w:t>Analysis done on dirty data is not analysis. It is decoration.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 xml:space="preserve">Every dataset arrives dirty. The question is never </w:t>
      </w:r>
      <w:r>
        <w:rPr>
          <w:rFonts w:ascii="Calibri" w:hAnsi="Calibri"/>
          <w:b w:val="0"/>
          <w:i/>
          <w:sz w:val="21"/>
        </w:rPr>
        <w:t>whether</w:t>
      </w:r>
      <w:r>
        <w:rPr>
          <w:rFonts w:ascii="Calibri" w:hAnsi="Calibri"/>
          <w:b w:val="0"/>
          <w:i w:val="0"/>
          <w:sz w:val="21"/>
        </w:rPr>
        <w:t xml:space="preserve"> yours has problems, but whether you find them </w:t>
      </w:r>
      <w:r>
        <w:rPr>
          <w:rFonts w:ascii="Calibri" w:hAnsi="Calibri"/>
          <w:b/>
          <w:i w:val="0"/>
          <w:sz w:val="21"/>
        </w:rPr>
        <w:t>before</w:t>
      </w:r>
      <w:r>
        <w:rPr>
          <w:rFonts w:ascii="Calibri" w:hAnsi="Calibri"/>
          <w:b w:val="0"/>
          <w:i w:val="0"/>
          <w:sz w:val="21"/>
        </w:rPr>
        <w:t xml:space="preserve"> or </w:t>
      </w:r>
      <w:r>
        <w:rPr>
          <w:rFonts w:ascii="Calibri" w:hAnsi="Calibri"/>
          <w:b/>
          <w:i w:val="0"/>
          <w:sz w:val="21"/>
        </w:rPr>
        <w:t>after</w:t>
      </w:r>
      <w:r>
        <w:rPr>
          <w:rFonts w:ascii="Calibri" w:hAnsi="Calibri"/>
          <w:b w:val="0"/>
          <w:i w:val="0"/>
          <w:sz w:val="21"/>
        </w:rPr>
        <w:t xml:space="preserve"> you publish. This is a checklist you run once, systematically, before you calculate a single statistic.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The seven checks</w:t>
      </w:r>
    </w:p>
    <w:p>
      <w:pPr>
        <w:keepNext/>
        <w:spacing w:before="200" w:after="60"/>
      </w:pPr>
      <w:r>
        <w:rPr>
          <w:rFonts w:ascii="Calibri" w:hAnsi="Calibri"/>
          <w:b/>
          <w:color w:val="0F7B7B"/>
          <w:sz w:val="23"/>
        </w:rPr>
        <w:t>1. Count your rows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0"/>
        </w:rPr>
        <w:t>Does the number of records match the number you expect from your register? If your register says 180 and your file has 181, you have a duplicate.</w:t>
      </w:r>
    </w:p>
    <w:p>
      <w:pPr>
        <w:spacing w:after="160" w:before="0"/>
      </w:pPr>
      <w:r>
        <w:rPr>
          <w:rFonts w:ascii="Consolas" w:hAnsi="Consolas"/>
          <w:color w:val="0F7B7B"/>
          <w:sz w:val="18"/>
        </w:rPr>
        <w:t>Excel: =COUNTA(A2:A200)   •   R: nrow(df)</w:t>
      </w:r>
    </w:p>
    <w:p>
      <w:pPr>
        <w:keepNext/>
        <w:spacing w:before="200" w:after="60"/>
      </w:pPr>
      <w:r>
        <w:rPr>
          <w:rFonts w:ascii="Calibri" w:hAnsi="Calibri"/>
          <w:b/>
          <w:color w:val="0F7B7B"/>
          <w:sz w:val="23"/>
        </w:rPr>
        <w:t>2. Hunt for duplicates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0"/>
        </w:rPr>
        <w:t>The same patient entered twice inflates every count you produce.</w:t>
      </w:r>
    </w:p>
    <w:p>
      <w:pPr>
        <w:spacing w:after="160" w:before="0"/>
      </w:pPr>
      <w:r>
        <w:rPr>
          <w:rFonts w:ascii="Consolas" w:hAnsi="Consolas"/>
          <w:color w:val="0F7B7B"/>
          <w:sz w:val="18"/>
        </w:rPr>
        <w:t>Excel: Data &gt; Remove Duplicates (on a COPY!)   •   R: sum(duplicated(df$record_id))</w:t>
      </w:r>
    </w:p>
    <w:p>
      <w:pPr>
        <w:keepNext/>
        <w:spacing w:before="200" w:after="60"/>
      </w:pPr>
      <w:r>
        <w:rPr>
          <w:rFonts w:ascii="Calibri" w:hAnsi="Calibri"/>
          <w:b/>
          <w:color w:val="0F7B7B"/>
          <w:sz w:val="23"/>
        </w:rPr>
        <w:t>3. Check every category list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0"/>
        </w:rPr>
        <w:t>'M', 'Male', 'male' and '1' are four spellings of one category. Excel counts them as four groups. Sort the column, or pivot it, and read every distinct value.</w:t>
      </w:r>
    </w:p>
    <w:p>
      <w:pPr>
        <w:spacing w:after="160" w:before="0"/>
      </w:pPr>
      <w:r>
        <w:rPr>
          <w:rFonts w:ascii="Consolas" w:hAnsi="Consolas"/>
          <w:color w:val="0F7B7B"/>
          <w:sz w:val="18"/>
        </w:rPr>
        <w:t>Excel: PivotTable with the field in Rows   •   R: table(df$sex, useNA = 'ifany')</w:t>
      </w:r>
    </w:p>
    <w:p>
      <w:pPr>
        <w:keepNext/>
        <w:spacing w:before="200" w:after="60"/>
      </w:pPr>
      <w:r>
        <w:rPr>
          <w:rFonts w:ascii="Calibri" w:hAnsi="Calibri"/>
          <w:b/>
          <w:color w:val="0F7B7B"/>
          <w:sz w:val="23"/>
        </w:rPr>
        <w:t>4. Check minimum and maximum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0"/>
        </w:rPr>
        <w:t>An age of 199 or a negative number of days is an entry error. The mean may barely move, which is exactly why you must check the extremes and not rely on the average.</w:t>
      </w:r>
    </w:p>
    <w:p>
      <w:pPr>
        <w:spacing w:after="160" w:before="0"/>
      </w:pPr>
      <w:r>
        <w:rPr>
          <w:rFonts w:ascii="Consolas" w:hAnsi="Consolas"/>
          <w:color w:val="0F7B7B"/>
          <w:sz w:val="18"/>
        </w:rPr>
        <w:t>Excel: =MIN(range) and =MAX(range)   •   R: summary(df)</w:t>
      </w:r>
    </w:p>
    <w:p>
      <w:pPr>
        <w:keepNext/>
        <w:spacing w:before="200" w:after="60"/>
      </w:pPr>
      <w:r>
        <w:rPr>
          <w:rFonts w:ascii="Calibri" w:hAnsi="Calibri"/>
          <w:b/>
          <w:color w:val="0F7B7B"/>
          <w:sz w:val="23"/>
        </w:rPr>
        <w:t>5. Check the logic between columns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0"/>
        </w:rPr>
        <w:t>Does any treatment end date fall before its start date? Is anyone pregnant and male? These are impossible combinations and each one is a real error.</w:t>
      </w:r>
    </w:p>
    <w:p>
      <w:pPr>
        <w:spacing w:after="160" w:before="0"/>
      </w:pPr>
      <w:r>
        <w:rPr>
          <w:rFonts w:ascii="Consolas" w:hAnsi="Consolas"/>
          <w:color w:val="0F7B7B"/>
          <w:sz w:val="18"/>
        </w:rPr>
        <w:t>Excel: =IF(P2&lt;O2,"CHECK","")   •   R: which(df$end &lt; df$start)</w:t>
      </w:r>
    </w:p>
    <w:p>
      <w:pPr>
        <w:keepNext/>
        <w:spacing w:before="200" w:after="60"/>
      </w:pPr>
      <w:r>
        <w:rPr>
          <w:rFonts w:ascii="Calibri" w:hAnsi="Calibri"/>
          <w:b/>
          <w:color w:val="0F7B7B"/>
          <w:sz w:val="23"/>
        </w:rPr>
        <w:t>6. Count the blanks, column by column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0"/>
        </w:rPr>
        <w:t>Missing data is not a nuisance — it is a result. Know exactly how much you have and where it is, because it changes every denominator.</w:t>
      </w:r>
    </w:p>
    <w:p>
      <w:pPr>
        <w:spacing w:after="160" w:before="0"/>
      </w:pPr>
      <w:r>
        <w:rPr>
          <w:rFonts w:ascii="Consolas" w:hAnsi="Consolas"/>
          <w:color w:val="0F7B7B"/>
          <w:sz w:val="18"/>
        </w:rPr>
        <w:t>Excel: =COUNTBLANK(range)   •   R: colSums(is.na(df))</w:t>
      </w:r>
    </w:p>
    <w:p>
      <w:pPr>
        <w:keepNext/>
        <w:spacing w:before="200" w:after="60"/>
      </w:pPr>
      <w:r>
        <w:rPr>
          <w:rFonts w:ascii="Calibri" w:hAnsi="Calibri"/>
          <w:b/>
          <w:color w:val="0F7B7B"/>
          <w:sz w:val="23"/>
        </w:rPr>
        <w:t>7. Check that numbers are stored as numbers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0"/>
        </w:rPr>
        <w:t>One cell containing '12 km' turns the whole column into text in some operations, and AVERAGE() will skip it silently. Numbers align right in Excel; text aligns left.</w:t>
      </w:r>
    </w:p>
    <w:p>
      <w:pPr>
        <w:spacing w:after="160" w:before="0"/>
      </w:pPr>
      <w:r>
        <w:rPr>
          <w:rFonts w:ascii="Consolas" w:hAnsi="Consolas"/>
          <w:color w:val="0F7B7B"/>
          <w:sz w:val="18"/>
        </w:rPr>
        <w:t>Excel: =COUNT(range) vs =COUNTA(range)   •   R: str(df)</w:t>
      </w:r>
    </w:p>
    <w:p>
      <w:pPr>
        <w:spacing w:before="120" w:after="120"/>
        <w:pBdr>
          <w:bottom w:val="single" w:sz="6" w:space="1" w:color="D0D7DE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The two rules of cleaning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0F7B7B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4F2EF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B7B"/>
                <w:sz w:val="21"/>
              </w:rPr>
              <w:t>Rule 1  —  Never overwrite your raw data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Keep the original file untouched and read-only. Do all cleaning in a </w:t>
            </w:r>
            <w:r>
              <w:rPr>
                <w:rFonts w:ascii="Calibri" w:hAnsi="Calibri"/>
                <w:b/>
                <w:i w:val="0"/>
                <w:sz w:val="20"/>
              </w:rPr>
              <w:t>copy</w:t>
            </w:r>
            <w:r>
              <w:rPr>
                <w:rFonts w:ascii="Calibri" w:hAnsi="Calibri"/>
                <w:b w:val="0"/>
                <w:i w:val="0"/>
                <w:sz w:val="20"/>
              </w:rPr>
              <w:t>, or better, in a script. If you clean by hand and make a mistake, you can never go back and you will never know what you changed.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0F7B7B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4F2EF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B7B"/>
                <w:sz w:val="21"/>
              </w:rPr>
              <w:t>Rule 2  —  Write down every change you make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Keep a cleaning log: what you changed, which records, and why. When a reviewer asks 'how did you handle the 5 patients with missing weight?' you need an answer, and 'I cannot remember' is not one.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Cleaning log — copy this table into your own analysis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1211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1615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624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I found</w:t>
            </w:r>
          </w:p>
        </w:tc>
        <w:tc>
          <w:tcPr>
            <w:tcW w:type="dxa" w:w="2624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I did</w:t>
            </w:r>
          </w:p>
        </w:tc>
        <w:tc>
          <w:tcPr>
            <w:tcW w:type="dxa" w:w="2018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121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16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6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6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01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21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</w:p>
        </w:tc>
        <w:tc>
          <w:tcPr>
            <w:tcW w:type="dxa" w:w="1615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</w:p>
        </w:tc>
        <w:tc>
          <w:tcPr>
            <w:tcW w:type="dxa" w:w="2624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</w:p>
        </w:tc>
        <w:tc>
          <w:tcPr>
            <w:tcW w:type="dxa" w:w="2624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</w:p>
        </w:tc>
        <w:tc>
          <w:tcPr>
            <w:tcW w:type="dxa" w:w="2018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</w:p>
        </w:tc>
      </w:tr>
      <w:tr>
        <w:tc>
          <w:tcPr>
            <w:tcW w:type="dxa" w:w="121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16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6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6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01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21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</w:p>
        </w:tc>
        <w:tc>
          <w:tcPr>
            <w:tcW w:type="dxa" w:w="1615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</w:p>
        </w:tc>
        <w:tc>
          <w:tcPr>
            <w:tcW w:type="dxa" w:w="2624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</w:p>
        </w:tc>
        <w:tc>
          <w:tcPr>
            <w:tcW w:type="dxa" w:w="2624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</w:p>
        </w:tc>
        <w:tc>
          <w:tcPr>
            <w:tcW w:type="dxa" w:w="2018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</w:p>
        </w:tc>
      </w:tr>
      <w:tr>
        <w:tc>
          <w:tcPr>
            <w:tcW w:type="dxa" w:w="121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16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6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6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01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DF2F7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3864"/>
                <w:sz w:val="19"/>
              </w:rPr>
              <w:t>Liafuan importante  •  Key words in Tetum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4983"/>
              <w:gridCol w:w="4983"/>
            </w:tblGrid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Clean (data)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Hamoos dadus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Mistake, error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Sala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Check, verify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Verifika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Duplicate, doubled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Duplika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Empty, blank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Mamuk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Change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Muda</w:t>
                  </w:r>
                </w:p>
              </w:tc>
            </w:tr>
          </w:tbl>
          <w:p/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5"/>
      </w:rPr>
      <w:t>SORT IT Module 3  •  Data analysis and interpretation of results  •  Timor-Leste  •  Practice data is simulated — not for reporting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