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939" w:type="dxa"/>
        <w:jc w:val="center"/>
        <w:tblBorders>
          <w:bottom w:val="single" w:sz="4" w:space="0" w:color="auto"/>
        </w:tblBorders>
        <w:tblLayout w:type="fixed"/>
        <w:tblLook w:val="0000" w:firstRow="0" w:lastRow="0" w:firstColumn="0" w:lastColumn="0" w:noHBand="0" w:noVBand="0"/>
      </w:tblPr>
      <w:tblGrid>
        <w:gridCol w:w="2021"/>
        <w:gridCol w:w="3897"/>
        <w:gridCol w:w="2021"/>
      </w:tblGrid>
      <w:tr w:rsidR="00582519" w:rsidRPr="00186235" w14:paraId="1148C8AE" w14:textId="77777777" w:rsidTr="00357824">
        <w:trPr>
          <w:trHeight w:hRule="exact" w:val="1931"/>
          <w:jc w:val="center"/>
        </w:trPr>
        <w:tc>
          <w:tcPr>
            <w:tcW w:w="1985" w:type="dxa"/>
            <w:vAlign w:val="center"/>
          </w:tcPr>
          <w:p w14:paraId="1148C8AA" w14:textId="77777777" w:rsidR="00582519" w:rsidRPr="00186235" w:rsidRDefault="00631D20" w:rsidP="00582519">
            <w:pPr>
              <w:spacing w:after="0" w:line="240" w:lineRule="auto"/>
              <w:jc w:val="center"/>
              <w:rPr>
                <w:rFonts w:ascii="Arial" w:hAnsi="Arial"/>
              </w:rPr>
            </w:pPr>
            <w:r w:rsidRPr="00186235">
              <w:rPr>
                <w:noProof/>
              </w:rPr>
              <w:drawing>
                <wp:inline distT="0" distB="0" distL="0" distR="0" wp14:anchorId="1148C93C" wp14:editId="1148C93D">
                  <wp:extent cx="942975" cy="942975"/>
                  <wp:effectExtent l="0" t="0" r="9525" b="9525"/>
                  <wp:docPr id="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96DAC541-7B7A-43D3-8B79-37D633B846F1}">
                                <asvg:svgBlip xmlns:asvg="http://schemas.microsoft.com/office/drawing/2016/SVG/main" r:embed="rId12"/>
                              </a:ext>
                            </a:extLst>
                          </a:blip>
                          <a:stretch>
                            <a:fillRect/>
                          </a:stretch>
                        </pic:blipFill>
                        <pic:spPr>
                          <a:xfrm>
                            <a:off x="0" y="0"/>
                            <a:ext cx="942975" cy="942975"/>
                          </a:xfrm>
                          <a:prstGeom prst="rect">
                            <a:avLst/>
                          </a:prstGeom>
                        </pic:spPr>
                      </pic:pic>
                    </a:graphicData>
                  </a:graphic>
                </wp:inline>
              </w:drawing>
            </w:r>
          </w:p>
        </w:tc>
        <w:tc>
          <w:tcPr>
            <w:tcW w:w="3827" w:type="dxa"/>
            <w:vAlign w:val="center"/>
          </w:tcPr>
          <w:p w14:paraId="1148C8AB" w14:textId="77777777" w:rsidR="00582519" w:rsidRPr="00186235" w:rsidRDefault="00582519" w:rsidP="00582519">
            <w:pPr>
              <w:pStyle w:val="Tekst"/>
              <w:spacing w:before="0" w:after="0"/>
              <w:jc w:val="center"/>
              <w:rPr>
                <w:rFonts w:ascii="Calibri" w:hAnsi="Calibri" w:cs="Calibri"/>
                <w:kern w:val="0"/>
                <w:szCs w:val="28"/>
              </w:rPr>
            </w:pPr>
            <w:r w:rsidRPr="00186235">
              <w:rPr>
                <w:rFonts w:ascii="Calibri" w:hAnsi="Calibri" w:cs="Calibri"/>
                <w:kern w:val="0"/>
                <w:szCs w:val="28"/>
              </w:rPr>
              <w:t xml:space="preserve">УНИВЕРЗИТЕТ </w:t>
            </w:r>
            <w:r w:rsidRPr="00186235">
              <w:rPr>
                <w:rFonts w:ascii="Calibri" w:hAnsi="Calibri" w:cs="Calibri"/>
                <w:kern w:val="0"/>
                <w:szCs w:val="28"/>
              </w:rPr>
              <w:br/>
              <w:t>У НОВОМ САДУ</w:t>
            </w:r>
          </w:p>
          <w:p w14:paraId="1148C8AC" w14:textId="77777777" w:rsidR="00582519" w:rsidRPr="00186235" w:rsidRDefault="00582519" w:rsidP="00582519">
            <w:pPr>
              <w:pStyle w:val="Tekst"/>
              <w:spacing w:before="0" w:after="0"/>
              <w:jc w:val="center"/>
              <w:rPr>
                <w:rFonts w:ascii="Arial" w:hAnsi="Arial"/>
                <w:b/>
                <w:spacing w:val="34"/>
                <w:sz w:val="32"/>
              </w:rPr>
            </w:pPr>
            <w:r w:rsidRPr="00186235">
              <w:rPr>
                <w:rFonts w:ascii="Calibri" w:hAnsi="Calibri" w:cs="Calibri"/>
                <w:b/>
                <w:kern w:val="0"/>
                <w:szCs w:val="28"/>
              </w:rPr>
              <w:t>ФАКУЛТЕТ ТЕХНИЧКИХ НАУКА У НОВОМ САДУ</w:t>
            </w:r>
          </w:p>
        </w:tc>
        <w:tc>
          <w:tcPr>
            <w:tcW w:w="1985" w:type="dxa"/>
            <w:vAlign w:val="center"/>
          </w:tcPr>
          <w:p w14:paraId="1148C8AD" w14:textId="77777777" w:rsidR="00582519" w:rsidRPr="00186235" w:rsidRDefault="00085C42" w:rsidP="00582519">
            <w:pPr>
              <w:pStyle w:val="Tekst"/>
              <w:spacing w:before="0" w:after="0"/>
              <w:jc w:val="center"/>
              <w:rPr>
                <w:rFonts w:ascii="Arial" w:hAnsi="Arial"/>
                <w:spacing w:val="12"/>
                <w:sz w:val="24"/>
              </w:rPr>
            </w:pPr>
            <w:r w:rsidRPr="00186235">
              <w:rPr>
                <w:noProof/>
              </w:rPr>
              <w:drawing>
                <wp:inline distT="0" distB="0" distL="0" distR="0" wp14:anchorId="1148C93E" wp14:editId="1148C93F">
                  <wp:extent cx="897038" cy="978116"/>
                  <wp:effectExtent l="0" t="0" r="0" b="0"/>
                  <wp:docPr id="40" name="Graphic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96DAC541-7B7A-43D3-8B79-37D633B846F1}">
                                <asvg:svgBlip xmlns:asvg="http://schemas.microsoft.com/office/drawing/2016/SVG/main" r:embed="rId14"/>
                              </a:ext>
                            </a:extLst>
                          </a:blip>
                          <a:stretch>
                            <a:fillRect/>
                          </a:stretch>
                        </pic:blipFill>
                        <pic:spPr>
                          <a:xfrm>
                            <a:off x="0" y="0"/>
                            <a:ext cx="902750" cy="984344"/>
                          </a:xfrm>
                          <a:prstGeom prst="rect">
                            <a:avLst/>
                          </a:prstGeom>
                        </pic:spPr>
                      </pic:pic>
                    </a:graphicData>
                  </a:graphic>
                </wp:inline>
              </w:drawing>
            </w:r>
          </w:p>
        </w:tc>
      </w:tr>
    </w:tbl>
    <w:p w14:paraId="1148C8AF" w14:textId="77777777" w:rsidR="00C23C1D" w:rsidRPr="00186235" w:rsidRDefault="00C23C1D"/>
    <w:p w14:paraId="1148C8B0" w14:textId="77777777" w:rsidR="00BA2399" w:rsidRPr="00186235" w:rsidRDefault="00BA2399" w:rsidP="00582519">
      <w:pPr>
        <w:spacing w:before="60" w:after="0"/>
        <w:jc w:val="left"/>
        <w:rPr>
          <w:rFonts w:ascii="Calibri" w:hAnsi="Calibri" w:cs="Calibri"/>
          <w:sz w:val="32"/>
          <w:szCs w:val="32"/>
        </w:rPr>
      </w:pPr>
    </w:p>
    <w:p w14:paraId="1148C8B1" w14:textId="77777777" w:rsidR="00BA2399" w:rsidRPr="00186235" w:rsidRDefault="00BA2399" w:rsidP="00582519">
      <w:pPr>
        <w:spacing w:before="60" w:after="0"/>
        <w:jc w:val="left"/>
        <w:rPr>
          <w:rFonts w:ascii="Calibri" w:hAnsi="Calibri" w:cs="Calibri"/>
          <w:sz w:val="32"/>
          <w:szCs w:val="32"/>
        </w:rPr>
      </w:pPr>
    </w:p>
    <w:p w14:paraId="26C79151" w14:textId="77777777" w:rsidR="00013DDC" w:rsidRPr="00186235" w:rsidRDefault="00013DDC" w:rsidP="00013DDC">
      <w:pPr>
        <w:spacing w:before="60" w:after="0"/>
        <w:ind w:left="90"/>
        <w:rPr>
          <w:rFonts w:ascii="Calibri" w:hAnsi="Calibri" w:cs="Calibri"/>
          <w:sz w:val="32"/>
          <w:szCs w:val="32"/>
        </w:rPr>
      </w:pPr>
      <w:r w:rsidRPr="00186235">
        <w:rPr>
          <w:rFonts w:ascii="Calibri" w:hAnsi="Calibri" w:cs="Calibri"/>
          <w:sz w:val="32"/>
          <w:szCs w:val="32"/>
        </w:rPr>
        <w:t>Душан Стефановић</w:t>
      </w:r>
    </w:p>
    <w:p w14:paraId="1148C8B3" w14:textId="77777777" w:rsidR="00582519" w:rsidRPr="00186235" w:rsidRDefault="00582519" w:rsidP="008A57DD">
      <w:pPr>
        <w:spacing w:before="60" w:after="0"/>
        <w:ind w:left="90"/>
        <w:rPr>
          <w:rFonts w:ascii="Arial" w:hAnsi="Arial"/>
          <w:sz w:val="40"/>
          <w:szCs w:val="40"/>
        </w:rPr>
      </w:pPr>
    </w:p>
    <w:p w14:paraId="1148C8B5" w14:textId="77777777" w:rsidR="00582519" w:rsidRPr="00186235" w:rsidRDefault="00582519" w:rsidP="001B48AB">
      <w:pPr>
        <w:spacing w:before="60" w:after="0"/>
        <w:rPr>
          <w:rFonts w:ascii="Arial" w:hAnsi="Arial"/>
          <w:sz w:val="40"/>
          <w:szCs w:val="40"/>
        </w:rPr>
      </w:pPr>
    </w:p>
    <w:p w14:paraId="1148C8B7" w14:textId="19BE9709" w:rsidR="00582519" w:rsidRPr="00F41234" w:rsidRDefault="00567488" w:rsidP="00567488">
      <w:pPr>
        <w:spacing w:before="60" w:after="0"/>
        <w:ind w:left="90"/>
        <w:jc w:val="center"/>
        <w:rPr>
          <w:rFonts w:ascii="Calibri" w:hAnsi="Calibri" w:cs="Calibri"/>
          <w:sz w:val="40"/>
          <w:szCs w:val="40"/>
        </w:rPr>
      </w:pPr>
      <w:r>
        <w:rPr>
          <w:rFonts w:ascii="Calibri" w:hAnsi="Calibri" w:cs="Calibri"/>
          <w:b/>
          <w:sz w:val="40"/>
          <w:szCs w:val="40"/>
        </w:rPr>
        <w:t>ПОРЕЂЕЊЕ МОНОЛИТНЕ И МИКРОСЕРВИСНЕ АРХИТЕКТУРЕ КРОЗ ТЕСТОВЕ ОПТЕРЕЋЕЊА</w:t>
      </w:r>
      <w:r w:rsidR="00C014DE">
        <w:rPr>
          <w:rFonts w:ascii="Calibri" w:hAnsi="Calibri" w:cs="Calibri"/>
          <w:b/>
          <w:sz w:val="40"/>
          <w:szCs w:val="40"/>
        </w:rPr>
        <w:t xml:space="preserve"> </w:t>
      </w:r>
      <w:r w:rsidR="00F41234">
        <w:rPr>
          <w:rFonts w:ascii="Calibri" w:hAnsi="Calibri" w:cs="Calibri"/>
          <w:b/>
          <w:sz w:val="40"/>
          <w:szCs w:val="40"/>
        </w:rPr>
        <w:t xml:space="preserve">НА </w:t>
      </w:r>
      <w:r w:rsidR="00F41234">
        <w:rPr>
          <w:rFonts w:ascii="Calibri" w:hAnsi="Calibri" w:cs="Calibri"/>
          <w:b/>
          <w:sz w:val="40"/>
          <w:szCs w:val="40"/>
          <w:lang w:val="en-US"/>
        </w:rPr>
        <w:t>AWS-</w:t>
      </w:r>
      <w:r w:rsidR="00F41234">
        <w:rPr>
          <w:rFonts w:ascii="Calibri" w:hAnsi="Calibri" w:cs="Calibri"/>
          <w:b/>
          <w:sz w:val="40"/>
          <w:szCs w:val="40"/>
        </w:rPr>
        <w:t>У</w:t>
      </w:r>
    </w:p>
    <w:p w14:paraId="1148C8B8" w14:textId="77777777" w:rsidR="00582519" w:rsidRPr="00186235" w:rsidRDefault="00582519" w:rsidP="008A57DD">
      <w:pPr>
        <w:spacing w:before="60" w:after="0"/>
        <w:ind w:left="90"/>
        <w:rPr>
          <w:rFonts w:ascii="Calibri" w:hAnsi="Calibri" w:cs="Calibri"/>
          <w:sz w:val="40"/>
          <w:szCs w:val="40"/>
        </w:rPr>
      </w:pPr>
    </w:p>
    <w:p w14:paraId="1148C8B9" w14:textId="77777777" w:rsidR="00BA2399" w:rsidRPr="00186235" w:rsidRDefault="00BA2399" w:rsidP="008A57DD">
      <w:pPr>
        <w:spacing w:before="60" w:after="0"/>
        <w:ind w:left="90"/>
        <w:rPr>
          <w:rFonts w:ascii="Calibri" w:hAnsi="Calibri" w:cs="Calibri"/>
          <w:sz w:val="40"/>
          <w:szCs w:val="40"/>
        </w:rPr>
      </w:pPr>
    </w:p>
    <w:p w14:paraId="1148C8BA" w14:textId="0DD2C0DE" w:rsidR="00804541" w:rsidRPr="00186235" w:rsidRDefault="00BC033E" w:rsidP="00804541">
      <w:pPr>
        <w:spacing w:before="60" w:after="0"/>
        <w:ind w:left="90"/>
        <w:jc w:val="center"/>
        <w:rPr>
          <w:rFonts w:ascii="Calibri" w:hAnsi="Calibri" w:cs="Calibri"/>
          <w:sz w:val="28"/>
          <w:szCs w:val="28"/>
        </w:rPr>
      </w:pPr>
      <w:bookmarkStart w:id="1" w:name="_Hlk137463042"/>
      <w:r>
        <w:rPr>
          <w:rFonts w:ascii="Calibri" w:hAnsi="Calibri" w:cs="Calibri"/>
          <w:sz w:val="28"/>
          <w:szCs w:val="28"/>
        </w:rPr>
        <w:t>З</w:t>
      </w:r>
      <w:r w:rsidR="004918FA">
        <w:rPr>
          <w:rFonts w:ascii="Calibri" w:hAnsi="Calibri" w:cs="Calibri"/>
          <w:sz w:val="28"/>
          <w:szCs w:val="28"/>
        </w:rPr>
        <w:t>АВРШНИ РАД</w:t>
      </w:r>
    </w:p>
    <w:p w14:paraId="1148C8BB" w14:textId="61471D51" w:rsidR="00804541" w:rsidRPr="00186235" w:rsidRDefault="00EC71DE" w:rsidP="00804541">
      <w:pPr>
        <w:spacing w:before="60" w:after="0"/>
        <w:ind w:left="90"/>
        <w:rPr>
          <w:rFonts w:ascii="Calibri" w:hAnsi="Calibri" w:cs="Calibri"/>
          <w:sz w:val="28"/>
          <w:szCs w:val="28"/>
        </w:rPr>
      </w:pPr>
      <w:r>
        <w:rPr>
          <w:rFonts w:ascii="Calibri" w:hAnsi="Calibri" w:cs="Calibri"/>
          <w:noProof/>
          <w:sz w:val="28"/>
          <w:szCs w:val="28"/>
        </w:rPr>
        <mc:AlternateContent>
          <mc:Choice Requires="wps">
            <w:drawing>
              <wp:anchor distT="4294967295" distB="4294967295" distL="114300" distR="114300" simplePos="0" relativeHeight="251663360" behindDoc="0" locked="0" layoutInCell="1" allowOverlap="1" wp14:anchorId="1148C940" wp14:editId="2C840F2E">
                <wp:simplePos x="0" y="0"/>
                <wp:positionH relativeFrom="column">
                  <wp:posOffset>887095</wp:posOffset>
                </wp:positionH>
                <wp:positionV relativeFrom="paragraph">
                  <wp:posOffset>163194</wp:posOffset>
                </wp:positionV>
                <wp:extent cx="2807970" cy="0"/>
                <wp:effectExtent l="0" t="0" r="0" b="0"/>
                <wp:wrapNone/>
                <wp:docPr id="1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07970" cy="0"/>
                        </a:xfrm>
                        <a:prstGeom prst="line">
                          <a:avLst/>
                        </a:prstGeom>
                        <a:ln w="158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695654" id="Straight Connector 4"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9.85pt,12.85pt" to="290.9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XvbxQEAAO4DAAAOAAAAZHJzL2Uyb0RvYy54bWysU8Fu2zAMvQ/YPwi6L3YCdMmMOD206C7F&#10;VqzbB6gylQiVREHSYufvR8mxU2zDUBS7CKb43iMfRW+vB2vYEULU6Fq+XNScgZPYabdv+Y/vdx82&#10;nMUkXCcMOmj5CSK/3r1/t+19Ays8oOkgMBJxsel9yw8p+aaqojyAFXGBHhwlFQYrEoVhX3VB9KRu&#10;TbWq649Vj6HzASXESLe3Y5Lvir5SINNXpSIkZlpOvaVyhnI+5bPabUWzD8IftDy3Id7QhRXaUdFZ&#10;6lYkwX4G/YeU1TJgRJUWEm2FSmkJxQO5Wda/uXk8CA/FCw0n+nlM8f/Jyi/HG/cQcutycI/+HuVz&#10;pKFUvY/NnMxB9CNsUMFmOPXOhjLI0zxIGBKTdLna1OtPa5q3nHKVaCaiDzF9BrQsf7TcaJc9ikYc&#10;72PKpUUzQfK1caynzbrarK8KLKLR3Z02JifLnsCNCewo6IXTsMwvSgovUBQZd3Y0mih20snAqP8N&#10;FNMdtb0cC+Tdu2h2z5OmcYTMFEXVZ1L9b9IZm2lQ9vG1xBldKqJLM9Fqh+FvVS/21YifXI9es+0n&#10;7E4PYXpgWqoyrfMPkLf2ZVzol9909wsAAP//AwBQSwMEFAAGAAgAAAAhAAYIbffgAAAACQEAAA8A&#10;AABkcnMvZG93bnJldi54bWxMj09Lw0AQxe+C32EZwZvdNFpNYzZFhFKKh+L6B7xts9MkNDsbsts2&#10;/faOeNDT8GYeb36vWIyuE0ccQutJwXSSgECqvG2pVvD+trzJQIRoyJrOEyo4Y4BFeXlRmNz6E73i&#10;UcdacAiF3ChoYuxzKUPVoDNh4nskvu384ExkOdTSDubE4a6TaZLcS2da4g+N6fG5wWqvD07BcqPD&#10;Z3qX6dVaf6ziy269P8cvpa6vxqdHEBHH+GeGH3xGh5KZtv5ANoiO9e38ga0K0hlPNsyy6RzE9nch&#10;y0L+b1B+AwAA//8DAFBLAQItABQABgAIAAAAIQC2gziS/gAAAOEBAAATAAAAAAAAAAAAAAAAAAAA&#10;AABbQ29udGVudF9UeXBlc10ueG1sUEsBAi0AFAAGAAgAAAAhADj9If/WAAAAlAEAAAsAAAAAAAAA&#10;AAAAAAAALwEAAF9yZWxzLy5yZWxzUEsBAi0AFAAGAAgAAAAhAC1Fe9vFAQAA7gMAAA4AAAAAAAAA&#10;AAAAAAAALgIAAGRycy9lMm9Eb2MueG1sUEsBAi0AFAAGAAgAAAAhAAYIbffgAAAACQEAAA8AAAAA&#10;AAAAAAAAAAAAHwQAAGRycy9kb3ducmV2LnhtbFBLBQYAAAAABAAEAPMAAAAsBQAAAAA=&#10;" strokecolor="black [3213]" strokeweight="1.25pt">
                <v:stroke joinstyle="miter"/>
                <o:lock v:ext="edit" shapetype="f"/>
              </v:line>
            </w:pict>
          </mc:Fallback>
        </mc:AlternateContent>
      </w:r>
    </w:p>
    <w:p w14:paraId="1148C8BC" w14:textId="77777777" w:rsidR="00582519" w:rsidRPr="00186235" w:rsidRDefault="00582519" w:rsidP="008A57DD">
      <w:pPr>
        <w:spacing w:before="60" w:after="0"/>
        <w:ind w:left="90"/>
        <w:jc w:val="center"/>
        <w:rPr>
          <w:rFonts w:ascii="Calibri" w:hAnsi="Calibri" w:cs="Calibri"/>
          <w:sz w:val="28"/>
          <w:szCs w:val="28"/>
        </w:rPr>
      </w:pPr>
      <w:r w:rsidRPr="00186235">
        <w:rPr>
          <w:rFonts w:ascii="Calibri" w:hAnsi="Calibri" w:cs="Calibri"/>
          <w:sz w:val="28"/>
          <w:szCs w:val="28"/>
        </w:rPr>
        <w:t>Основне академске студије</w:t>
      </w:r>
    </w:p>
    <w:bookmarkEnd w:id="1"/>
    <w:p w14:paraId="1148C8BD" w14:textId="77777777" w:rsidR="00582519" w:rsidRPr="00186235" w:rsidRDefault="00582519" w:rsidP="008A57DD">
      <w:pPr>
        <w:spacing w:before="60" w:after="0"/>
        <w:ind w:left="90"/>
        <w:rPr>
          <w:rFonts w:ascii="Calibri" w:hAnsi="Calibri" w:cs="Calibri"/>
          <w:sz w:val="40"/>
          <w:szCs w:val="40"/>
        </w:rPr>
      </w:pPr>
    </w:p>
    <w:p w14:paraId="1148C8BE" w14:textId="77777777" w:rsidR="00582519" w:rsidRPr="00186235" w:rsidRDefault="00582519" w:rsidP="00063CFF">
      <w:pPr>
        <w:spacing w:before="60" w:after="0"/>
        <w:rPr>
          <w:rFonts w:ascii="Calibri" w:hAnsi="Calibri" w:cs="Calibri"/>
          <w:sz w:val="40"/>
          <w:szCs w:val="40"/>
        </w:rPr>
      </w:pPr>
    </w:p>
    <w:p w14:paraId="66A092A7" w14:textId="77777777" w:rsidR="00357824" w:rsidRDefault="00582519" w:rsidP="003609BB">
      <w:pPr>
        <w:ind w:left="90"/>
        <w:jc w:val="center"/>
        <w:rPr>
          <w:sz w:val="28"/>
          <w:szCs w:val="28"/>
        </w:rPr>
        <w:sectPr w:rsidR="00357824" w:rsidSect="00370566">
          <w:headerReference w:type="even" r:id="rId15"/>
          <w:headerReference w:type="default" r:id="rId16"/>
          <w:pgSz w:w="9356" w:h="13325"/>
          <w:pgMar w:top="720" w:right="1138" w:bottom="1138" w:left="1138" w:header="624" w:footer="720" w:gutter="0"/>
          <w:cols w:space="720"/>
          <w:titlePg/>
          <w:docGrid w:linePitch="360"/>
        </w:sectPr>
      </w:pPr>
      <w:r w:rsidRPr="00186235">
        <w:rPr>
          <w:sz w:val="28"/>
          <w:szCs w:val="28"/>
        </w:rPr>
        <w:t>Нови Сад, година</w:t>
      </w:r>
      <w:r w:rsidR="001B48AB" w:rsidRPr="00186235">
        <w:rPr>
          <w:sz w:val="28"/>
          <w:szCs w:val="28"/>
        </w:rPr>
        <w:t xml:space="preserve"> 2025</w:t>
      </w:r>
    </w:p>
    <w:tbl>
      <w:tblPr>
        <w:tblpPr w:leftFromText="180" w:rightFromText="180" w:vertAnchor="text" w:horzAnchor="margin" w:tblpXSpec="center" w:tblpYSpec="inside"/>
        <w:tblW w:w="7990" w:type="dxa"/>
        <w:tblBorders>
          <w:top w:val="dashSmallGap" w:sz="4" w:space="0" w:color="auto"/>
          <w:bottom w:val="dashSmallGap" w:sz="4" w:space="0" w:color="auto"/>
          <w:insideV w:val="dashSmallGap" w:sz="4" w:space="0" w:color="auto"/>
        </w:tblBorders>
        <w:tblLayout w:type="fixed"/>
        <w:tblLook w:val="0000" w:firstRow="0" w:lastRow="0" w:firstColumn="0" w:lastColumn="0" w:noHBand="0" w:noVBand="0"/>
      </w:tblPr>
      <w:tblGrid>
        <w:gridCol w:w="1698"/>
        <w:gridCol w:w="1584"/>
        <w:gridCol w:w="2976"/>
        <w:gridCol w:w="1732"/>
      </w:tblGrid>
      <w:tr w:rsidR="005F5738" w:rsidRPr="00E13EE5" w14:paraId="593E2C33" w14:textId="77777777" w:rsidTr="005F5738">
        <w:trPr>
          <w:cantSplit/>
          <w:trHeight w:hRule="exact" w:val="271"/>
        </w:trPr>
        <w:tc>
          <w:tcPr>
            <w:tcW w:w="3282" w:type="dxa"/>
            <w:gridSpan w:val="2"/>
            <w:tcBorders>
              <w:top w:val="single" w:sz="12" w:space="0" w:color="auto"/>
              <w:bottom w:val="dashSmallGap" w:sz="4" w:space="0" w:color="auto"/>
            </w:tcBorders>
          </w:tcPr>
          <w:p w14:paraId="06D669CA"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lastRenderedPageBreak/>
              <w:t xml:space="preserve">Редни број, </w:t>
            </w:r>
            <w:r w:rsidRPr="00E13EE5">
              <w:rPr>
                <w:rFonts w:ascii="Arial" w:hAnsi="Arial"/>
                <w:b/>
                <w:sz w:val="14"/>
                <w:szCs w:val="18"/>
              </w:rPr>
              <w:t>РБР</w:t>
            </w:r>
            <w:r w:rsidRPr="00E13EE5">
              <w:rPr>
                <w:rFonts w:ascii="Arial" w:hAnsi="Arial"/>
                <w:sz w:val="14"/>
                <w:szCs w:val="18"/>
              </w:rPr>
              <w:t>:</w:t>
            </w:r>
          </w:p>
        </w:tc>
        <w:tc>
          <w:tcPr>
            <w:tcW w:w="4708" w:type="dxa"/>
            <w:gridSpan w:val="2"/>
            <w:tcBorders>
              <w:top w:val="single" w:sz="12" w:space="0" w:color="auto"/>
              <w:bottom w:val="dashSmallGap" w:sz="4" w:space="0" w:color="auto"/>
            </w:tcBorders>
          </w:tcPr>
          <w:p w14:paraId="6AA50F05" w14:textId="77777777" w:rsidR="00370566" w:rsidRPr="00E13EE5" w:rsidRDefault="00370566" w:rsidP="002978B3">
            <w:pPr>
              <w:spacing w:before="60" w:after="60" w:line="240" w:lineRule="auto"/>
              <w:jc w:val="left"/>
              <w:rPr>
                <w:rFonts w:ascii="Arial" w:hAnsi="Arial"/>
                <w:sz w:val="14"/>
                <w:szCs w:val="18"/>
              </w:rPr>
            </w:pPr>
          </w:p>
        </w:tc>
      </w:tr>
      <w:tr w:rsidR="005F5738" w:rsidRPr="00E13EE5" w14:paraId="493EA03F" w14:textId="77777777" w:rsidTr="005F5738">
        <w:trPr>
          <w:cantSplit/>
          <w:trHeight w:hRule="exact" w:val="271"/>
        </w:trPr>
        <w:tc>
          <w:tcPr>
            <w:tcW w:w="3282" w:type="dxa"/>
            <w:gridSpan w:val="2"/>
            <w:tcBorders>
              <w:top w:val="dashSmallGap" w:sz="4" w:space="0" w:color="auto"/>
              <w:bottom w:val="dashSmallGap" w:sz="4" w:space="0" w:color="auto"/>
            </w:tcBorders>
          </w:tcPr>
          <w:p w14:paraId="41328442"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 xml:space="preserve">Идентификациони број, </w:t>
            </w:r>
            <w:r w:rsidRPr="00E13EE5">
              <w:rPr>
                <w:rFonts w:ascii="Arial" w:hAnsi="Arial"/>
                <w:b/>
                <w:sz w:val="14"/>
                <w:szCs w:val="18"/>
              </w:rPr>
              <w:t>ИБР</w:t>
            </w:r>
            <w:r w:rsidRPr="00E13EE5">
              <w:rPr>
                <w:rFonts w:ascii="Arial" w:hAnsi="Arial"/>
                <w:sz w:val="14"/>
                <w:szCs w:val="18"/>
              </w:rPr>
              <w:t>:</w:t>
            </w:r>
          </w:p>
        </w:tc>
        <w:tc>
          <w:tcPr>
            <w:tcW w:w="4708" w:type="dxa"/>
            <w:gridSpan w:val="2"/>
            <w:tcBorders>
              <w:top w:val="dashSmallGap" w:sz="4" w:space="0" w:color="auto"/>
              <w:bottom w:val="dashSmallGap" w:sz="4" w:space="0" w:color="auto"/>
            </w:tcBorders>
          </w:tcPr>
          <w:p w14:paraId="4A08A8C0" w14:textId="77777777" w:rsidR="00370566" w:rsidRPr="00E13EE5" w:rsidRDefault="00370566" w:rsidP="002978B3">
            <w:pPr>
              <w:spacing w:before="60" w:after="60" w:line="240" w:lineRule="auto"/>
              <w:jc w:val="left"/>
              <w:rPr>
                <w:rFonts w:ascii="Arial" w:hAnsi="Arial"/>
                <w:sz w:val="14"/>
                <w:szCs w:val="18"/>
              </w:rPr>
            </w:pPr>
          </w:p>
        </w:tc>
      </w:tr>
      <w:tr w:rsidR="005F5738" w:rsidRPr="00E13EE5" w14:paraId="2992C5AF" w14:textId="77777777" w:rsidTr="005F5738">
        <w:trPr>
          <w:cantSplit/>
          <w:trHeight w:hRule="exact" w:val="271"/>
        </w:trPr>
        <w:tc>
          <w:tcPr>
            <w:tcW w:w="3282" w:type="dxa"/>
            <w:gridSpan w:val="2"/>
            <w:tcBorders>
              <w:top w:val="dashSmallGap" w:sz="4" w:space="0" w:color="auto"/>
              <w:bottom w:val="dashSmallGap" w:sz="4" w:space="0" w:color="auto"/>
            </w:tcBorders>
          </w:tcPr>
          <w:p w14:paraId="02966A35"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 xml:space="preserve">Тип документације, </w:t>
            </w:r>
            <w:r w:rsidRPr="00E13EE5">
              <w:rPr>
                <w:rFonts w:ascii="Arial" w:hAnsi="Arial"/>
                <w:b/>
                <w:sz w:val="14"/>
                <w:szCs w:val="18"/>
              </w:rPr>
              <w:t>ТД</w:t>
            </w:r>
            <w:r w:rsidRPr="00E13EE5">
              <w:rPr>
                <w:rFonts w:ascii="Arial" w:hAnsi="Arial"/>
                <w:sz w:val="14"/>
                <w:szCs w:val="18"/>
              </w:rPr>
              <w:t>:</w:t>
            </w:r>
          </w:p>
        </w:tc>
        <w:tc>
          <w:tcPr>
            <w:tcW w:w="4708" w:type="dxa"/>
            <w:gridSpan w:val="2"/>
            <w:tcBorders>
              <w:top w:val="dashSmallGap" w:sz="4" w:space="0" w:color="auto"/>
              <w:bottom w:val="dashSmallGap" w:sz="4" w:space="0" w:color="auto"/>
            </w:tcBorders>
          </w:tcPr>
          <w:p w14:paraId="5F751425"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Монографска документација</w:t>
            </w:r>
          </w:p>
        </w:tc>
      </w:tr>
      <w:tr w:rsidR="005F5738" w:rsidRPr="00E13EE5" w14:paraId="410E835D" w14:textId="77777777" w:rsidTr="005F5738">
        <w:trPr>
          <w:cantSplit/>
          <w:trHeight w:hRule="exact" w:val="271"/>
        </w:trPr>
        <w:tc>
          <w:tcPr>
            <w:tcW w:w="3282" w:type="dxa"/>
            <w:gridSpan w:val="2"/>
            <w:tcBorders>
              <w:top w:val="dashSmallGap" w:sz="4" w:space="0" w:color="auto"/>
              <w:bottom w:val="dashSmallGap" w:sz="4" w:space="0" w:color="auto"/>
            </w:tcBorders>
          </w:tcPr>
          <w:p w14:paraId="7EB686D0"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 xml:space="preserve">Тип записа, </w:t>
            </w:r>
            <w:r w:rsidRPr="00E13EE5">
              <w:rPr>
                <w:rFonts w:ascii="Arial" w:hAnsi="Arial"/>
                <w:b/>
                <w:sz w:val="14"/>
                <w:szCs w:val="18"/>
              </w:rPr>
              <w:t>ТЗ</w:t>
            </w:r>
            <w:r w:rsidRPr="00E13EE5">
              <w:rPr>
                <w:rFonts w:ascii="Arial" w:hAnsi="Arial"/>
                <w:sz w:val="14"/>
                <w:szCs w:val="18"/>
              </w:rPr>
              <w:t>:</w:t>
            </w:r>
          </w:p>
        </w:tc>
        <w:tc>
          <w:tcPr>
            <w:tcW w:w="4708" w:type="dxa"/>
            <w:gridSpan w:val="2"/>
            <w:tcBorders>
              <w:top w:val="dashSmallGap" w:sz="4" w:space="0" w:color="auto"/>
              <w:bottom w:val="dashSmallGap" w:sz="4" w:space="0" w:color="auto"/>
            </w:tcBorders>
          </w:tcPr>
          <w:p w14:paraId="3B5EDB44"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Текстуални штампани материјал</w:t>
            </w:r>
          </w:p>
        </w:tc>
      </w:tr>
      <w:tr w:rsidR="005F5738" w:rsidRPr="00E13EE5" w14:paraId="44BF174C" w14:textId="77777777" w:rsidTr="005F5738">
        <w:trPr>
          <w:cantSplit/>
          <w:trHeight w:hRule="exact" w:val="271"/>
        </w:trPr>
        <w:tc>
          <w:tcPr>
            <w:tcW w:w="3282" w:type="dxa"/>
            <w:gridSpan w:val="2"/>
            <w:tcBorders>
              <w:top w:val="dashSmallGap" w:sz="4" w:space="0" w:color="auto"/>
              <w:bottom w:val="dashSmallGap" w:sz="4" w:space="0" w:color="auto"/>
            </w:tcBorders>
          </w:tcPr>
          <w:p w14:paraId="64D26172"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 xml:space="preserve">Врста рада, </w:t>
            </w:r>
            <w:r w:rsidRPr="00E13EE5">
              <w:rPr>
                <w:rFonts w:ascii="Arial" w:hAnsi="Arial"/>
                <w:b/>
                <w:sz w:val="14"/>
                <w:szCs w:val="18"/>
              </w:rPr>
              <w:t>ВР</w:t>
            </w:r>
            <w:r w:rsidRPr="00E13EE5">
              <w:rPr>
                <w:rFonts w:ascii="Arial" w:hAnsi="Arial"/>
                <w:sz w:val="14"/>
                <w:szCs w:val="18"/>
              </w:rPr>
              <w:t>:</w:t>
            </w:r>
          </w:p>
        </w:tc>
        <w:tc>
          <w:tcPr>
            <w:tcW w:w="4708" w:type="dxa"/>
            <w:gridSpan w:val="2"/>
            <w:tcBorders>
              <w:top w:val="dashSmallGap" w:sz="4" w:space="0" w:color="auto"/>
              <w:bottom w:val="dashSmallGap" w:sz="4" w:space="0" w:color="auto"/>
            </w:tcBorders>
          </w:tcPr>
          <w:p w14:paraId="75F14A5F"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Завршни (Bachelor) рад</w:t>
            </w:r>
          </w:p>
        </w:tc>
      </w:tr>
      <w:tr w:rsidR="005F5738" w:rsidRPr="00E13EE5" w14:paraId="1C39C941" w14:textId="77777777" w:rsidTr="005F5738">
        <w:trPr>
          <w:cantSplit/>
          <w:trHeight w:hRule="exact" w:val="271"/>
        </w:trPr>
        <w:tc>
          <w:tcPr>
            <w:tcW w:w="3282" w:type="dxa"/>
            <w:gridSpan w:val="2"/>
            <w:tcBorders>
              <w:top w:val="dashSmallGap" w:sz="4" w:space="0" w:color="auto"/>
              <w:bottom w:val="dashSmallGap" w:sz="4" w:space="0" w:color="auto"/>
            </w:tcBorders>
          </w:tcPr>
          <w:p w14:paraId="71ED90F4"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 xml:space="preserve">Аутор, </w:t>
            </w:r>
            <w:r w:rsidRPr="00E13EE5">
              <w:rPr>
                <w:rFonts w:ascii="Arial" w:hAnsi="Arial"/>
                <w:b/>
                <w:sz w:val="14"/>
                <w:szCs w:val="18"/>
              </w:rPr>
              <w:t>АУ</w:t>
            </w:r>
            <w:r w:rsidRPr="00E13EE5">
              <w:rPr>
                <w:rFonts w:ascii="Arial" w:hAnsi="Arial"/>
                <w:sz w:val="14"/>
                <w:szCs w:val="18"/>
              </w:rPr>
              <w:t>:</w:t>
            </w:r>
          </w:p>
        </w:tc>
        <w:tc>
          <w:tcPr>
            <w:tcW w:w="4708" w:type="dxa"/>
            <w:gridSpan w:val="2"/>
            <w:tcBorders>
              <w:top w:val="dashSmallGap" w:sz="4" w:space="0" w:color="auto"/>
              <w:bottom w:val="dashSmallGap" w:sz="4" w:space="0" w:color="auto"/>
            </w:tcBorders>
          </w:tcPr>
          <w:p w14:paraId="41DED262" w14:textId="72BF662D" w:rsidR="00370566" w:rsidRPr="00E13EE5" w:rsidRDefault="00C6469B" w:rsidP="002978B3">
            <w:pPr>
              <w:spacing w:before="60" w:after="60" w:line="240" w:lineRule="auto"/>
              <w:jc w:val="left"/>
              <w:rPr>
                <w:rFonts w:ascii="Arial" w:hAnsi="Arial"/>
                <w:sz w:val="14"/>
                <w:szCs w:val="18"/>
              </w:rPr>
            </w:pPr>
            <w:r w:rsidRPr="004823B3">
              <w:rPr>
                <w:rFonts w:ascii="Arial" w:hAnsi="Arial"/>
                <w:sz w:val="14"/>
                <w:szCs w:val="18"/>
              </w:rPr>
              <w:t>Душан Стефановић</w:t>
            </w:r>
          </w:p>
        </w:tc>
      </w:tr>
      <w:tr w:rsidR="005F5738" w:rsidRPr="00E13EE5" w14:paraId="6217094E" w14:textId="77777777" w:rsidTr="005F5738">
        <w:trPr>
          <w:cantSplit/>
          <w:trHeight w:hRule="exact" w:val="271"/>
        </w:trPr>
        <w:tc>
          <w:tcPr>
            <w:tcW w:w="3282" w:type="dxa"/>
            <w:gridSpan w:val="2"/>
            <w:tcBorders>
              <w:top w:val="dashSmallGap" w:sz="4" w:space="0" w:color="auto"/>
              <w:bottom w:val="dashSmallGap" w:sz="4" w:space="0" w:color="auto"/>
            </w:tcBorders>
          </w:tcPr>
          <w:p w14:paraId="6FEA794F"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 xml:space="preserve">Ментор, </w:t>
            </w:r>
            <w:r w:rsidRPr="00E13EE5">
              <w:rPr>
                <w:rFonts w:ascii="Arial" w:hAnsi="Arial"/>
                <w:b/>
                <w:sz w:val="14"/>
                <w:szCs w:val="18"/>
              </w:rPr>
              <w:t>МН</w:t>
            </w:r>
            <w:r w:rsidRPr="00E13EE5">
              <w:rPr>
                <w:rFonts w:ascii="Arial" w:hAnsi="Arial"/>
                <w:sz w:val="14"/>
                <w:szCs w:val="18"/>
              </w:rPr>
              <w:t>:</w:t>
            </w:r>
          </w:p>
        </w:tc>
        <w:tc>
          <w:tcPr>
            <w:tcW w:w="4708" w:type="dxa"/>
            <w:gridSpan w:val="2"/>
            <w:tcBorders>
              <w:top w:val="dashSmallGap" w:sz="4" w:space="0" w:color="auto"/>
              <w:bottom w:val="dashSmallGap" w:sz="4" w:space="0" w:color="auto"/>
            </w:tcBorders>
          </w:tcPr>
          <w:p w14:paraId="113CBC78" w14:textId="5C97D749"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 xml:space="preserve">др </w:t>
            </w:r>
            <w:r w:rsidR="00C6469B" w:rsidRPr="004823B3">
              <w:rPr>
                <w:rFonts w:ascii="Arial" w:hAnsi="Arial"/>
                <w:sz w:val="14"/>
                <w:szCs w:val="18"/>
              </w:rPr>
              <w:t>Себастијан</w:t>
            </w:r>
            <w:r w:rsidRPr="00E13EE5">
              <w:rPr>
                <w:rFonts w:ascii="Arial" w:hAnsi="Arial"/>
                <w:sz w:val="14"/>
                <w:szCs w:val="18"/>
              </w:rPr>
              <w:t xml:space="preserve"> </w:t>
            </w:r>
            <w:r w:rsidR="00C6469B" w:rsidRPr="004823B3">
              <w:rPr>
                <w:rFonts w:ascii="Arial" w:hAnsi="Arial"/>
                <w:sz w:val="14"/>
                <w:szCs w:val="18"/>
              </w:rPr>
              <w:t>Стоја</w:t>
            </w:r>
            <w:r w:rsidRPr="00E13EE5">
              <w:rPr>
                <w:rFonts w:ascii="Arial" w:hAnsi="Arial"/>
                <w:sz w:val="14"/>
                <w:szCs w:val="18"/>
              </w:rPr>
              <w:t>, доцент</w:t>
            </w:r>
          </w:p>
        </w:tc>
      </w:tr>
      <w:tr w:rsidR="005F5738" w:rsidRPr="00E13EE5" w14:paraId="6F3FB97A" w14:textId="77777777" w:rsidTr="005F5738">
        <w:trPr>
          <w:cantSplit/>
          <w:trHeight w:hRule="exact" w:val="447"/>
        </w:trPr>
        <w:tc>
          <w:tcPr>
            <w:tcW w:w="3282" w:type="dxa"/>
            <w:gridSpan w:val="2"/>
            <w:tcBorders>
              <w:top w:val="dashSmallGap" w:sz="4" w:space="0" w:color="auto"/>
              <w:bottom w:val="dashSmallGap" w:sz="4" w:space="0" w:color="auto"/>
            </w:tcBorders>
          </w:tcPr>
          <w:p w14:paraId="28CCDAA4"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 xml:space="preserve">Наслов рада, </w:t>
            </w:r>
            <w:r w:rsidRPr="00E13EE5">
              <w:rPr>
                <w:rFonts w:ascii="Arial" w:hAnsi="Arial"/>
                <w:b/>
                <w:sz w:val="14"/>
                <w:szCs w:val="18"/>
              </w:rPr>
              <w:t>НР</w:t>
            </w:r>
            <w:r w:rsidRPr="00E13EE5">
              <w:rPr>
                <w:rFonts w:ascii="Arial" w:hAnsi="Arial"/>
                <w:sz w:val="14"/>
                <w:szCs w:val="18"/>
              </w:rPr>
              <w:t>:</w:t>
            </w:r>
          </w:p>
        </w:tc>
        <w:tc>
          <w:tcPr>
            <w:tcW w:w="4708" w:type="dxa"/>
            <w:gridSpan w:val="2"/>
            <w:tcBorders>
              <w:top w:val="dashSmallGap" w:sz="4" w:space="0" w:color="auto"/>
              <w:bottom w:val="dashSmallGap" w:sz="4" w:space="0" w:color="auto"/>
            </w:tcBorders>
          </w:tcPr>
          <w:p w14:paraId="55EC8F3B" w14:textId="2116DBB2" w:rsidR="00370566" w:rsidRPr="00E13EE5" w:rsidRDefault="00FC45E8" w:rsidP="002978B3">
            <w:pPr>
              <w:spacing w:before="60" w:after="60" w:line="240" w:lineRule="auto"/>
              <w:jc w:val="left"/>
              <w:rPr>
                <w:rFonts w:ascii="Arial" w:hAnsi="Arial"/>
                <w:sz w:val="14"/>
                <w:szCs w:val="18"/>
              </w:rPr>
            </w:pPr>
            <w:r w:rsidRPr="004823B3">
              <w:rPr>
                <w:rFonts w:ascii="Arial" w:hAnsi="Arial"/>
                <w:sz w:val="14"/>
                <w:szCs w:val="18"/>
              </w:rPr>
              <w:t>Поређење монолитне и микросервисне архитектуре кроз тестове оптерећења</w:t>
            </w:r>
            <w:r w:rsidR="00370566" w:rsidRPr="00E13EE5">
              <w:rPr>
                <w:rFonts w:ascii="Arial" w:hAnsi="Arial"/>
                <w:color w:val="FF0000"/>
                <w:sz w:val="14"/>
                <w:szCs w:val="18"/>
              </w:rPr>
              <w:br/>
            </w:r>
          </w:p>
        </w:tc>
      </w:tr>
      <w:tr w:rsidR="005F5738" w:rsidRPr="00E13EE5" w14:paraId="0DD3AA4D" w14:textId="77777777" w:rsidTr="005F5738">
        <w:trPr>
          <w:cantSplit/>
          <w:trHeight w:hRule="exact" w:val="271"/>
        </w:trPr>
        <w:tc>
          <w:tcPr>
            <w:tcW w:w="3282" w:type="dxa"/>
            <w:gridSpan w:val="2"/>
            <w:tcBorders>
              <w:top w:val="dashSmallGap" w:sz="4" w:space="0" w:color="auto"/>
              <w:bottom w:val="dashSmallGap" w:sz="4" w:space="0" w:color="auto"/>
            </w:tcBorders>
          </w:tcPr>
          <w:p w14:paraId="7ABB5E80"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 xml:space="preserve">Језик публикације, </w:t>
            </w:r>
            <w:r w:rsidRPr="00E13EE5">
              <w:rPr>
                <w:rFonts w:ascii="Arial" w:hAnsi="Arial"/>
                <w:b/>
                <w:sz w:val="14"/>
                <w:szCs w:val="18"/>
              </w:rPr>
              <w:t>ЈП</w:t>
            </w:r>
            <w:r w:rsidRPr="00E13EE5">
              <w:rPr>
                <w:rFonts w:ascii="Arial" w:hAnsi="Arial"/>
                <w:sz w:val="14"/>
                <w:szCs w:val="18"/>
              </w:rPr>
              <w:t>:</w:t>
            </w:r>
          </w:p>
        </w:tc>
        <w:tc>
          <w:tcPr>
            <w:tcW w:w="4708" w:type="dxa"/>
            <w:gridSpan w:val="2"/>
            <w:tcBorders>
              <w:top w:val="dashSmallGap" w:sz="4" w:space="0" w:color="auto"/>
              <w:bottom w:val="dashSmallGap" w:sz="4" w:space="0" w:color="auto"/>
            </w:tcBorders>
          </w:tcPr>
          <w:p w14:paraId="012544F9"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Српски/ ћирилица</w:t>
            </w:r>
          </w:p>
        </w:tc>
      </w:tr>
      <w:tr w:rsidR="005F5738" w:rsidRPr="00E13EE5" w14:paraId="7A77C283" w14:textId="77777777" w:rsidTr="005F5738">
        <w:trPr>
          <w:cantSplit/>
          <w:trHeight w:hRule="exact" w:val="271"/>
        </w:trPr>
        <w:tc>
          <w:tcPr>
            <w:tcW w:w="3282" w:type="dxa"/>
            <w:gridSpan w:val="2"/>
            <w:tcBorders>
              <w:top w:val="dashSmallGap" w:sz="4" w:space="0" w:color="auto"/>
              <w:bottom w:val="dashSmallGap" w:sz="4" w:space="0" w:color="auto"/>
            </w:tcBorders>
          </w:tcPr>
          <w:p w14:paraId="0C38F50A"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 xml:space="preserve">Језик извода, </w:t>
            </w:r>
            <w:r w:rsidRPr="00E13EE5">
              <w:rPr>
                <w:rFonts w:ascii="Arial" w:hAnsi="Arial"/>
                <w:b/>
                <w:sz w:val="14"/>
                <w:szCs w:val="18"/>
              </w:rPr>
              <w:t>ЈИ</w:t>
            </w:r>
            <w:r w:rsidRPr="00E13EE5">
              <w:rPr>
                <w:rFonts w:ascii="Arial" w:hAnsi="Arial"/>
                <w:sz w:val="14"/>
                <w:szCs w:val="18"/>
              </w:rPr>
              <w:t>:</w:t>
            </w:r>
          </w:p>
        </w:tc>
        <w:tc>
          <w:tcPr>
            <w:tcW w:w="4708" w:type="dxa"/>
            <w:gridSpan w:val="2"/>
            <w:tcBorders>
              <w:top w:val="dashSmallGap" w:sz="4" w:space="0" w:color="auto"/>
              <w:bottom w:val="dashSmallGap" w:sz="4" w:space="0" w:color="auto"/>
            </w:tcBorders>
          </w:tcPr>
          <w:p w14:paraId="001D2DEE"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Српски</w:t>
            </w:r>
          </w:p>
        </w:tc>
      </w:tr>
      <w:tr w:rsidR="005F5738" w:rsidRPr="00E13EE5" w14:paraId="08F9EC98" w14:textId="77777777" w:rsidTr="005F5738">
        <w:trPr>
          <w:cantSplit/>
          <w:trHeight w:hRule="exact" w:val="271"/>
        </w:trPr>
        <w:tc>
          <w:tcPr>
            <w:tcW w:w="3282" w:type="dxa"/>
            <w:gridSpan w:val="2"/>
            <w:tcBorders>
              <w:top w:val="dashSmallGap" w:sz="4" w:space="0" w:color="auto"/>
              <w:bottom w:val="dashSmallGap" w:sz="4" w:space="0" w:color="auto"/>
            </w:tcBorders>
          </w:tcPr>
          <w:p w14:paraId="5F6E02E1"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 xml:space="preserve">Земља публиковања, </w:t>
            </w:r>
            <w:r w:rsidRPr="00E13EE5">
              <w:rPr>
                <w:rFonts w:ascii="Arial" w:hAnsi="Arial"/>
                <w:b/>
                <w:sz w:val="14"/>
                <w:szCs w:val="18"/>
              </w:rPr>
              <w:t>ЗП</w:t>
            </w:r>
            <w:r w:rsidRPr="00E13EE5">
              <w:rPr>
                <w:rFonts w:ascii="Arial" w:hAnsi="Arial"/>
                <w:sz w:val="14"/>
                <w:szCs w:val="18"/>
              </w:rPr>
              <w:t>:</w:t>
            </w:r>
          </w:p>
        </w:tc>
        <w:tc>
          <w:tcPr>
            <w:tcW w:w="4708" w:type="dxa"/>
            <w:gridSpan w:val="2"/>
            <w:tcBorders>
              <w:top w:val="dashSmallGap" w:sz="4" w:space="0" w:color="auto"/>
              <w:bottom w:val="dashSmallGap" w:sz="4" w:space="0" w:color="auto"/>
            </w:tcBorders>
          </w:tcPr>
          <w:p w14:paraId="1A7155EC"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Република Србија</w:t>
            </w:r>
          </w:p>
        </w:tc>
      </w:tr>
      <w:tr w:rsidR="005F5738" w:rsidRPr="00E13EE5" w14:paraId="7B6FA798" w14:textId="77777777" w:rsidTr="005F5738">
        <w:trPr>
          <w:cantSplit/>
          <w:trHeight w:hRule="exact" w:val="271"/>
        </w:trPr>
        <w:tc>
          <w:tcPr>
            <w:tcW w:w="3282" w:type="dxa"/>
            <w:gridSpan w:val="2"/>
            <w:tcBorders>
              <w:top w:val="dashSmallGap" w:sz="4" w:space="0" w:color="auto"/>
              <w:bottom w:val="dashSmallGap" w:sz="4" w:space="0" w:color="auto"/>
            </w:tcBorders>
          </w:tcPr>
          <w:p w14:paraId="76F63CFC"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 xml:space="preserve">Уже географско подручје, </w:t>
            </w:r>
            <w:r w:rsidRPr="00E13EE5">
              <w:rPr>
                <w:rFonts w:ascii="Arial" w:hAnsi="Arial"/>
                <w:b/>
                <w:sz w:val="14"/>
                <w:szCs w:val="18"/>
              </w:rPr>
              <w:t>УГП</w:t>
            </w:r>
            <w:r w:rsidRPr="00E13EE5">
              <w:rPr>
                <w:rFonts w:ascii="Arial" w:hAnsi="Arial"/>
                <w:sz w:val="14"/>
                <w:szCs w:val="18"/>
              </w:rPr>
              <w:t>:</w:t>
            </w:r>
          </w:p>
        </w:tc>
        <w:tc>
          <w:tcPr>
            <w:tcW w:w="4708" w:type="dxa"/>
            <w:gridSpan w:val="2"/>
            <w:tcBorders>
              <w:top w:val="dashSmallGap" w:sz="4" w:space="0" w:color="auto"/>
              <w:bottom w:val="dashSmallGap" w:sz="4" w:space="0" w:color="auto"/>
            </w:tcBorders>
          </w:tcPr>
          <w:p w14:paraId="5F8E9179"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Војводина</w:t>
            </w:r>
          </w:p>
        </w:tc>
      </w:tr>
      <w:tr w:rsidR="005F5738" w:rsidRPr="00E13EE5" w14:paraId="769FA414" w14:textId="77777777" w:rsidTr="005F5738">
        <w:trPr>
          <w:cantSplit/>
          <w:trHeight w:hRule="exact" w:val="271"/>
        </w:trPr>
        <w:tc>
          <w:tcPr>
            <w:tcW w:w="3282" w:type="dxa"/>
            <w:gridSpan w:val="2"/>
            <w:tcBorders>
              <w:top w:val="dashSmallGap" w:sz="4" w:space="0" w:color="auto"/>
              <w:bottom w:val="dashSmallGap" w:sz="4" w:space="0" w:color="auto"/>
            </w:tcBorders>
          </w:tcPr>
          <w:p w14:paraId="057D6DDB"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 xml:space="preserve">Година, </w:t>
            </w:r>
            <w:r w:rsidRPr="00E13EE5">
              <w:rPr>
                <w:rFonts w:ascii="Arial" w:hAnsi="Arial"/>
                <w:b/>
                <w:sz w:val="14"/>
                <w:szCs w:val="18"/>
              </w:rPr>
              <w:t>ГО</w:t>
            </w:r>
            <w:r w:rsidRPr="00E13EE5">
              <w:rPr>
                <w:rFonts w:ascii="Arial" w:hAnsi="Arial"/>
                <w:sz w:val="14"/>
                <w:szCs w:val="18"/>
              </w:rPr>
              <w:t>:</w:t>
            </w:r>
          </w:p>
        </w:tc>
        <w:tc>
          <w:tcPr>
            <w:tcW w:w="4708" w:type="dxa"/>
            <w:gridSpan w:val="2"/>
            <w:tcBorders>
              <w:top w:val="dashSmallGap" w:sz="4" w:space="0" w:color="auto"/>
              <w:bottom w:val="dashSmallGap" w:sz="4" w:space="0" w:color="auto"/>
            </w:tcBorders>
          </w:tcPr>
          <w:p w14:paraId="37EC12F2" w14:textId="145256AB"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202</w:t>
            </w:r>
            <w:r w:rsidR="00032519" w:rsidRPr="004823B3">
              <w:rPr>
                <w:rFonts w:ascii="Arial" w:hAnsi="Arial"/>
                <w:sz w:val="14"/>
                <w:szCs w:val="18"/>
              </w:rPr>
              <w:t>5</w:t>
            </w:r>
          </w:p>
        </w:tc>
      </w:tr>
      <w:tr w:rsidR="005F5738" w:rsidRPr="00E13EE5" w14:paraId="10D4D04F" w14:textId="77777777" w:rsidTr="005F5738">
        <w:trPr>
          <w:cantSplit/>
          <w:trHeight w:hRule="exact" w:val="271"/>
        </w:trPr>
        <w:tc>
          <w:tcPr>
            <w:tcW w:w="3282" w:type="dxa"/>
            <w:gridSpan w:val="2"/>
            <w:tcBorders>
              <w:top w:val="dashSmallGap" w:sz="4" w:space="0" w:color="auto"/>
              <w:bottom w:val="dashSmallGap" w:sz="4" w:space="0" w:color="auto"/>
            </w:tcBorders>
          </w:tcPr>
          <w:p w14:paraId="65668F1F"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 xml:space="preserve">Издавач, </w:t>
            </w:r>
            <w:r w:rsidRPr="00E13EE5">
              <w:rPr>
                <w:rFonts w:ascii="Arial" w:hAnsi="Arial"/>
                <w:b/>
                <w:sz w:val="14"/>
                <w:szCs w:val="18"/>
              </w:rPr>
              <w:t>ИЗ</w:t>
            </w:r>
            <w:r w:rsidRPr="00E13EE5">
              <w:rPr>
                <w:rFonts w:ascii="Arial" w:hAnsi="Arial"/>
                <w:sz w:val="14"/>
                <w:szCs w:val="18"/>
              </w:rPr>
              <w:t>:</w:t>
            </w:r>
          </w:p>
        </w:tc>
        <w:tc>
          <w:tcPr>
            <w:tcW w:w="4708" w:type="dxa"/>
            <w:gridSpan w:val="2"/>
            <w:tcBorders>
              <w:top w:val="dashSmallGap" w:sz="4" w:space="0" w:color="auto"/>
              <w:bottom w:val="dashSmallGap" w:sz="4" w:space="0" w:color="auto"/>
            </w:tcBorders>
          </w:tcPr>
          <w:p w14:paraId="2A8D7BD8"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Ауторски репринт</w:t>
            </w:r>
          </w:p>
        </w:tc>
      </w:tr>
      <w:tr w:rsidR="005F5738" w:rsidRPr="00E13EE5" w14:paraId="64A449E4" w14:textId="77777777" w:rsidTr="005F5738">
        <w:trPr>
          <w:cantSplit/>
          <w:trHeight w:hRule="exact" w:val="271"/>
        </w:trPr>
        <w:tc>
          <w:tcPr>
            <w:tcW w:w="3282" w:type="dxa"/>
            <w:gridSpan w:val="2"/>
            <w:tcBorders>
              <w:top w:val="dashSmallGap" w:sz="4" w:space="0" w:color="auto"/>
              <w:bottom w:val="dashSmallGap" w:sz="4" w:space="0" w:color="auto"/>
            </w:tcBorders>
          </w:tcPr>
          <w:p w14:paraId="4F481B13"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 xml:space="preserve">Место и адреса, </w:t>
            </w:r>
            <w:r w:rsidRPr="00E13EE5">
              <w:rPr>
                <w:rFonts w:ascii="Arial" w:hAnsi="Arial"/>
                <w:b/>
                <w:sz w:val="14"/>
                <w:szCs w:val="18"/>
              </w:rPr>
              <w:t>МА</w:t>
            </w:r>
            <w:r w:rsidRPr="00E13EE5">
              <w:rPr>
                <w:rFonts w:ascii="Arial" w:hAnsi="Arial"/>
                <w:sz w:val="14"/>
                <w:szCs w:val="18"/>
              </w:rPr>
              <w:t>:</w:t>
            </w:r>
          </w:p>
        </w:tc>
        <w:tc>
          <w:tcPr>
            <w:tcW w:w="4708" w:type="dxa"/>
            <w:gridSpan w:val="2"/>
            <w:tcBorders>
              <w:top w:val="dashSmallGap" w:sz="4" w:space="0" w:color="auto"/>
              <w:bottom w:val="dashSmallGap" w:sz="4" w:space="0" w:color="auto"/>
            </w:tcBorders>
          </w:tcPr>
          <w:p w14:paraId="1C438078"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Нови Сад, Трг Доситеја Обрадовића 6</w:t>
            </w:r>
          </w:p>
        </w:tc>
      </w:tr>
      <w:tr w:rsidR="005F5738" w:rsidRPr="00E13EE5" w14:paraId="52B65F8B" w14:textId="77777777" w:rsidTr="000A4149">
        <w:trPr>
          <w:cantSplit/>
          <w:trHeight w:hRule="exact" w:val="445"/>
        </w:trPr>
        <w:tc>
          <w:tcPr>
            <w:tcW w:w="3282" w:type="dxa"/>
            <w:gridSpan w:val="2"/>
            <w:tcBorders>
              <w:top w:val="dashSmallGap" w:sz="4" w:space="0" w:color="auto"/>
              <w:bottom w:val="dashSmallGap" w:sz="4" w:space="0" w:color="auto"/>
            </w:tcBorders>
          </w:tcPr>
          <w:p w14:paraId="3706CA03" w14:textId="77777777" w:rsidR="00055CD0" w:rsidRDefault="00370566" w:rsidP="002978B3">
            <w:pPr>
              <w:spacing w:before="60" w:after="60" w:line="240" w:lineRule="auto"/>
              <w:jc w:val="left"/>
              <w:rPr>
                <w:rFonts w:ascii="Arial" w:hAnsi="Arial"/>
                <w:sz w:val="14"/>
                <w:szCs w:val="18"/>
                <w:lang w:val="en-US"/>
              </w:rPr>
            </w:pPr>
            <w:r w:rsidRPr="00E13EE5">
              <w:rPr>
                <w:rFonts w:ascii="Arial" w:hAnsi="Arial"/>
                <w:sz w:val="14"/>
                <w:szCs w:val="18"/>
              </w:rPr>
              <w:t xml:space="preserve">Физички опис рада, </w:t>
            </w:r>
            <w:r w:rsidRPr="00E13EE5">
              <w:rPr>
                <w:rFonts w:ascii="Arial" w:hAnsi="Arial"/>
                <w:b/>
                <w:sz w:val="14"/>
                <w:szCs w:val="18"/>
              </w:rPr>
              <w:t>ФО</w:t>
            </w:r>
            <w:r w:rsidRPr="00E13EE5">
              <w:rPr>
                <w:rFonts w:ascii="Arial" w:hAnsi="Arial"/>
                <w:sz w:val="14"/>
                <w:szCs w:val="18"/>
              </w:rPr>
              <w:t>:</w:t>
            </w:r>
          </w:p>
          <w:p w14:paraId="0DB3A8EA" w14:textId="2DAF7C58" w:rsidR="00370566" w:rsidRPr="00E13EE5" w:rsidRDefault="00055CD0" w:rsidP="002978B3">
            <w:pPr>
              <w:spacing w:before="60" w:after="60" w:line="240" w:lineRule="auto"/>
              <w:jc w:val="left"/>
              <w:rPr>
                <w:rFonts w:ascii="Arial" w:hAnsi="Arial"/>
                <w:sz w:val="12"/>
                <w:szCs w:val="12"/>
              </w:rPr>
            </w:pPr>
            <w:r w:rsidRPr="000A4149">
              <w:rPr>
                <w:rFonts w:ascii="Arial" w:hAnsi="Arial"/>
                <w:spacing w:val="-4"/>
                <w:sz w:val="12"/>
                <w:szCs w:val="12"/>
              </w:rPr>
              <w:t>(поглавља/страна/</w:t>
            </w:r>
            <w:r w:rsidR="000A4149" w:rsidRPr="000A4149">
              <w:rPr>
                <w:rFonts w:ascii="Arial" w:hAnsi="Arial"/>
                <w:spacing w:val="-4"/>
                <w:sz w:val="12"/>
                <w:szCs w:val="12"/>
              </w:rPr>
              <w:t>ц</w:t>
            </w:r>
            <w:r w:rsidRPr="000A4149">
              <w:rPr>
                <w:rFonts w:ascii="Arial" w:hAnsi="Arial"/>
                <w:spacing w:val="-4"/>
                <w:sz w:val="12"/>
                <w:szCs w:val="12"/>
              </w:rPr>
              <w:t>итата/табела/слика/графика/прилога)</w:t>
            </w:r>
            <w:r w:rsidR="00370566" w:rsidRPr="00E13EE5">
              <w:rPr>
                <w:rFonts w:ascii="Arial" w:hAnsi="Arial"/>
                <w:sz w:val="12"/>
                <w:szCs w:val="12"/>
              </w:rPr>
              <w:br/>
            </w:r>
          </w:p>
        </w:tc>
        <w:tc>
          <w:tcPr>
            <w:tcW w:w="4708" w:type="dxa"/>
            <w:gridSpan w:val="2"/>
            <w:tcBorders>
              <w:top w:val="dashSmallGap" w:sz="4" w:space="0" w:color="auto"/>
              <w:bottom w:val="dashSmallGap" w:sz="4" w:space="0" w:color="auto"/>
            </w:tcBorders>
          </w:tcPr>
          <w:p w14:paraId="4063E0DD" w14:textId="2953EBEF" w:rsidR="00370566" w:rsidRPr="00E13EE5" w:rsidRDefault="00822CE0" w:rsidP="002978B3">
            <w:pPr>
              <w:spacing w:before="60" w:after="60" w:line="240" w:lineRule="auto"/>
              <w:jc w:val="left"/>
              <w:rPr>
                <w:rFonts w:ascii="Arial" w:hAnsi="Arial"/>
                <w:sz w:val="14"/>
                <w:szCs w:val="18"/>
              </w:rPr>
            </w:pPr>
            <w:r w:rsidRPr="004823B3">
              <w:rPr>
                <w:rFonts w:ascii="Arial" w:hAnsi="Arial"/>
                <w:sz w:val="14"/>
                <w:szCs w:val="18"/>
              </w:rPr>
              <w:t>6/4</w:t>
            </w:r>
            <w:r>
              <w:rPr>
                <w:rFonts w:ascii="Arial" w:hAnsi="Arial"/>
                <w:sz w:val="14"/>
                <w:szCs w:val="18"/>
              </w:rPr>
              <w:t>9</w:t>
            </w:r>
            <w:r w:rsidRPr="004823B3">
              <w:rPr>
                <w:rFonts w:ascii="Arial" w:hAnsi="Arial"/>
                <w:sz w:val="14"/>
                <w:szCs w:val="18"/>
              </w:rPr>
              <w:t>/</w:t>
            </w:r>
            <w:r>
              <w:rPr>
                <w:rFonts w:ascii="Arial" w:hAnsi="Arial"/>
                <w:sz w:val="14"/>
                <w:szCs w:val="18"/>
              </w:rPr>
              <w:t>9</w:t>
            </w:r>
            <w:r w:rsidRPr="004823B3">
              <w:rPr>
                <w:rFonts w:ascii="Arial" w:hAnsi="Arial"/>
                <w:sz w:val="14"/>
                <w:szCs w:val="18"/>
              </w:rPr>
              <w:t>/1/</w:t>
            </w:r>
            <w:r>
              <w:rPr>
                <w:rFonts w:ascii="Arial" w:hAnsi="Arial"/>
                <w:sz w:val="14"/>
                <w:szCs w:val="18"/>
              </w:rPr>
              <w:t>6</w:t>
            </w:r>
            <w:r w:rsidRPr="004823B3">
              <w:rPr>
                <w:rFonts w:ascii="Arial" w:hAnsi="Arial"/>
                <w:sz w:val="14"/>
                <w:szCs w:val="18"/>
              </w:rPr>
              <w:t>/0/</w:t>
            </w:r>
            <w:r>
              <w:rPr>
                <w:rFonts w:ascii="Arial" w:hAnsi="Arial"/>
                <w:sz w:val="14"/>
                <w:szCs w:val="18"/>
              </w:rPr>
              <w:t>9</w:t>
            </w:r>
          </w:p>
        </w:tc>
      </w:tr>
      <w:tr w:rsidR="005F5738" w:rsidRPr="00E13EE5" w14:paraId="5178F84C" w14:textId="77777777" w:rsidTr="005F5738">
        <w:trPr>
          <w:cantSplit/>
          <w:trHeight w:hRule="exact" w:val="271"/>
        </w:trPr>
        <w:tc>
          <w:tcPr>
            <w:tcW w:w="3282" w:type="dxa"/>
            <w:gridSpan w:val="2"/>
            <w:tcBorders>
              <w:top w:val="dashSmallGap" w:sz="4" w:space="0" w:color="auto"/>
              <w:bottom w:val="dashSmallGap" w:sz="4" w:space="0" w:color="auto"/>
            </w:tcBorders>
          </w:tcPr>
          <w:p w14:paraId="397C287F"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 xml:space="preserve">Научна област, </w:t>
            </w:r>
            <w:r w:rsidRPr="00E13EE5">
              <w:rPr>
                <w:rFonts w:ascii="Arial" w:hAnsi="Arial"/>
                <w:b/>
                <w:sz w:val="14"/>
                <w:szCs w:val="18"/>
              </w:rPr>
              <w:t>НО</w:t>
            </w:r>
            <w:r w:rsidRPr="00E13EE5">
              <w:rPr>
                <w:rFonts w:ascii="Arial" w:hAnsi="Arial"/>
                <w:sz w:val="14"/>
                <w:szCs w:val="18"/>
              </w:rPr>
              <w:t>:</w:t>
            </w:r>
          </w:p>
        </w:tc>
        <w:tc>
          <w:tcPr>
            <w:tcW w:w="4708" w:type="dxa"/>
            <w:gridSpan w:val="2"/>
            <w:tcBorders>
              <w:top w:val="dashSmallGap" w:sz="4" w:space="0" w:color="auto"/>
              <w:bottom w:val="dashSmallGap" w:sz="4" w:space="0" w:color="auto"/>
            </w:tcBorders>
          </w:tcPr>
          <w:p w14:paraId="6B2A512C"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Електротехничко и рачунарско инжењерство</w:t>
            </w:r>
          </w:p>
        </w:tc>
      </w:tr>
      <w:tr w:rsidR="005F5738" w:rsidRPr="00E13EE5" w14:paraId="37285C8E" w14:textId="77777777" w:rsidTr="005F5738">
        <w:trPr>
          <w:cantSplit/>
          <w:trHeight w:hRule="exact" w:val="271"/>
        </w:trPr>
        <w:tc>
          <w:tcPr>
            <w:tcW w:w="3282" w:type="dxa"/>
            <w:gridSpan w:val="2"/>
            <w:tcBorders>
              <w:top w:val="dashSmallGap" w:sz="4" w:space="0" w:color="auto"/>
              <w:bottom w:val="dashSmallGap" w:sz="4" w:space="0" w:color="auto"/>
            </w:tcBorders>
          </w:tcPr>
          <w:p w14:paraId="28DA6A6E"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 xml:space="preserve">Научна дисциплина, </w:t>
            </w:r>
            <w:r w:rsidRPr="00E13EE5">
              <w:rPr>
                <w:rFonts w:ascii="Arial" w:hAnsi="Arial"/>
                <w:b/>
                <w:sz w:val="14"/>
                <w:szCs w:val="18"/>
              </w:rPr>
              <w:t>НД</w:t>
            </w:r>
            <w:r w:rsidRPr="00E13EE5">
              <w:rPr>
                <w:rFonts w:ascii="Arial" w:hAnsi="Arial"/>
                <w:sz w:val="14"/>
                <w:szCs w:val="18"/>
              </w:rPr>
              <w:t>:</w:t>
            </w:r>
          </w:p>
        </w:tc>
        <w:tc>
          <w:tcPr>
            <w:tcW w:w="4708" w:type="dxa"/>
            <w:gridSpan w:val="2"/>
            <w:tcBorders>
              <w:top w:val="dashSmallGap" w:sz="4" w:space="0" w:color="auto"/>
              <w:bottom w:val="dashSmallGap" w:sz="4" w:space="0" w:color="auto"/>
            </w:tcBorders>
          </w:tcPr>
          <w:p w14:paraId="5E31CA3D"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Примењени софтверски инжењеринг</w:t>
            </w:r>
          </w:p>
        </w:tc>
      </w:tr>
      <w:tr w:rsidR="005F5738" w:rsidRPr="00E13EE5" w14:paraId="7D40B245" w14:textId="77777777" w:rsidTr="00EA0C80">
        <w:trPr>
          <w:cantSplit/>
          <w:trHeight w:hRule="exact" w:val="459"/>
        </w:trPr>
        <w:tc>
          <w:tcPr>
            <w:tcW w:w="3282" w:type="dxa"/>
            <w:gridSpan w:val="2"/>
            <w:tcBorders>
              <w:top w:val="dashSmallGap" w:sz="4" w:space="0" w:color="auto"/>
              <w:bottom w:val="dashSmallGap" w:sz="4" w:space="0" w:color="auto"/>
            </w:tcBorders>
          </w:tcPr>
          <w:p w14:paraId="2273779F" w14:textId="77777777" w:rsidR="00370566" w:rsidRPr="00E13EE5" w:rsidRDefault="00370566" w:rsidP="002978B3">
            <w:pPr>
              <w:spacing w:before="60" w:after="60" w:line="240" w:lineRule="auto"/>
              <w:jc w:val="left"/>
              <w:rPr>
                <w:rFonts w:ascii="Arial" w:hAnsi="Arial"/>
                <w:spacing w:val="-8"/>
                <w:sz w:val="14"/>
                <w:szCs w:val="18"/>
              </w:rPr>
            </w:pPr>
            <w:r w:rsidRPr="00E13EE5">
              <w:rPr>
                <w:rFonts w:ascii="Arial" w:hAnsi="Arial"/>
                <w:spacing w:val="-8"/>
                <w:sz w:val="14"/>
                <w:szCs w:val="18"/>
              </w:rPr>
              <w:t xml:space="preserve">Предметна одредница/Кључне речи, </w:t>
            </w:r>
            <w:r w:rsidRPr="00E13EE5">
              <w:rPr>
                <w:rFonts w:ascii="Arial" w:hAnsi="Arial"/>
                <w:b/>
                <w:spacing w:val="-8"/>
                <w:sz w:val="14"/>
                <w:szCs w:val="18"/>
              </w:rPr>
              <w:t>ПО</w:t>
            </w:r>
            <w:r w:rsidRPr="00E13EE5">
              <w:rPr>
                <w:rFonts w:ascii="Arial" w:hAnsi="Arial"/>
                <w:spacing w:val="-8"/>
                <w:sz w:val="14"/>
                <w:szCs w:val="18"/>
              </w:rPr>
              <w:t>:</w:t>
            </w:r>
          </w:p>
        </w:tc>
        <w:tc>
          <w:tcPr>
            <w:tcW w:w="4708" w:type="dxa"/>
            <w:gridSpan w:val="2"/>
            <w:tcBorders>
              <w:top w:val="dashSmallGap" w:sz="4" w:space="0" w:color="auto"/>
              <w:bottom w:val="dashSmallGap" w:sz="4" w:space="0" w:color="auto"/>
            </w:tcBorders>
          </w:tcPr>
          <w:p w14:paraId="42C0E5E7" w14:textId="73436B25" w:rsidR="00370566" w:rsidRPr="00E13EE5" w:rsidRDefault="00D60375" w:rsidP="002978B3">
            <w:pPr>
              <w:spacing w:before="60" w:after="60" w:line="240" w:lineRule="auto"/>
              <w:jc w:val="left"/>
              <w:rPr>
                <w:rFonts w:ascii="Arial" w:hAnsi="Arial"/>
                <w:sz w:val="14"/>
                <w:szCs w:val="18"/>
                <w:lang w:val="en-US"/>
              </w:rPr>
            </w:pPr>
            <w:r w:rsidRPr="004823B3">
              <w:rPr>
                <w:rFonts w:ascii="Arial" w:hAnsi="Arial"/>
                <w:sz w:val="14"/>
                <w:szCs w:val="18"/>
              </w:rPr>
              <w:t>микросервиси, монолитна архитектура, поређење перформанси, тестирање оптерећења, мрежна латенција, AWS, ASP.NET Core</w:t>
            </w:r>
          </w:p>
        </w:tc>
      </w:tr>
      <w:tr w:rsidR="005F5738" w:rsidRPr="00E13EE5" w14:paraId="1F0CC103" w14:textId="77777777" w:rsidTr="005F5738">
        <w:trPr>
          <w:cantSplit/>
          <w:trHeight w:hRule="exact" w:val="271"/>
        </w:trPr>
        <w:tc>
          <w:tcPr>
            <w:tcW w:w="3282" w:type="dxa"/>
            <w:gridSpan w:val="2"/>
            <w:tcBorders>
              <w:top w:val="dashSmallGap" w:sz="4" w:space="0" w:color="auto"/>
              <w:bottom w:val="dashSmallGap" w:sz="4" w:space="0" w:color="auto"/>
            </w:tcBorders>
          </w:tcPr>
          <w:p w14:paraId="3603FBBA" w14:textId="77777777" w:rsidR="00370566" w:rsidRPr="00E13EE5" w:rsidRDefault="00370566" w:rsidP="002978B3">
            <w:pPr>
              <w:spacing w:before="60" w:after="60" w:line="240" w:lineRule="auto"/>
              <w:jc w:val="left"/>
              <w:rPr>
                <w:rFonts w:ascii="Arial" w:hAnsi="Arial"/>
                <w:b/>
                <w:sz w:val="14"/>
                <w:szCs w:val="18"/>
              </w:rPr>
            </w:pPr>
            <w:r w:rsidRPr="00E13EE5">
              <w:rPr>
                <w:rFonts w:ascii="Arial" w:hAnsi="Arial"/>
                <w:b/>
                <w:sz w:val="14"/>
                <w:szCs w:val="18"/>
              </w:rPr>
              <w:t>УДК</w:t>
            </w:r>
          </w:p>
        </w:tc>
        <w:tc>
          <w:tcPr>
            <w:tcW w:w="4708" w:type="dxa"/>
            <w:gridSpan w:val="2"/>
            <w:tcBorders>
              <w:top w:val="dashSmallGap" w:sz="4" w:space="0" w:color="auto"/>
              <w:bottom w:val="dashSmallGap" w:sz="4" w:space="0" w:color="auto"/>
            </w:tcBorders>
          </w:tcPr>
          <w:p w14:paraId="51DCCF62" w14:textId="77777777" w:rsidR="00370566" w:rsidRPr="00E13EE5" w:rsidRDefault="00370566" w:rsidP="002978B3">
            <w:pPr>
              <w:spacing w:before="60" w:after="60" w:line="240" w:lineRule="auto"/>
              <w:jc w:val="left"/>
              <w:rPr>
                <w:rFonts w:ascii="Arial" w:hAnsi="Arial"/>
                <w:sz w:val="14"/>
                <w:szCs w:val="18"/>
              </w:rPr>
            </w:pPr>
          </w:p>
        </w:tc>
      </w:tr>
      <w:tr w:rsidR="005F5738" w:rsidRPr="00E13EE5" w14:paraId="4AF74E2D" w14:textId="77777777" w:rsidTr="005F5738">
        <w:trPr>
          <w:cantSplit/>
          <w:trHeight w:hRule="exact" w:val="390"/>
        </w:trPr>
        <w:tc>
          <w:tcPr>
            <w:tcW w:w="3282" w:type="dxa"/>
            <w:gridSpan w:val="2"/>
            <w:tcBorders>
              <w:top w:val="dashSmallGap" w:sz="4" w:space="0" w:color="auto"/>
              <w:bottom w:val="dashSmallGap" w:sz="4" w:space="0" w:color="auto"/>
            </w:tcBorders>
          </w:tcPr>
          <w:p w14:paraId="475564D5"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 xml:space="preserve">Чува се, </w:t>
            </w:r>
            <w:r w:rsidRPr="00E13EE5">
              <w:rPr>
                <w:rFonts w:ascii="Arial" w:hAnsi="Arial"/>
                <w:b/>
                <w:sz w:val="14"/>
                <w:szCs w:val="18"/>
              </w:rPr>
              <w:t>ЧУ</w:t>
            </w:r>
            <w:r w:rsidRPr="00E13EE5">
              <w:rPr>
                <w:rFonts w:ascii="Arial" w:hAnsi="Arial"/>
                <w:sz w:val="14"/>
                <w:szCs w:val="18"/>
              </w:rPr>
              <w:t>:</w:t>
            </w:r>
          </w:p>
        </w:tc>
        <w:tc>
          <w:tcPr>
            <w:tcW w:w="4708" w:type="dxa"/>
            <w:gridSpan w:val="2"/>
            <w:tcBorders>
              <w:top w:val="dashSmallGap" w:sz="4" w:space="0" w:color="auto"/>
              <w:bottom w:val="dashSmallGap" w:sz="4" w:space="0" w:color="auto"/>
            </w:tcBorders>
          </w:tcPr>
          <w:p w14:paraId="320A29EE"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У библиотеци Факултета Техничких Наука</w:t>
            </w:r>
          </w:p>
        </w:tc>
      </w:tr>
      <w:tr w:rsidR="005F5738" w:rsidRPr="00E13EE5" w14:paraId="53D408B4" w14:textId="77777777" w:rsidTr="00EA0C80">
        <w:trPr>
          <w:cantSplit/>
          <w:trHeight w:hRule="exact" w:val="320"/>
        </w:trPr>
        <w:tc>
          <w:tcPr>
            <w:tcW w:w="3282" w:type="dxa"/>
            <w:gridSpan w:val="2"/>
            <w:tcBorders>
              <w:top w:val="dashSmallGap" w:sz="4" w:space="0" w:color="auto"/>
              <w:bottom w:val="dashSmallGap" w:sz="4" w:space="0" w:color="auto"/>
            </w:tcBorders>
          </w:tcPr>
          <w:p w14:paraId="0C7EEF77"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 xml:space="preserve">Важна напомена, </w:t>
            </w:r>
            <w:r w:rsidRPr="00E13EE5">
              <w:rPr>
                <w:rFonts w:ascii="Arial" w:hAnsi="Arial"/>
                <w:b/>
                <w:sz w:val="14"/>
                <w:szCs w:val="18"/>
              </w:rPr>
              <w:t>ВН</w:t>
            </w:r>
            <w:r w:rsidRPr="00E13EE5">
              <w:rPr>
                <w:rFonts w:ascii="Arial" w:hAnsi="Arial"/>
                <w:sz w:val="14"/>
                <w:szCs w:val="18"/>
              </w:rPr>
              <w:t>:</w:t>
            </w:r>
          </w:p>
        </w:tc>
        <w:tc>
          <w:tcPr>
            <w:tcW w:w="4708" w:type="dxa"/>
            <w:gridSpan w:val="2"/>
            <w:tcBorders>
              <w:top w:val="dashSmallGap" w:sz="4" w:space="0" w:color="auto"/>
              <w:bottom w:val="dashSmallGap" w:sz="4" w:space="0" w:color="auto"/>
            </w:tcBorders>
          </w:tcPr>
          <w:p w14:paraId="7CB556E8" w14:textId="77777777" w:rsidR="00370566" w:rsidRPr="00E13EE5" w:rsidRDefault="00370566" w:rsidP="002978B3">
            <w:pPr>
              <w:spacing w:before="60" w:after="60" w:line="240" w:lineRule="auto"/>
              <w:jc w:val="left"/>
              <w:rPr>
                <w:rFonts w:ascii="Arial" w:hAnsi="Arial"/>
                <w:sz w:val="14"/>
                <w:szCs w:val="18"/>
              </w:rPr>
            </w:pPr>
          </w:p>
        </w:tc>
      </w:tr>
      <w:tr w:rsidR="005F5738" w:rsidRPr="00E13EE5" w14:paraId="37A8ADF7" w14:textId="77777777" w:rsidTr="004823B3">
        <w:trPr>
          <w:cantSplit/>
          <w:trHeight w:hRule="exact" w:val="1289"/>
        </w:trPr>
        <w:tc>
          <w:tcPr>
            <w:tcW w:w="3282" w:type="dxa"/>
            <w:gridSpan w:val="2"/>
            <w:tcBorders>
              <w:top w:val="dashSmallGap" w:sz="4" w:space="0" w:color="auto"/>
              <w:bottom w:val="dashSmallGap" w:sz="4" w:space="0" w:color="auto"/>
            </w:tcBorders>
          </w:tcPr>
          <w:p w14:paraId="085EB623"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 xml:space="preserve">Извод, </w:t>
            </w:r>
            <w:r w:rsidRPr="00E13EE5">
              <w:rPr>
                <w:rFonts w:ascii="Arial" w:hAnsi="Arial"/>
                <w:b/>
                <w:sz w:val="14"/>
                <w:szCs w:val="18"/>
              </w:rPr>
              <w:t>ИЗ</w:t>
            </w:r>
            <w:r w:rsidRPr="00E13EE5">
              <w:rPr>
                <w:rFonts w:ascii="Arial" w:hAnsi="Arial"/>
                <w:sz w:val="14"/>
                <w:szCs w:val="18"/>
              </w:rPr>
              <w:t>:</w:t>
            </w:r>
          </w:p>
        </w:tc>
        <w:tc>
          <w:tcPr>
            <w:tcW w:w="4708" w:type="dxa"/>
            <w:gridSpan w:val="2"/>
            <w:tcBorders>
              <w:top w:val="dashSmallGap" w:sz="4" w:space="0" w:color="auto"/>
              <w:bottom w:val="dashSmallGap" w:sz="4" w:space="0" w:color="auto"/>
            </w:tcBorders>
          </w:tcPr>
          <w:p w14:paraId="65C0FCA2" w14:textId="42EDAA4C" w:rsidR="00370566" w:rsidRPr="00E13EE5" w:rsidRDefault="0015363B" w:rsidP="006C5B38">
            <w:pPr>
              <w:spacing w:before="60" w:after="60" w:line="240" w:lineRule="auto"/>
              <w:rPr>
                <w:rFonts w:ascii="Arial" w:hAnsi="Arial"/>
                <w:sz w:val="14"/>
                <w:szCs w:val="18"/>
              </w:rPr>
            </w:pPr>
            <w:r w:rsidRPr="004823B3">
              <w:rPr>
                <w:rFonts w:ascii="Arial" w:hAnsi="Arial"/>
                <w:sz w:val="14"/>
                <w:szCs w:val="18"/>
              </w:rPr>
              <w:t xml:space="preserve">Овај рад упоређује перформансе монолитне и микросервисне архитектуре на примеру веб апликације </w:t>
            </w:r>
            <w:r w:rsidR="00062FC7" w:rsidRPr="00062FC7">
              <w:rPr>
                <w:rFonts w:ascii="Arial" w:hAnsi="Arial"/>
                <w:i/>
                <w:iCs/>
                <w:sz w:val="14"/>
                <w:szCs w:val="18"/>
              </w:rPr>
              <w:t>QuizHub</w:t>
            </w:r>
            <w:r w:rsidR="00062FC7" w:rsidRPr="00062FC7">
              <w:rPr>
                <w:rFonts w:ascii="Arial" w:hAnsi="Arial"/>
                <w:sz w:val="14"/>
                <w:szCs w:val="18"/>
              </w:rPr>
              <w:t xml:space="preserve"> </w:t>
            </w:r>
            <w:r w:rsidR="00F638D1" w:rsidRPr="004823B3">
              <w:rPr>
                <w:rFonts w:ascii="Arial" w:hAnsi="Arial"/>
                <w:sz w:val="14"/>
                <w:szCs w:val="18"/>
              </w:rPr>
              <w:t>имплементиране</w:t>
            </w:r>
            <w:r w:rsidRPr="004823B3">
              <w:rPr>
                <w:rFonts w:ascii="Arial" w:hAnsi="Arial"/>
                <w:sz w:val="14"/>
                <w:szCs w:val="18"/>
              </w:rPr>
              <w:t xml:space="preserve"> локално (монолит) и на AWS-у. </w:t>
            </w:r>
            <w:r w:rsidR="00EE78BB" w:rsidRPr="004823B3">
              <w:rPr>
                <w:rFonts w:ascii="Arial" w:hAnsi="Arial"/>
                <w:sz w:val="14"/>
                <w:szCs w:val="18"/>
                <w:lang w:val="sr-Latn-RS"/>
              </w:rPr>
              <w:t xml:space="preserve">Истраживање је спроведено имплементацијом исте апликације у обе архитектуре и систематским мерењем перформанси коришћењем K6 </w:t>
            </w:r>
            <w:r w:rsidR="00EE78BB" w:rsidRPr="0032399C">
              <w:rPr>
                <w:rFonts w:ascii="Arial" w:hAnsi="Arial"/>
                <w:i/>
                <w:iCs/>
                <w:sz w:val="14"/>
                <w:szCs w:val="18"/>
                <w:lang w:val="sr-Latn-RS"/>
              </w:rPr>
              <w:t>load testing</w:t>
            </w:r>
            <w:r w:rsidR="00EE78BB" w:rsidRPr="004823B3">
              <w:rPr>
                <w:rFonts w:ascii="Arial" w:hAnsi="Arial"/>
                <w:sz w:val="14"/>
                <w:szCs w:val="18"/>
                <w:lang w:val="sr-Latn-RS"/>
              </w:rPr>
              <w:t xml:space="preserve"> алата</w:t>
            </w:r>
            <w:r w:rsidR="00EE78BB" w:rsidRPr="004823B3">
              <w:rPr>
                <w:rFonts w:ascii="Arial" w:hAnsi="Arial"/>
                <w:sz w:val="14"/>
                <w:szCs w:val="18"/>
              </w:rPr>
              <w:t xml:space="preserve"> </w:t>
            </w:r>
            <w:r w:rsidRPr="004823B3">
              <w:rPr>
                <w:rFonts w:ascii="Arial" w:hAnsi="Arial"/>
                <w:sz w:val="14"/>
                <w:szCs w:val="18"/>
              </w:rPr>
              <w:t>Рад пружа емпиријске податке и препоруке за избор архитектуре на основу специфичних захтева пројекта.</w:t>
            </w:r>
          </w:p>
        </w:tc>
      </w:tr>
      <w:tr w:rsidR="005F5738" w:rsidRPr="00E13EE5" w14:paraId="0D573682" w14:textId="77777777" w:rsidTr="005F5738">
        <w:trPr>
          <w:cantSplit/>
          <w:trHeight w:hRule="exact" w:val="271"/>
        </w:trPr>
        <w:tc>
          <w:tcPr>
            <w:tcW w:w="3282" w:type="dxa"/>
            <w:gridSpan w:val="2"/>
            <w:tcBorders>
              <w:top w:val="dashSmallGap" w:sz="4" w:space="0" w:color="auto"/>
              <w:bottom w:val="dashSmallGap" w:sz="4" w:space="0" w:color="auto"/>
            </w:tcBorders>
          </w:tcPr>
          <w:p w14:paraId="5D26B1C6"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 xml:space="preserve">Датум прихватања теме, </w:t>
            </w:r>
            <w:r w:rsidRPr="00E13EE5">
              <w:rPr>
                <w:rFonts w:ascii="Arial" w:hAnsi="Arial"/>
                <w:b/>
                <w:sz w:val="14"/>
                <w:szCs w:val="18"/>
              </w:rPr>
              <w:t>ДП</w:t>
            </w:r>
            <w:r w:rsidRPr="00E13EE5">
              <w:rPr>
                <w:rFonts w:ascii="Arial" w:hAnsi="Arial"/>
                <w:sz w:val="14"/>
                <w:szCs w:val="18"/>
              </w:rPr>
              <w:t>:</w:t>
            </w:r>
          </w:p>
        </w:tc>
        <w:tc>
          <w:tcPr>
            <w:tcW w:w="4708" w:type="dxa"/>
            <w:gridSpan w:val="2"/>
            <w:tcBorders>
              <w:top w:val="dashSmallGap" w:sz="4" w:space="0" w:color="auto"/>
              <w:bottom w:val="dashSmallGap" w:sz="4" w:space="0" w:color="auto"/>
            </w:tcBorders>
          </w:tcPr>
          <w:p w14:paraId="307ED8FD" w14:textId="77777777" w:rsidR="00370566" w:rsidRPr="00E13EE5" w:rsidRDefault="00370566" w:rsidP="002978B3">
            <w:pPr>
              <w:spacing w:before="60" w:after="60" w:line="240" w:lineRule="auto"/>
              <w:jc w:val="left"/>
              <w:rPr>
                <w:rFonts w:ascii="Arial" w:hAnsi="Arial"/>
                <w:sz w:val="14"/>
                <w:szCs w:val="18"/>
              </w:rPr>
            </w:pPr>
          </w:p>
        </w:tc>
      </w:tr>
      <w:tr w:rsidR="005F5738" w:rsidRPr="00E13EE5" w14:paraId="17F17829" w14:textId="77777777" w:rsidTr="005F5738">
        <w:trPr>
          <w:cantSplit/>
          <w:trHeight w:hRule="exact" w:val="271"/>
        </w:trPr>
        <w:tc>
          <w:tcPr>
            <w:tcW w:w="3282" w:type="dxa"/>
            <w:gridSpan w:val="2"/>
            <w:tcBorders>
              <w:top w:val="dashSmallGap" w:sz="4" w:space="0" w:color="auto"/>
              <w:bottom w:val="dashSmallGap" w:sz="4" w:space="0" w:color="auto"/>
            </w:tcBorders>
          </w:tcPr>
          <w:p w14:paraId="65D2CF79"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 xml:space="preserve">Датум одбране, </w:t>
            </w:r>
            <w:r w:rsidRPr="00E13EE5">
              <w:rPr>
                <w:rFonts w:ascii="Arial" w:hAnsi="Arial"/>
                <w:b/>
                <w:sz w:val="14"/>
                <w:szCs w:val="18"/>
              </w:rPr>
              <w:t>ДО</w:t>
            </w:r>
            <w:r w:rsidRPr="00E13EE5">
              <w:rPr>
                <w:rFonts w:ascii="Arial" w:hAnsi="Arial"/>
                <w:sz w:val="14"/>
                <w:szCs w:val="18"/>
              </w:rPr>
              <w:t>:</w:t>
            </w:r>
          </w:p>
        </w:tc>
        <w:tc>
          <w:tcPr>
            <w:tcW w:w="4708" w:type="dxa"/>
            <w:gridSpan w:val="2"/>
            <w:tcBorders>
              <w:top w:val="dashSmallGap" w:sz="4" w:space="0" w:color="auto"/>
              <w:bottom w:val="dashSmallGap" w:sz="4" w:space="0" w:color="auto"/>
            </w:tcBorders>
          </w:tcPr>
          <w:p w14:paraId="636E4247" w14:textId="77777777" w:rsidR="00370566" w:rsidRPr="00E13EE5" w:rsidRDefault="00370566" w:rsidP="002978B3">
            <w:pPr>
              <w:spacing w:before="60" w:after="60" w:line="240" w:lineRule="auto"/>
              <w:jc w:val="left"/>
              <w:rPr>
                <w:rFonts w:ascii="Arial" w:hAnsi="Arial"/>
                <w:sz w:val="14"/>
                <w:szCs w:val="18"/>
              </w:rPr>
            </w:pPr>
          </w:p>
        </w:tc>
      </w:tr>
      <w:tr w:rsidR="00901B54" w:rsidRPr="004823B3" w14:paraId="773F0B89" w14:textId="77777777" w:rsidTr="005F5738">
        <w:trPr>
          <w:gridAfter w:val="1"/>
          <w:wAfter w:w="1732" w:type="dxa"/>
          <w:cantSplit/>
          <w:trHeight w:hRule="exact" w:val="271"/>
        </w:trPr>
        <w:tc>
          <w:tcPr>
            <w:tcW w:w="1698" w:type="dxa"/>
            <w:tcBorders>
              <w:top w:val="nil"/>
              <w:bottom w:val="nil"/>
              <w:right w:val="nil"/>
            </w:tcBorders>
          </w:tcPr>
          <w:p w14:paraId="259B729F" w14:textId="77777777" w:rsidR="00370566" w:rsidRPr="00E13EE5" w:rsidRDefault="00370566" w:rsidP="002978B3">
            <w:pPr>
              <w:spacing w:after="0" w:line="240" w:lineRule="auto"/>
              <w:jc w:val="left"/>
              <w:rPr>
                <w:rFonts w:ascii="Arial" w:hAnsi="Arial"/>
                <w:spacing w:val="-4"/>
                <w:sz w:val="14"/>
                <w:szCs w:val="18"/>
              </w:rPr>
            </w:pPr>
            <w:r w:rsidRPr="00E13EE5">
              <w:rPr>
                <w:rFonts w:ascii="Arial" w:hAnsi="Arial"/>
                <w:spacing w:val="-4"/>
                <w:sz w:val="14"/>
                <w:szCs w:val="18"/>
              </w:rPr>
              <w:t xml:space="preserve">Чланови комисије, </w:t>
            </w:r>
            <w:r w:rsidRPr="00E13EE5">
              <w:rPr>
                <w:rFonts w:ascii="Arial" w:hAnsi="Arial"/>
                <w:b/>
                <w:spacing w:val="-4"/>
                <w:sz w:val="14"/>
                <w:szCs w:val="18"/>
              </w:rPr>
              <w:t>КО</w:t>
            </w:r>
            <w:r w:rsidRPr="00E13EE5">
              <w:rPr>
                <w:rFonts w:ascii="Arial" w:hAnsi="Arial"/>
                <w:spacing w:val="-4"/>
                <w:sz w:val="14"/>
                <w:szCs w:val="18"/>
              </w:rPr>
              <w:t>:</w:t>
            </w:r>
          </w:p>
        </w:tc>
        <w:tc>
          <w:tcPr>
            <w:tcW w:w="1584" w:type="dxa"/>
            <w:tcBorders>
              <w:top w:val="dashSmallGap" w:sz="4" w:space="0" w:color="auto"/>
              <w:left w:val="nil"/>
              <w:bottom w:val="dashSmallGap" w:sz="4" w:space="0" w:color="auto"/>
            </w:tcBorders>
          </w:tcPr>
          <w:p w14:paraId="5788FA4D" w14:textId="77777777" w:rsidR="00370566" w:rsidRPr="00E13EE5" w:rsidRDefault="00370566" w:rsidP="002978B3">
            <w:pPr>
              <w:spacing w:after="0" w:line="240" w:lineRule="auto"/>
              <w:jc w:val="left"/>
              <w:rPr>
                <w:rFonts w:ascii="Arial" w:hAnsi="Arial"/>
                <w:sz w:val="14"/>
                <w:szCs w:val="18"/>
              </w:rPr>
            </w:pPr>
            <w:r w:rsidRPr="00E13EE5">
              <w:rPr>
                <w:rFonts w:ascii="Arial" w:hAnsi="Arial"/>
                <w:sz w:val="14"/>
                <w:szCs w:val="18"/>
              </w:rPr>
              <w:t>Председник:</w:t>
            </w:r>
          </w:p>
        </w:tc>
        <w:tc>
          <w:tcPr>
            <w:tcW w:w="2976" w:type="dxa"/>
            <w:tcBorders>
              <w:top w:val="dashSmallGap" w:sz="4" w:space="0" w:color="auto"/>
              <w:bottom w:val="dashSmallGap" w:sz="4" w:space="0" w:color="auto"/>
            </w:tcBorders>
          </w:tcPr>
          <w:p w14:paraId="3CF7532F" w14:textId="77777777" w:rsidR="00370566" w:rsidRPr="00E13EE5" w:rsidRDefault="00370566" w:rsidP="002978B3">
            <w:pPr>
              <w:spacing w:before="60" w:after="60" w:line="240" w:lineRule="auto"/>
              <w:jc w:val="left"/>
              <w:rPr>
                <w:rFonts w:ascii="Arial" w:hAnsi="Arial"/>
                <w:sz w:val="14"/>
                <w:szCs w:val="18"/>
              </w:rPr>
            </w:pPr>
          </w:p>
        </w:tc>
      </w:tr>
      <w:tr w:rsidR="00901B54" w:rsidRPr="00E13EE5" w14:paraId="2BD2D64F" w14:textId="77777777" w:rsidTr="005F5738">
        <w:trPr>
          <w:cantSplit/>
          <w:trHeight w:hRule="exact" w:val="271"/>
        </w:trPr>
        <w:tc>
          <w:tcPr>
            <w:tcW w:w="1698" w:type="dxa"/>
            <w:tcBorders>
              <w:top w:val="nil"/>
              <w:bottom w:val="nil"/>
              <w:right w:val="nil"/>
            </w:tcBorders>
          </w:tcPr>
          <w:p w14:paraId="48AA8253" w14:textId="77777777" w:rsidR="00370566" w:rsidRPr="00E13EE5" w:rsidRDefault="00370566" w:rsidP="002978B3">
            <w:pPr>
              <w:spacing w:after="0" w:line="240" w:lineRule="auto"/>
              <w:jc w:val="left"/>
              <w:rPr>
                <w:rFonts w:ascii="Arial" w:hAnsi="Arial"/>
                <w:sz w:val="14"/>
                <w:szCs w:val="18"/>
              </w:rPr>
            </w:pPr>
          </w:p>
        </w:tc>
        <w:tc>
          <w:tcPr>
            <w:tcW w:w="1584" w:type="dxa"/>
            <w:tcBorders>
              <w:top w:val="dashSmallGap" w:sz="4" w:space="0" w:color="auto"/>
              <w:left w:val="nil"/>
              <w:bottom w:val="dashSmallGap" w:sz="4" w:space="0" w:color="auto"/>
            </w:tcBorders>
          </w:tcPr>
          <w:p w14:paraId="50569839" w14:textId="77777777" w:rsidR="00370566" w:rsidRPr="00E13EE5" w:rsidRDefault="00370566" w:rsidP="002978B3">
            <w:pPr>
              <w:spacing w:after="0" w:line="240" w:lineRule="auto"/>
              <w:jc w:val="left"/>
              <w:rPr>
                <w:rFonts w:ascii="Arial" w:hAnsi="Arial"/>
                <w:sz w:val="14"/>
                <w:szCs w:val="18"/>
              </w:rPr>
            </w:pPr>
            <w:r w:rsidRPr="00E13EE5">
              <w:rPr>
                <w:rFonts w:ascii="Arial" w:hAnsi="Arial"/>
                <w:sz w:val="14"/>
                <w:szCs w:val="18"/>
              </w:rPr>
              <w:t>Члан:</w:t>
            </w:r>
          </w:p>
        </w:tc>
        <w:tc>
          <w:tcPr>
            <w:tcW w:w="2976" w:type="dxa"/>
            <w:tcBorders>
              <w:top w:val="dashSmallGap" w:sz="4" w:space="0" w:color="auto"/>
              <w:bottom w:val="dashSmallGap" w:sz="4" w:space="0" w:color="auto"/>
              <w:right w:val="nil"/>
            </w:tcBorders>
          </w:tcPr>
          <w:p w14:paraId="251A9607" w14:textId="77777777" w:rsidR="00370566" w:rsidRPr="00E13EE5" w:rsidRDefault="00370566" w:rsidP="002978B3">
            <w:pPr>
              <w:spacing w:before="60" w:after="60" w:line="240" w:lineRule="auto"/>
              <w:jc w:val="left"/>
              <w:rPr>
                <w:rFonts w:ascii="Arial" w:hAnsi="Arial"/>
                <w:sz w:val="14"/>
                <w:szCs w:val="18"/>
              </w:rPr>
            </w:pPr>
          </w:p>
        </w:tc>
        <w:tc>
          <w:tcPr>
            <w:tcW w:w="1732" w:type="dxa"/>
            <w:tcBorders>
              <w:top w:val="single" w:sz="12" w:space="0" w:color="auto"/>
              <w:left w:val="single" w:sz="12" w:space="0" w:color="auto"/>
              <w:bottom w:val="single" w:sz="4" w:space="0" w:color="auto"/>
              <w:right w:val="single" w:sz="12" w:space="0" w:color="auto"/>
            </w:tcBorders>
          </w:tcPr>
          <w:p w14:paraId="07FA63C9" w14:textId="77777777" w:rsidR="00370566" w:rsidRPr="00E13EE5" w:rsidRDefault="00370566" w:rsidP="002978B3">
            <w:pPr>
              <w:spacing w:before="60" w:after="60" w:line="240" w:lineRule="auto"/>
              <w:jc w:val="left"/>
              <w:rPr>
                <w:rFonts w:ascii="Arial" w:hAnsi="Arial"/>
                <w:sz w:val="14"/>
                <w:szCs w:val="18"/>
              </w:rPr>
            </w:pPr>
            <w:r w:rsidRPr="00E13EE5">
              <w:rPr>
                <w:rFonts w:ascii="Arial" w:hAnsi="Arial"/>
                <w:sz w:val="14"/>
                <w:szCs w:val="18"/>
              </w:rPr>
              <w:t>Потпис ментора</w:t>
            </w:r>
          </w:p>
        </w:tc>
      </w:tr>
      <w:tr w:rsidR="00901B54" w:rsidRPr="00E13EE5" w14:paraId="4B1A7494" w14:textId="77777777" w:rsidTr="00AB515C">
        <w:trPr>
          <w:cantSplit/>
          <w:trHeight w:hRule="exact" w:val="338"/>
        </w:trPr>
        <w:tc>
          <w:tcPr>
            <w:tcW w:w="1698" w:type="dxa"/>
            <w:tcBorders>
              <w:top w:val="nil"/>
              <w:bottom w:val="single" w:sz="12" w:space="0" w:color="auto"/>
              <w:right w:val="nil"/>
            </w:tcBorders>
          </w:tcPr>
          <w:p w14:paraId="527468B1" w14:textId="77777777" w:rsidR="00370566" w:rsidRPr="00E13EE5" w:rsidRDefault="00370566" w:rsidP="002978B3">
            <w:pPr>
              <w:spacing w:after="0" w:line="240" w:lineRule="auto"/>
              <w:jc w:val="left"/>
              <w:rPr>
                <w:rFonts w:ascii="Arial" w:hAnsi="Arial"/>
                <w:sz w:val="14"/>
                <w:szCs w:val="18"/>
              </w:rPr>
            </w:pPr>
          </w:p>
        </w:tc>
        <w:tc>
          <w:tcPr>
            <w:tcW w:w="1584" w:type="dxa"/>
            <w:tcBorders>
              <w:top w:val="dashSmallGap" w:sz="4" w:space="0" w:color="auto"/>
              <w:left w:val="nil"/>
              <w:bottom w:val="single" w:sz="12" w:space="0" w:color="auto"/>
            </w:tcBorders>
          </w:tcPr>
          <w:p w14:paraId="56E13FE4" w14:textId="77777777" w:rsidR="00370566" w:rsidRPr="00E13EE5" w:rsidRDefault="00370566" w:rsidP="002978B3">
            <w:pPr>
              <w:spacing w:after="0" w:line="240" w:lineRule="auto"/>
              <w:jc w:val="left"/>
              <w:rPr>
                <w:rFonts w:ascii="Arial" w:hAnsi="Arial"/>
                <w:sz w:val="14"/>
                <w:szCs w:val="18"/>
              </w:rPr>
            </w:pPr>
            <w:r w:rsidRPr="00E13EE5">
              <w:rPr>
                <w:rFonts w:ascii="Arial" w:hAnsi="Arial"/>
                <w:sz w:val="14"/>
                <w:szCs w:val="18"/>
              </w:rPr>
              <w:t>Члан, ментор:</w:t>
            </w:r>
          </w:p>
        </w:tc>
        <w:tc>
          <w:tcPr>
            <w:tcW w:w="2976" w:type="dxa"/>
            <w:tcBorders>
              <w:top w:val="dashSmallGap" w:sz="4" w:space="0" w:color="auto"/>
              <w:bottom w:val="single" w:sz="12" w:space="0" w:color="auto"/>
              <w:right w:val="nil"/>
            </w:tcBorders>
          </w:tcPr>
          <w:p w14:paraId="1A5CF5C2" w14:textId="28E33CDE" w:rsidR="00370566" w:rsidRPr="00E13EE5" w:rsidRDefault="00370566" w:rsidP="000F25B5">
            <w:pPr>
              <w:spacing w:before="60" w:after="60" w:line="240" w:lineRule="auto"/>
              <w:jc w:val="left"/>
              <w:rPr>
                <w:rFonts w:ascii="Arial" w:hAnsi="Arial"/>
                <w:sz w:val="14"/>
                <w:szCs w:val="18"/>
              </w:rPr>
            </w:pPr>
            <w:r w:rsidRPr="00E13EE5">
              <w:rPr>
                <w:rFonts w:ascii="Arial" w:hAnsi="Arial"/>
                <w:sz w:val="14"/>
                <w:szCs w:val="18"/>
              </w:rPr>
              <w:t xml:space="preserve">др </w:t>
            </w:r>
            <w:r w:rsidR="00B340CA" w:rsidRPr="004823B3">
              <w:rPr>
                <w:rFonts w:ascii="Arial" w:hAnsi="Arial"/>
                <w:sz w:val="14"/>
                <w:szCs w:val="18"/>
              </w:rPr>
              <w:t>Себастијан Стоја</w:t>
            </w:r>
            <w:r w:rsidRPr="00E13EE5">
              <w:rPr>
                <w:rFonts w:ascii="Arial" w:hAnsi="Arial"/>
                <w:sz w:val="14"/>
                <w:szCs w:val="18"/>
              </w:rPr>
              <w:t>, доцент</w:t>
            </w:r>
          </w:p>
        </w:tc>
        <w:tc>
          <w:tcPr>
            <w:tcW w:w="1732" w:type="dxa"/>
            <w:tcBorders>
              <w:top w:val="single" w:sz="4" w:space="0" w:color="auto"/>
              <w:left w:val="single" w:sz="12" w:space="0" w:color="auto"/>
              <w:bottom w:val="single" w:sz="12" w:space="0" w:color="auto"/>
              <w:right w:val="single" w:sz="12" w:space="0" w:color="auto"/>
            </w:tcBorders>
          </w:tcPr>
          <w:p w14:paraId="7B4CC47A" w14:textId="77777777" w:rsidR="00370566" w:rsidRPr="00E13EE5" w:rsidRDefault="00370566" w:rsidP="002978B3">
            <w:pPr>
              <w:spacing w:before="60" w:after="60" w:line="240" w:lineRule="auto"/>
              <w:jc w:val="left"/>
              <w:rPr>
                <w:rFonts w:ascii="Arial" w:hAnsi="Arial"/>
                <w:sz w:val="14"/>
                <w:szCs w:val="18"/>
              </w:rPr>
            </w:pPr>
          </w:p>
        </w:tc>
      </w:tr>
    </w:tbl>
    <w:p w14:paraId="3D4CB48E" w14:textId="77777777" w:rsidR="00901B54" w:rsidRDefault="00901B54">
      <w:pPr>
        <w:spacing w:after="160" w:line="259" w:lineRule="auto"/>
        <w:jc w:val="left"/>
        <w:rPr>
          <w:sz w:val="28"/>
          <w:szCs w:val="28"/>
          <w:lang w:val="en-US"/>
        </w:rPr>
      </w:pPr>
      <w:r>
        <w:rPr>
          <w:sz w:val="28"/>
          <w:szCs w:val="28"/>
          <w:lang w:val="en-US"/>
        </w:rPr>
        <w:br w:type="page"/>
      </w:r>
    </w:p>
    <w:tbl>
      <w:tblPr>
        <w:tblpPr w:leftFromText="180" w:rightFromText="180" w:vertAnchor="text" w:horzAnchor="margin" w:tblpXSpec="center" w:tblpY="7"/>
        <w:tblW w:w="7938" w:type="dxa"/>
        <w:tblBorders>
          <w:top w:val="dashSmallGap" w:sz="4" w:space="0" w:color="auto"/>
          <w:bottom w:val="dashSmallGap" w:sz="4" w:space="0" w:color="auto"/>
          <w:insideV w:val="dashSmallGap" w:sz="4" w:space="0" w:color="auto"/>
        </w:tblBorders>
        <w:tblLayout w:type="fixed"/>
        <w:tblLook w:val="0000" w:firstRow="0" w:lastRow="0" w:firstColumn="0" w:lastColumn="0" w:noHBand="0" w:noVBand="0"/>
      </w:tblPr>
      <w:tblGrid>
        <w:gridCol w:w="1597"/>
        <w:gridCol w:w="1664"/>
        <w:gridCol w:w="2964"/>
        <w:gridCol w:w="1713"/>
      </w:tblGrid>
      <w:tr w:rsidR="003040FE" w:rsidRPr="007B4257" w14:paraId="55E6A86B" w14:textId="77777777" w:rsidTr="00AD08D6">
        <w:trPr>
          <w:cantSplit/>
          <w:trHeight w:hRule="exact" w:val="282"/>
        </w:trPr>
        <w:tc>
          <w:tcPr>
            <w:tcW w:w="3261" w:type="dxa"/>
            <w:gridSpan w:val="2"/>
            <w:tcBorders>
              <w:top w:val="single" w:sz="12" w:space="0" w:color="auto"/>
              <w:bottom w:val="dashSmallGap" w:sz="4" w:space="0" w:color="auto"/>
            </w:tcBorders>
          </w:tcPr>
          <w:p w14:paraId="0B1DCACC"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lastRenderedPageBreak/>
              <w:t xml:space="preserve">Accession number, </w:t>
            </w:r>
            <w:r w:rsidRPr="007B4257">
              <w:rPr>
                <w:rFonts w:ascii="Arial" w:hAnsi="Arial"/>
                <w:b/>
                <w:sz w:val="14"/>
                <w:szCs w:val="18"/>
              </w:rPr>
              <w:t>ANO</w:t>
            </w:r>
            <w:r w:rsidRPr="007B4257">
              <w:rPr>
                <w:rFonts w:ascii="Arial" w:hAnsi="Arial"/>
                <w:sz w:val="14"/>
                <w:szCs w:val="18"/>
              </w:rPr>
              <w:t>:</w:t>
            </w:r>
          </w:p>
        </w:tc>
        <w:tc>
          <w:tcPr>
            <w:tcW w:w="4677" w:type="dxa"/>
            <w:gridSpan w:val="2"/>
            <w:tcBorders>
              <w:top w:val="single" w:sz="12" w:space="0" w:color="auto"/>
              <w:bottom w:val="dashSmallGap" w:sz="4" w:space="0" w:color="auto"/>
            </w:tcBorders>
          </w:tcPr>
          <w:p w14:paraId="10F9B021" w14:textId="77777777" w:rsidR="003040FE" w:rsidRPr="007B4257" w:rsidRDefault="003040FE" w:rsidP="003040FE">
            <w:pPr>
              <w:spacing w:before="60" w:after="60" w:line="240" w:lineRule="auto"/>
              <w:jc w:val="left"/>
              <w:rPr>
                <w:rFonts w:ascii="Arial" w:hAnsi="Arial"/>
                <w:sz w:val="14"/>
                <w:szCs w:val="18"/>
              </w:rPr>
            </w:pPr>
          </w:p>
        </w:tc>
      </w:tr>
      <w:tr w:rsidR="003040FE" w:rsidRPr="007B4257" w14:paraId="2FF3623A" w14:textId="77777777" w:rsidTr="00AD08D6">
        <w:trPr>
          <w:cantSplit/>
          <w:trHeight w:hRule="exact" w:val="282"/>
        </w:trPr>
        <w:tc>
          <w:tcPr>
            <w:tcW w:w="3261" w:type="dxa"/>
            <w:gridSpan w:val="2"/>
            <w:tcBorders>
              <w:top w:val="dashSmallGap" w:sz="4" w:space="0" w:color="auto"/>
              <w:bottom w:val="dashSmallGap" w:sz="4" w:space="0" w:color="auto"/>
            </w:tcBorders>
          </w:tcPr>
          <w:p w14:paraId="0CD80730"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 xml:space="preserve">Identification number, </w:t>
            </w:r>
            <w:r w:rsidRPr="007B4257">
              <w:rPr>
                <w:rFonts w:ascii="Arial" w:hAnsi="Arial"/>
                <w:b/>
                <w:sz w:val="14"/>
                <w:szCs w:val="18"/>
              </w:rPr>
              <w:t>INO</w:t>
            </w:r>
            <w:r w:rsidRPr="007B4257">
              <w:rPr>
                <w:rFonts w:ascii="Arial" w:hAnsi="Arial"/>
                <w:sz w:val="14"/>
                <w:szCs w:val="18"/>
              </w:rPr>
              <w:t>:</w:t>
            </w:r>
          </w:p>
        </w:tc>
        <w:tc>
          <w:tcPr>
            <w:tcW w:w="4677" w:type="dxa"/>
            <w:gridSpan w:val="2"/>
            <w:tcBorders>
              <w:top w:val="dashSmallGap" w:sz="4" w:space="0" w:color="auto"/>
              <w:bottom w:val="dashSmallGap" w:sz="4" w:space="0" w:color="auto"/>
            </w:tcBorders>
          </w:tcPr>
          <w:p w14:paraId="569868A5" w14:textId="77777777" w:rsidR="003040FE" w:rsidRPr="007B4257" w:rsidRDefault="003040FE" w:rsidP="003040FE">
            <w:pPr>
              <w:spacing w:before="60" w:after="60" w:line="240" w:lineRule="auto"/>
              <w:jc w:val="left"/>
              <w:rPr>
                <w:rFonts w:ascii="Arial" w:hAnsi="Arial"/>
                <w:sz w:val="14"/>
                <w:szCs w:val="18"/>
              </w:rPr>
            </w:pPr>
          </w:p>
        </w:tc>
      </w:tr>
      <w:tr w:rsidR="003040FE" w:rsidRPr="007B4257" w14:paraId="071D37F3" w14:textId="77777777" w:rsidTr="00AD08D6">
        <w:trPr>
          <w:cantSplit/>
          <w:trHeight w:hRule="exact" w:val="282"/>
        </w:trPr>
        <w:tc>
          <w:tcPr>
            <w:tcW w:w="3261" w:type="dxa"/>
            <w:gridSpan w:val="2"/>
            <w:tcBorders>
              <w:top w:val="dashSmallGap" w:sz="4" w:space="0" w:color="auto"/>
              <w:bottom w:val="dashSmallGap" w:sz="4" w:space="0" w:color="auto"/>
            </w:tcBorders>
          </w:tcPr>
          <w:p w14:paraId="270C0E35"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 xml:space="preserve">Document type, </w:t>
            </w:r>
            <w:r w:rsidRPr="007B4257">
              <w:rPr>
                <w:rFonts w:ascii="Arial" w:hAnsi="Arial"/>
                <w:b/>
                <w:sz w:val="14"/>
                <w:szCs w:val="18"/>
              </w:rPr>
              <w:t>DT</w:t>
            </w:r>
            <w:r w:rsidRPr="007B4257">
              <w:rPr>
                <w:rFonts w:ascii="Arial" w:hAnsi="Arial"/>
                <w:sz w:val="14"/>
                <w:szCs w:val="18"/>
              </w:rPr>
              <w:t>:</w:t>
            </w:r>
          </w:p>
        </w:tc>
        <w:tc>
          <w:tcPr>
            <w:tcW w:w="4677" w:type="dxa"/>
            <w:gridSpan w:val="2"/>
            <w:tcBorders>
              <w:top w:val="dashSmallGap" w:sz="4" w:space="0" w:color="auto"/>
              <w:bottom w:val="dashSmallGap" w:sz="4" w:space="0" w:color="auto"/>
            </w:tcBorders>
          </w:tcPr>
          <w:p w14:paraId="1489D781"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cs="Arial"/>
                <w:sz w:val="14"/>
                <w:szCs w:val="18"/>
              </w:rPr>
              <w:t>Monographic publication</w:t>
            </w:r>
          </w:p>
        </w:tc>
      </w:tr>
      <w:tr w:rsidR="003040FE" w:rsidRPr="007B4257" w14:paraId="7D0A0C0F" w14:textId="77777777" w:rsidTr="00AD08D6">
        <w:trPr>
          <w:cantSplit/>
          <w:trHeight w:hRule="exact" w:val="282"/>
        </w:trPr>
        <w:tc>
          <w:tcPr>
            <w:tcW w:w="3261" w:type="dxa"/>
            <w:gridSpan w:val="2"/>
            <w:tcBorders>
              <w:top w:val="dashSmallGap" w:sz="4" w:space="0" w:color="auto"/>
              <w:bottom w:val="dashSmallGap" w:sz="4" w:space="0" w:color="auto"/>
            </w:tcBorders>
          </w:tcPr>
          <w:p w14:paraId="06F80EB7"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 xml:space="preserve">Type of record, </w:t>
            </w:r>
            <w:r w:rsidRPr="007B4257">
              <w:rPr>
                <w:rFonts w:ascii="Arial" w:hAnsi="Arial"/>
                <w:b/>
                <w:sz w:val="14"/>
                <w:szCs w:val="18"/>
              </w:rPr>
              <w:t>TR</w:t>
            </w:r>
            <w:r w:rsidRPr="007B4257">
              <w:rPr>
                <w:rFonts w:ascii="Arial" w:hAnsi="Arial"/>
                <w:sz w:val="14"/>
                <w:szCs w:val="18"/>
              </w:rPr>
              <w:t>:</w:t>
            </w:r>
          </w:p>
        </w:tc>
        <w:tc>
          <w:tcPr>
            <w:tcW w:w="4677" w:type="dxa"/>
            <w:gridSpan w:val="2"/>
            <w:tcBorders>
              <w:top w:val="dashSmallGap" w:sz="4" w:space="0" w:color="auto"/>
              <w:bottom w:val="dashSmallGap" w:sz="4" w:space="0" w:color="auto"/>
            </w:tcBorders>
          </w:tcPr>
          <w:p w14:paraId="7559471D"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cs="Arial"/>
                <w:sz w:val="14"/>
                <w:szCs w:val="18"/>
              </w:rPr>
              <w:t>Textual printed material</w:t>
            </w:r>
          </w:p>
        </w:tc>
      </w:tr>
      <w:tr w:rsidR="003040FE" w:rsidRPr="007B4257" w14:paraId="6028DFFA" w14:textId="77777777" w:rsidTr="00AD08D6">
        <w:trPr>
          <w:cantSplit/>
          <w:trHeight w:hRule="exact" w:val="282"/>
        </w:trPr>
        <w:tc>
          <w:tcPr>
            <w:tcW w:w="3261" w:type="dxa"/>
            <w:gridSpan w:val="2"/>
            <w:tcBorders>
              <w:top w:val="dashSmallGap" w:sz="4" w:space="0" w:color="auto"/>
              <w:bottom w:val="dashSmallGap" w:sz="4" w:space="0" w:color="auto"/>
            </w:tcBorders>
          </w:tcPr>
          <w:p w14:paraId="057D8447"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 xml:space="preserve">Contents code, </w:t>
            </w:r>
            <w:r w:rsidRPr="007B4257">
              <w:rPr>
                <w:rFonts w:ascii="Arial" w:hAnsi="Arial"/>
                <w:b/>
                <w:sz w:val="14"/>
                <w:szCs w:val="18"/>
              </w:rPr>
              <w:t>CC</w:t>
            </w:r>
            <w:r w:rsidRPr="007B4257">
              <w:rPr>
                <w:rFonts w:ascii="Arial" w:hAnsi="Arial"/>
                <w:sz w:val="14"/>
                <w:szCs w:val="18"/>
              </w:rPr>
              <w:t>:</w:t>
            </w:r>
          </w:p>
        </w:tc>
        <w:tc>
          <w:tcPr>
            <w:tcW w:w="4677" w:type="dxa"/>
            <w:gridSpan w:val="2"/>
            <w:tcBorders>
              <w:top w:val="dashSmallGap" w:sz="4" w:space="0" w:color="auto"/>
              <w:bottom w:val="dashSmallGap" w:sz="4" w:space="0" w:color="auto"/>
            </w:tcBorders>
          </w:tcPr>
          <w:p w14:paraId="3B484FC4"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cs="Arial"/>
                <w:sz w:val="14"/>
                <w:szCs w:val="18"/>
              </w:rPr>
              <w:t>Bachelor Thesis</w:t>
            </w:r>
          </w:p>
        </w:tc>
      </w:tr>
      <w:tr w:rsidR="003040FE" w:rsidRPr="007B4257" w14:paraId="2D74FF2C" w14:textId="77777777" w:rsidTr="00AD08D6">
        <w:trPr>
          <w:cantSplit/>
          <w:trHeight w:hRule="exact" w:val="282"/>
        </w:trPr>
        <w:tc>
          <w:tcPr>
            <w:tcW w:w="3261" w:type="dxa"/>
            <w:gridSpan w:val="2"/>
            <w:tcBorders>
              <w:top w:val="dashSmallGap" w:sz="4" w:space="0" w:color="auto"/>
              <w:bottom w:val="dashSmallGap" w:sz="4" w:space="0" w:color="auto"/>
            </w:tcBorders>
          </w:tcPr>
          <w:p w14:paraId="1B25687E"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 xml:space="preserve">Author, </w:t>
            </w:r>
            <w:r w:rsidRPr="007B4257">
              <w:rPr>
                <w:rFonts w:ascii="Arial" w:hAnsi="Arial"/>
                <w:b/>
                <w:sz w:val="14"/>
                <w:szCs w:val="18"/>
              </w:rPr>
              <w:t>AU</w:t>
            </w:r>
            <w:r w:rsidRPr="007B4257">
              <w:rPr>
                <w:rFonts w:ascii="Arial" w:hAnsi="Arial"/>
                <w:sz w:val="14"/>
                <w:szCs w:val="18"/>
              </w:rPr>
              <w:t>:</w:t>
            </w:r>
          </w:p>
        </w:tc>
        <w:tc>
          <w:tcPr>
            <w:tcW w:w="4677" w:type="dxa"/>
            <w:gridSpan w:val="2"/>
            <w:tcBorders>
              <w:top w:val="dashSmallGap" w:sz="4" w:space="0" w:color="auto"/>
              <w:bottom w:val="dashSmallGap" w:sz="4" w:space="0" w:color="auto"/>
            </w:tcBorders>
          </w:tcPr>
          <w:p w14:paraId="0526681E" w14:textId="425B27A1" w:rsidR="003040FE" w:rsidRPr="007B4257" w:rsidRDefault="008428C2" w:rsidP="003040FE">
            <w:pPr>
              <w:spacing w:before="60" w:after="60" w:line="240" w:lineRule="auto"/>
              <w:jc w:val="left"/>
              <w:rPr>
                <w:rFonts w:ascii="Arial" w:hAnsi="Arial"/>
                <w:sz w:val="14"/>
                <w:szCs w:val="18"/>
                <w:lang w:val="sr-Latn-RS"/>
              </w:rPr>
            </w:pPr>
            <w:r>
              <w:rPr>
                <w:rFonts w:ascii="Arial" w:hAnsi="Arial" w:cs="Arial"/>
                <w:sz w:val="14"/>
                <w:szCs w:val="18"/>
                <w:lang w:val="de-DE"/>
              </w:rPr>
              <w:t>Du</w:t>
            </w:r>
            <w:r>
              <w:rPr>
                <w:rFonts w:ascii="Arial" w:hAnsi="Arial" w:cs="Arial"/>
                <w:sz w:val="14"/>
                <w:szCs w:val="18"/>
                <w:lang w:val="sr-Latn-RS"/>
              </w:rPr>
              <w:t>šan Stefanović</w:t>
            </w:r>
          </w:p>
        </w:tc>
      </w:tr>
      <w:tr w:rsidR="003040FE" w:rsidRPr="007B4257" w14:paraId="4D452C87" w14:textId="77777777" w:rsidTr="00AD08D6">
        <w:trPr>
          <w:cantSplit/>
          <w:trHeight w:hRule="exact" w:val="282"/>
        </w:trPr>
        <w:tc>
          <w:tcPr>
            <w:tcW w:w="3261" w:type="dxa"/>
            <w:gridSpan w:val="2"/>
            <w:tcBorders>
              <w:top w:val="dashSmallGap" w:sz="4" w:space="0" w:color="auto"/>
              <w:bottom w:val="dashSmallGap" w:sz="4" w:space="0" w:color="auto"/>
            </w:tcBorders>
          </w:tcPr>
          <w:p w14:paraId="7C6DFE44"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 xml:space="preserve">Mentor, </w:t>
            </w:r>
            <w:r w:rsidRPr="007B4257">
              <w:rPr>
                <w:rFonts w:ascii="Arial" w:hAnsi="Arial"/>
                <w:b/>
                <w:sz w:val="14"/>
                <w:szCs w:val="18"/>
              </w:rPr>
              <w:t>MN</w:t>
            </w:r>
            <w:r w:rsidRPr="007B4257">
              <w:rPr>
                <w:rFonts w:ascii="Arial" w:hAnsi="Arial"/>
                <w:sz w:val="14"/>
                <w:szCs w:val="18"/>
              </w:rPr>
              <w:t>:</w:t>
            </w:r>
          </w:p>
        </w:tc>
        <w:tc>
          <w:tcPr>
            <w:tcW w:w="4677" w:type="dxa"/>
            <w:gridSpan w:val="2"/>
            <w:tcBorders>
              <w:top w:val="dashSmallGap" w:sz="4" w:space="0" w:color="auto"/>
              <w:bottom w:val="dashSmallGap" w:sz="4" w:space="0" w:color="auto"/>
            </w:tcBorders>
          </w:tcPr>
          <w:p w14:paraId="22C07B41" w14:textId="13287CE1" w:rsidR="003040FE" w:rsidRPr="007B4257" w:rsidRDefault="00927734" w:rsidP="003040FE">
            <w:pPr>
              <w:spacing w:before="60" w:after="60" w:line="240" w:lineRule="auto"/>
              <w:jc w:val="left"/>
              <w:rPr>
                <w:rFonts w:ascii="Arial" w:hAnsi="Arial"/>
                <w:sz w:val="14"/>
                <w:szCs w:val="18"/>
              </w:rPr>
            </w:pPr>
            <w:r>
              <w:rPr>
                <w:rFonts w:ascii="Arial" w:hAnsi="Arial"/>
                <w:sz w:val="14"/>
                <w:szCs w:val="18"/>
                <w:lang w:val="sr-Latn-RS"/>
              </w:rPr>
              <w:t>Sebastijan Stoja</w:t>
            </w:r>
            <w:r w:rsidR="003040FE" w:rsidRPr="007B4257">
              <w:rPr>
                <w:rFonts w:ascii="Arial" w:hAnsi="Arial"/>
                <w:sz w:val="14"/>
                <w:szCs w:val="18"/>
              </w:rPr>
              <w:t>, PhD, Assistant professor</w:t>
            </w:r>
          </w:p>
        </w:tc>
      </w:tr>
      <w:tr w:rsidR="003040FE" w:rsidRPr="007B4257" w14:paraId="0409D5CA" w14:textId="77777777" w:rsidTr="001220FD">
        <w:trPr>
          <w:cantSplit/>
          <w:trHeight w:hRule="exact" w:val="448"/>
        </w:trPr>
        <w:tc>
          <w:tcPr>
            <w:tcW w:w="3261" w:type="dxa"/>
            <w:gridSpan w:val="2"/>
            <w:tcBorders>
              <w:top w:val="dashSmallGap" w:sz="4" w:space="0" w:color="auto"/>
              <w:bottom w:val="dashSmallGap" w:sz="4" w:space="0" w:color="auto"/>
            </w:tcBorders>
          </w:tcPr>
          <w:p w14:paraId="71CA0E8E"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 xml:space="preserve">Title, </w:t>
            </w:r>
            <w:r w:rsidRPr="007B4257">
              <w:rPr>
                <w:rFonts w:ascii="Arial" w:hAnsi="Arial"/>
                <w:b/>
                <w:sz w:val="14"/>
                <w:szCs w:val="18"/>
              </w:rPr>
              <w:t>TI</w:t>
            </w:r>
            <w:r w:rsidRPr="007B4257">
              <w:rPr>
                <w:rFonts w:ascii="Arial" w:hAnsi="Arial"/>
                <w:sz w:val="14"/>
                <w:szCs w:val="18"/>
              </w:rPr>
              <w:t>:</w:t>
            </w:r>
          </w:p>
        </w:tc>
        <w:tc>
          <w:tcPr>
            <w:tcW w:w="4677" w:type="dxa"/>
            <w:gridSpan w:val="2"/>
            <w:tcBorders>
              <w:top w:val="dashSmallGap" w:sz="4" w:space="0" w:color="auto"/>
              <w:bottom w:val="dashSmallGap" w:sz="4" w:space="0" w:color="auto"/>
            </w:tcBorders>
          </w:tcPr>
          <w:p w14:paraId="6F9D63C8" w14:textId="6719CF27" w:rsidR="003040FE" w:rsidRPr="007B4257" w:rsidRDefault="001220FD" w:rsidP="003040FE">
            <w:pPr>
              <w:spacing w:before="60" w:after="60" w:line="240" w:lineRule="auto"/>
              <w:jc w:val="left"/>
              <w:rPr>
                <w:rFonts w:ascii="Arial" w:hAnsi="Arial"/>
                <w:sz w:val="14"/>
                <w:szCs w:val="18"/>
              </w:rPr>
            </w:pPr>
            <w:r w:rsidRPr="001220FD">
              <w:rPr>
                <w:rFonts w:ascii="Arial" w:hAnsi="Arial"/>
                <w:sz w:val="14"/>
                <w:szCs w:val="18"/>
              </w:rPr>
              <w:t>Comparing Monolithic and Microservices Architectures Through Load Testing</w:t>
            </w:r>
            <w:r w:rsidR="003A7795">
              <w:rPr>
                <w:rFonts w:ascii="Arial" w:hAnsi="Arial"/>
                <w:sz w:val="14"/>
                <w:szCs w:val="18"/>
              </w:rPr>
              <w:t xml:space="preserve"> </w:t>
            </w:r>
            <w:r w:rsidR="003A7795">
              <w:rPr>
                <w:rFonts w:ascii="Arial" w:hAnsi="Arial"/>
                <w:sz w:val="14"/>
                <w:szCs w:val="18"/>
                <w:lang w:val="en-US"/>
              </w:rPr>
              <w:t>on AWS</w:t>
            </w:r>
            <w:r w:rsidR="003040FE" w:rsidRPr="007B4257">
              <w:rPr>
                <w:rFonts w:ascii="Arial" w:hAnsi="Arial"/>
                <w:color w:val="FF0000"/>
                <w:sz w:val="14"/>
                <w:szCs w:val="18"/>
              </w:rPr>
              <w:br/>
            </w:r>
          </w:p>
        </w:tc>
      </w:tr>
      <w:tr w:rsidR="003040FE" w:rsidRPr="007B4257" w14:paraId="22A02E3A" w14:textId="77777777" w:rsidTr="00AD08D6">
        <w:trPr>
          <w:cantSplit/>
          <w:trHeight w:hRule="exact" w:val="282"/>
        </w:trPr>
        <w:tc>
          <w:tcPr>
            <w:tcW w:w="3261" w:type="dxa"/>
            <w:gridSpan w:val="2"/>
            <w:tcBorders>
              <w:top w:val="dashSmallGap" w:sz="4" w:space="0" w:color="auto"/>
              <w:bottom w:val="dashSmallGap" w:sz="4" w:space="0" w:color="auto"/>
            </w:tcBorders>
          </w:tcPr>
          <w:p w14:paraId="085B49AE"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 xml:space="preserve">Language of text, </w:t>
            </w:r>
            <w:r w:rsidRPr="007B4257">
              <w:rPr>
                <w:rFonts w:ascii="Arial" w:hAnsi="Arial"/>
                <w:b/>
                <w:sz w:val="14"/>
                <w:szCs w:val="18"/>
              </w:rPr>
              <w:t>LT</w:t>
            </w:r>
            <w:r w:rsidRPr="007B4257">
              <w:rPr>
                <w:rFonts w:ascii="Arial" w:hAnsi="Arial"/>
                <w:sz w:val="14"/>
                <w:szCs w:val="18"/>
              </w:rPr>
              <w:t>:</w:t>
            </w:r>
          </w:p>
        </w:tc>
        <w:tc>
          <w:tcPr>
            <w:tcW w:w="4677" w:type="dxa"/>
            <w:gridSpan w:val="2"/>
            <w:tcBorders>
              <w:top w:val="dashSmallGap" w:sz="4" w:space="0" w:color="auto"/>
              <w:bottom w:val="dashSmallGap" w:sz="4" w:space="0" w:color="auto"/>
            </w:tcBorders>
          </w:tcPr>
          <w:p w14:paraId="31263A88"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Serbian</w:t>
            </w:r>
          </w:p>
        </w:tc>
      </w:tr>
      <w:tr w:rsidR="003040FE" w:rsidRPr="007B4257" w14:paraId="092B41F7" w14:textId="77777777" w:rsidTr="00AD08D6">
        <w:trPr>
          <w:cantSplit/>
          <w:trHeight w:hRule="exact" w:val="282"/>
        </w:trPr>
        <w:tc>
          <w:tcPr>
            <w:tcW w:w="3261" w:type="dxa"/>
            <w:gridSpan w:val="2"/>
            <w:tcBorders>
              <w:top w:val="dashSmallGap" w:sz="4" w:space="0" w:color="auto"/>
              <w:bottom w:val="dashSmallGap" w:sz="4" w:space="0" w:color="auto"/>
            </w:tcBorders>
          </w:tcPr>
          <w:p w14:paraId="761A3119"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 xml:space="preserve">Language of abstract, </w:t>
            </w:r>
            <w:r w:rsidRPr="007B4257">
              <w:rPr>
                <w:rFonts w:ascii="Arial" w:hAnsi="Arial"/>
                <w:b/>
                <w:sz w:val="14"/>
                <w:szCs w:val="18"/>
              </w:rPr>
              <w:t>LA</w:t>
            </w:r>
            <w:r w:rsidRPr="007B4257">
              <w:rPr>
                <w:rFonts w:ascii="Arial" w:hAnsi="Arial"/>
                <w:sz w:val="14"/>
                <w:szCs w:val="18"/>
              </w:rPr>
              <w:t>:</w:t>
            </w:r>
          </w:p>
        </w:tc>
        <w:tc>
          <w:tcPr>
            <w:tcW w:w="4677" w:type="dxa"/>
            <w:gridSpan w:val="2"/>
            <w:tcBorders>
              <w:top w:val="dashSmallGap" w:sz="4" w:space="0" w:color="auto"/>
              <w:bottom w:val="dashSmallGap" w:sz="4" w:space="0" w:color="auto"/>
            </w:tcBorders>
          </w:tcPr>
          <w:p w14:paraId="65DA779A"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Serbian/English</w:t>
            </w:r>
          </w:p>
        </w:tc>
      </w:tr>
      <w:tr w:rsidR="003040FE" w:rsidRPr="007B4257" w14:paraId="19B653A8" w14:textId="77777777" w:rsidTr="00AD08D6">
        <w:trPr>
          <w:cantSplit/>
          <w:trHeight w:hRule="exact" w:val="282"/>
        </w:trPr>
        <w:tc>
          <w:tcPr>
            <w:tcW w:w="3261" w:type="dxa"/>
            <w:gridSpan w:val="2"/>
            <w:tcBorders>
              <w:top w:val="dashSmallGap" w:sz="4" w:space="0" w:color="auto"/>
              <w:bottom w:val="dashSmallGap" w:sz="4" w:space="0" w:color="auto"/>
            </w:tcBorders>
          </w:tcPr>
          <w:p w14:paraId="5B8E4D3D"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 xml:space="preserve">Country of publication, </w:t>
            </w:r>
            <w:r w:rsidRPr="007B4257">
              <w:rPr>
                <w:rFonts w:ascii="Arial" w:hAnsi="Arial"/>
                <w:b/>
                <w:sz w:val="14"/>
                <w:szCs w:val="18"/>
              </w:rPr>
              <w:t>CP</w:t>
            </w:r>
            <w:r w:rsidRPr="007B4257">
              <w:rPr>
                <w:rFonts w:ascii="Arial" w:hAnsi="Arial"/>
                <w:sz w:val="14"/>
                <w:szCs w:val="18"/>
              </w:rPr>
              <w:t>:</w:t>
            </w:r>
          </w:p>
        </w:tc>
        <w:tc>
          <w:tcPr>
            <w:tcW w:w="4677" w:type="dxa"/>
            <w:gridSpan w:val="2"/>
            <w:tcBorders>
              <w:top w:val="dashSmallGap" w:sz="4" w:space="0" w:color="auto"/>
              <w:bottom w:val="dashSmallGap" w:sz="4" w:space="0" w:color="auto"/>
            </w:tcBorders>
          </w:tcPr>
          <w:p w14:paraId="7D35F2F3"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Serbia</w:t>
            </w:r>
          </w:p>
        </w:tc>
      </w:tr>
      <w:tr w:rsidR="003040FE" w:rsidRPr="007B4257" w14:paraId="09D687C7" w14:textId="77777777" w:rsidTr="00AD08D6">
        <w:trPr>
          <w:cantSplit/>
          <w:trHeight w:hRule="exact" w:val="282"/>
        </w:trPr>
        <w:tc>
          <w:tcPr>
            <w:tcW w:w="3261" w:type="dxa"/>
            <w:gridSpan w:val="2"/>
            <w:tcBorders>
              <w:top w:val="dashSmallGap" w:sz="4" w:space="0" w:color="auto"/>
              <w:bottom w:val="dashSmallGap" w:sz="4" w:space="0" w:color="auto"/>
            </w:tcBorders>
          </w:tcPr>
          <w:p w14:paraId="02B425C8"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 xml:space="preserve">Locality of publication, </w:t>
            </w:r>
            <w:r w:rsidRPr="007B4257">
              <w:rPr>
                <w:rFonts w:ascii="Arial" w:hAnsi="Arial"/>
                <w:b/>
                <w:sz w:val="14"/>
                <w:szCs w:val="18"/>
              </w:rPr>
              <w:t>LP</w:t>
            </w:r>
            <w:r w:rsidRPr="007B4257">
              <w:rPr>
                <w:rFonts w:ascii="Arial" w:hAnsi="Arial"/>
                <w:sz w:val="14"/>
                <w:szCs w:val="18"/>
              </w:rPr>
              <w:t>:</w:t>
            </w:r>
          </w:p>
        </w:tc>
        <w:tc>
          <w:tcPr>
            <w:tcW w:w="4677" w:type="dxa"/>
            <w:gridSpan w:val="2"/>
            <w:tcBorders>
              <w:top w:val="dashSmallGap" w:sz="4" w:space="0" w:color="auto"/>
              <w:bottom w:val="dashSmallGap" w:sz="4" w:space="0" w:color="auto"/>
            </w:tcBorders>
          </w:tcPr>
          <w:p w14:paraId="541A23A6"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Vojvodina</w:t>
            </w:r>
          </w:p>
        </w:tc>
      </w:tr>
      <w:tr w:rsidR="003040FE" w:rsidRPr="007B4257" w14:paraId="2FB8F2FE" w14:textId="77777777" w:rsidTr="00AD08D6">
        <w:trPr>
          <w:cantSplit/>
          <w:trHeight w:hRule="exact" w:val="282"/>
        </w:trPr>
        <w:tc>
          <w:tcPr>
            <w:tcW w:w="3261" w:type="dxa"/>
            <w:gridSpan w:val="2"/>
            <w:tcBorders>
              <w:top w:val="dashSmallGap" w:sz="4" w:space="0" w:color="auto"/>
              <w:bottom w:val="dashSmallGap" w:sz="4" w:space="0" w:color="auto"/>
            </w:tcBorders>
          </w:tcPr>
          <w:p w14:paraId="06239A10"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 xml:space="preserve">Publication year, </w:t>
            </w:r>
            <w:r w:rsidRPr="007B4257">
              <w:rPr>
                <w:rFonts w:ascii="Arial" w:hAnsi="Arial"/>
                <w:b/>
                <w:sz w:val="14"/>
                <w:szCs w:val="18"/>
              </w:rPr>
              <w:t>PY</w:t>
            </w:r>
            <w:r w:rsidRPr="007B4257">
              <w:rPr>
                <w:rFonts w:ascii="Arial" w:hAnsi="Arial"/>
                <w:sz w:val="14"/>
                <w:szCs w:val="18"/>
              </w:rPr>
              <w:t>:</w:t>
            </w:r>
          </w:p>
        </w:tc>
        <w:tc>
          <w:tcPr>
            <w:tcW w:w="4677" w:type="dxa"/>
            <w:gridSpan w:val="2"/>
            <w:tcBorders>
              <w:top w:val="dashSmallGap" w:sz="4" w:space="0" w:color="auto"/>
              <w:bottom w:val="dashSmallGap" w:sz="4" w:space="0" w:color="auto"/>
            </w:tcBorders>
          </w:tcPr>
          <w:p w14:paraId="1EDA1734"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2024</w:t>
            </w:r>
          </w:p>
        </w:tc>
      </w:tr>
      <w:tr w:rsidR="003040FE" w:rsidRPr="007B4257" w14:paraId="27080FC9" w14:textId="77777777" w:rsidTr="00AD08D6">
        <w:trPr>
          <w:cantSplit/>
          <w:trHeight w:hRule="exact" w:val="282"/>
        </w:trPr>
        <w:tc>
          <w:tcPr>
            <w:tcW w:w="3261" w:type="dxa"/>
            <w:gridSpan w:val="2"/>
            <w:tcBorders>
              <w:top w:val="dashSmallGap" w:sz="4" w:space="0" w:color="auto"/>
              <w:bottom w:val="dashSmallGap" w:sz="4" w:space="0" w:color="auto"/>
            </w:tcBorders>
          </w:tcPr>
          <w:p w14:paraId="654ED097"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 xml:space="preserve">Publisher, </w:t>
            </w:r>
            <w:r w:rsidRPr="007B4257">
              <w:rPr>
                <w:rFonts w:ascii="Arial" w:hAnsi="Arial"/>
                <w:b/>
                <w:sz w:val="14"/>
                <w:szCs w:val="18"/>
              </w:rPr>
              <w:t>PB</w:t>
            </w:r>
            <w:r w:rsidRPr="007B4257">
              <w:rPr>
                <w:rFonts w:ascii="Arial" w:hAnsi="Arial"/>
                <w:sz w:val="14"/>
                <w:szCs w:val="18"/>
              </w:rPr>
              <w:t>:</w:t>
            </w:r>
          </w:p>
        </w:tc>
        <w:tc>
          <w:tcPr>
            <w:tcW w:w="4677" w:type="dxa"/>
            <w:gridSpan w:val="2"/>
            <w:tcBorders>
              <w:top w:val="dashSmallGap" w:sz="4" w:space="0" w:color="auto"/>
              <w:bottom w:val="dashSmallGap" w:sz="4" w:space="0" w:color="auto"/>
            </w:tcBorders>
          </w:tcPr>
          <w:p w14:paraId="1BA5144A"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Author’s reprint</w:t>
            </w:r>
          </w:p>
        </w:tc>
      </w:tr>
      <w:tr w:rsidR="003040FE" w:rsidRPr="007B4257" w14:paraId="490B5740" w14:textId="77777777" w:rsidTr="00AD08D6">
        <w:trPr>
          <w:cantSplit/>
          <w:trHeight w:hRule="exact" w:val="282"/>
        </w:trPr>
        <w:tc>
          <w:tcPr>
            <w:tcW w:w="3261" w:type="dxa"/>
            <w:gridSpan w:val="2"/>
            <w:tcBorders>
              <w:top w:val="dashSmallGap" w:sz="4" w:space="0" w:color="auto"/>
              <w:bottom w:val="dashSmallGap" w:sz="4" w:space="0" w:color="auto"/>
            </w:tcBorders>
          </w:tcPr>
          <w:p w14:paraId="7B524EA2"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 xml:space="preserve">Publication place, </w:t>
            </w:r>
            <w:r w:rsidRPr="007B4257">
              <w:rPr>
                <w:rFonts w:ascii="Arial" w:hAnsi="Arial"/>
                <w:b/>
                <w:sz w:val="14"/>
                <w:szCs w:val="18"/>
              </w:rPr>
              <w:t>PP</w:t>
            </w:r>
            <w:r w:rsidRPr="007B4257">
              <w:rPr>
                <w:rFonts w:ascii="Arial" w:hAnsi="Arial"/>
                <w:sz w:val="14"/>
                <w:szCs w:val="18"/>
              </w:rPr>
              <w:t>:</w:t>
            </w:r>
          </w:p>
        </w:tc>
        <w:tc>
          <w:tcPr>
            <w:tcW w:w="4677" w:type="dxa"/>
            <w:gridSpan w:val="2"/>
            <w:tcBorders>
              <w:top w:val="dashSmallGap" w:sz="4" w:space="0" w:color="auto"/>
              <w:bottom w:val="dashSmallGap" w:sz="4" w:space="0" w:color="auto"/>
            </w:tcBorders>
          </w:tcPr>
          <w:p w14:paraId="1F9F9B08"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Faculty of Tehnical Sciences, D. Obradovića 6, 21000 Novi Sad</w:t>
            </w:r>
          </w:p>
        </w:tc>
      </w:tr>
      <w:tr w:rsidR="003040FE" w:rsidRPr="007B4257" w14:paraId="6F9D7229" w14:textId="77777777" w:rsidTr="001220FD">
        <w:trPr>
          <w:cantSplit/>
          <w:trHeight w:hRule="exact" w:val="451"/>
        </w:trPr>
        <w:tc>
          <w:tcPr>
            <w:tcW w:w="3261" w:type="dxa"/>
            <w:gridSpan w:val="2"/>
            <w:tcBorders>
              <w:top w:val="dashSmallGap" w:sz="4" w:space="0" w:color="auto"/>
              <w:bottom w:val="dashSmallGap" w:sz="4" w:space="0" w:color="auto"/>
            </w:tcBorders>
          </w:tcPr>
          <w:p w14:paraId="7C6E8299" w14:textId="77777777" w:rsidR="003040FE" w:rsidRDefault="003040FE" w:rsidP="003040FE">
            <w:pPr>
              <w:spacing w:before="60" w:after="60" w:line="240" w:lineRule="auto"/>
              <w:jc w:val="left"/>
              <w:rPr>
                <w:rFonts w:ascii="Arial" w:hAnsi="Arial"/>
                <w:sz w:val="14"/>
                <w:szCs w:val="18"/>
              </w:rPr>
            </w:pPr>
            <w:r w:rsidRPr="007B4257">
              <w:rPr>
                <w:rFonts w:ascii="Arial" w:hAnsi="Arial"/>
                <w:sz w:val="14"/>
                <w:szCs w:val="18"/>
              </w:rPr>
              <w:t xml:space="preserve">Physical description, </w:t>
            </w:r>
            <w:r w:rsidRPr="007B4257">
              <w:rPr>
                <w:rFonts w:ascii="Arial" w:hAnsi="Arial"/>
                <w:b/>
                <w:sz w:val="14"/>
                <w:szCs w:val="18"/>
              </w:rPr>
              <w:t>PD</w:t>
            </w:r>
            <w:r w:rsidRPr="007B4257">
              <w:rPr>
                <w:rFonts w:ascii="Arial" w:hAnsi="Arial"/>
                <w:sz w:val="14"/>
                <w:szCs w:val="18"/>
              </w:rPr>
              <w:t>:</w:t>
            </w:r>
          </w:p>
          <w:p w14:paraId="531F07D1" w14:textId="5DA03289" w:rsidR="002C7110" w:rsidRPr="007B4257" w:rsidRDefault="002C7110" w:rsidP="003040FE">
            <w:pPr>
              <w:spacing w:before="60" w:after="60" w:line="240" w:lineRule="auto"/>
              <w:jc w:val="left"/>
              <w:rPr>
                <w:rFonts w:ascii="Arial" w:hAnsi="Arial"/>
                <w:sz w:val="12"/>
                <w:szCs w:val="12"/>
                <w:lang w:val="en-US"/>
              </w:rPr>
            </w:pPr>
            <w:r w:rsidRPr="00AD08D6">
              <w:rPr>
                <w:rFonts w:ascii="Arial" w:hAnsi="Arial"/>
                <w:sz w:val="12"/>
                <w:szCs w:val="12"/>
              </w:rPr>
              <w:t>(chapters/pages/ref./tables/pictures/graphs/appe</w:t>
            </w:r>
            <w:r w:rsidRPr="00AD08D6">
              <w:rPr>
                <w:rFonts w:ascii="Arial" w:hAnsi="Arial"/>
                <w:sz w:val="12"/>
                <w:szCs w:val="12"/>
                <w:lang w:val="en-US"/>
              </w:rPr>
              <w:t>n</w:t>
            </w:r>
            <w:r w:rsidRPr="00AD08D6">
              <w:rPr>
                <w:rFonts w:ascii="Arial" w:hAnsi="Arial"/>
                <w:sz w:val="12"/>
                <w:szCs w:val="12"/>
              </w:rPr>
              <w:t>dixes)</w:t>
            </w:r>
          </w:p>
        </w:tc>
        <w:tc>
          <w:tcPr>
            <w:tcW w:w="4677" w:type="dxa"/>
            <w:gridSpan w:val="2"/>
            <w:tcBorders>
              <w:top w:val="dashSmallGap" w:sz="4" w:space="0" w:color="auto"/>
              <w:bottom w:val="dashSmallGap" w:sz="4" w:space="0" w:color="auto"/>
            </w:tcBorders>
          </w:tcPr>
          <w:p w14:paraId="687BC766" w14:textId="638BA77F" w:rsidR="003040FE" w:rsidRPr="007B4257" w:rsidRDefault="004823B3" w:rsidP="003040FE">
            <w:pPr>
              <w:spacing w:before="60" w:after="60" w:line="240" w:lineRule="auto"/>
              <w:jc w:val="left"/>
              <w:rPr>
                <w:rFonts w:ascii="Arial" w:hAnsi="Arial"/>
                <w:sz w:val="14"/>
                <w:szCs w:val="18"/>
              </w:rPr>
            </w:pPr>
            <w:r w:rsidRPr="004823B3">
              <w:rPr>
                <w:rFonts w:ascii="Arial" w:hAnsi="Arial"/>
                <w:sz w:val="14"/>
                <w:szCs w:val="18"/>
              </w:rPr>
              <w:t>6/4</w:t>
            </w:r>
            <w:r w:rsidR="00DE47C0">
              <w:rPr>
                <w:rFonts w:ascii="Arial" w:hAnsi="Arial"/>
                <w:sz w:val="14"/>
                <w:szCs w:val="18"/>
              </w:rPr>
              <w:t>9</w:t>
            </w:r>
            <w:r w:rsidRPr="004823B3">
              <w:rPr>
                <w:rFonts w:ascii="Arial" w:hAnsi="Arial"/>
                <w:sz w:val="14"/>
                <w:szCs w:val="18"/>
              </w:rPr>
              <w:t>/</w:t>
            </w:r>
            <w:r w:rsidR="00DE47C0">
              <w:rPr>
                <w:rFonts w:ascii="Arial" w:hAnsi="Arial"/>
                <w:sz w:val="14"/>
                <w:szCs w:val="18"/>
              </w:rPr>
              <w:t>9</w:t>
            </w:r>
            <w:r w:rsidRPr="004823B3">
              <w:rPr>
                <w:rFonts w:ascii="Arial" w:hAnsi="Arial"/>
                <w:sz w:val="14"/>
                <w:szCs w:val="18"/>
              </w:rPr>
              <w:t>/1/</w:t>
            </w:r>
            <w:r w:rsidR="00822CE0">
              <w:rPr>
                <w:rFonts w:ascii="Arial" w:hAnsi="Arial"/>
                <w:sz w:val="14"/>
                <w:szCs w:val="18"/>
              </w:rPr>
              <w:t>6</w:t>
            </w:r>
            <w:r w:rsidRPr="004823B3">
              <w:rPr>
                <w:rFonts w:ascii="Arial" w:hAnsi="Arial"/>
                <w:sz w:val="14"/>
                <w:szCs w:val="18"/>
              </w:rPr>
              <w:t>/0/</w:t>
            </w:r>
            <w:r w:rsidR="00822CE0">
              <w:rPr>
                <w:rFonts w:ascii="Arial" w:hAnsi="Arial"/>
                <w:sz w:val="14"/>
                <w:szCs w:val="18"/>
              </w:rPr>
              <w:t>9</w:t>
            </w:r>
          </w:p>
        </w:tc>
      </w:tr>
      <w:tr w:rsidR="003040FE" w:rsidRPr="007B4257" w14:paraId="0DDB0481" w14:textId="77777777" w:rsidTr="00AD08D6">
        <w:trPr>
          <w:cantSplit/>
          <w:trHeight w:hRule="exact" w:val="282"/>
        </w:trPr>
        <w:tc>
          <w:tcPr>
            <w:tcW w:w="3261" w:type="dxa"/>
            <w:gridSpan w:val="2"/>
            <w:tcBorders>
              <w:top w:val="dashSmallGap" w:sz="4" w:space="0" w:color="auto"/>
              <w:bottom w:val="dashSmallGap" w:sz="4" w:space="0" w:color="auto"/>
            </w:tcBorders>
          </w:tcPr>
          <w:p w14:paraId="0631947F"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 xml:space="preserve">Scientific field, </w:t>
            </w:r>
            <w:r w:rsidRPr="007B4257">
              <w:rPr>
                <w:rFonts w:ascii="Arial" w:hAnsi="Arial"/>
                <w:b/>
                <w:sz w:val="14"/>
                <w:szCs w:val="18"/>
              </w:rPr>
              <w:t>SF</w:t>
            </w:r>
            <w:r w:rsidRPr="007B4257">
              <w:rPr>
                <w:rFonts w:ascii="Arial" w:hAnsi="Arial"/>
                <w:sz w:val="14"/>
                <w:szCs w:val="18"/>
              </w:rPr>
              <w:t>:</w:t>
            </w:r>
          </w:p>
        </w:tc>
        <w:tc>
          <w:tcPr>
            <w:tcW w:w="4677" w:type="dxa"/>
            <w:gridSpan w:val="2"/>
            <w:tcBorders>
              <w:top w:val="dashSmallGap" w:sz="4" w:space="0" w:color="auto"/>
              <w:bottom w:val="dashSmallGap" w:sz="4" w:space="0" w:color="auto"/>
            </w:tcBorders>
          </w:tcPr>
          <w:p w14:paraId="371A7A85"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Electrical and computer engineering</w:t>
            </w:r>
          </w:p>
        </w:tc>
      </w:tr>
      <w:tr w:rsidR="003040FE" w:rsidRPr="007B4257" w14:paraId="7DB573C7" w14:textId="77777777" w:rsidTr="00AD08D6">
        <w:trPr>
          <w:cantSplit/>
          <w:trHeight w:hRule="exact" w:val="282"/>
        </w:trPr>
        <w:tc>
          <w:tcPr>
            <w:tcW w:w="3261" w:type="dxa"/>
            <w:gridSpan w:val="2"/>
            <w:tcBorders>
              <w:top w:val="dashSmallGap" w:sz="4" w:space="0" w:color="auto"/>
              <w:bottom w:val="dashSmallGap" w:sz="4" w:space="0" w:color="auto"/>
            </w:tcBorders>
          </w:tcPr>
          <w:p w14:paraId="26488795"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 xml:space="preserve">Scientific discipline, </w:t>
            </w:r>
            <w:r w:rsidRPr="007B4257">
              <w:rPr>
                <w:rFonts w:ascii="Arial" w:hAnsi="Arial"/>
                <w:b/>
                <w:sz w:val="14"/>
                <w:szCs w:val="18"/>
              </w:rPr>
              <w:t>SD</w:t>
            </w:r>
            <w:r w:rsidRPr="007B4257">
              <w:rPr>
                <w:rFonts w:ascii="Arial" w:hAnsi="Arial"/>
                <w:sz w:val="14"/>
                <w:szCs w:val="18"/>
              </w:rPr>
              <w:t>:</w:t>
            </w:r>
          </w:p>
        </w:tc>
        <w:tc>
          <w:tcPr>
            <w:tcW w:w="4677" w:type="dxa"/>
            <w:gridSpan w:val="2"/>
            <w:tcBorders>
              <w:top w:val="dashSmallGap" w:sz="4" w:space="0" w:color="auto"/>
              <w:bottom w:val="dashSmallGap" w:sz="4" w:space="0" w:color="auto"/>
            </w:tcBorders>
          </w:tcPr>
          <w:p w14:paraId="478613E1"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Applied Software Engineering</w:t>
            </w:r>
          </w:p>
        </w:tc>
      </w:tr>
      <w:tr w:rsidR="003040FE" w:rsidRPr="007B4257" w14:paraId="0FD9E942" w14:textId="77777777" w:rsidTr="00AD08D6">
        <w:trPr>
          <w:cantSplit/>
          <w:trHeight w:hRule="exact" w:val="404"/>
        </w:trPr>
        <w:tc>
          <w:tcPr>
            <w:tcW w:w="3261" w:type="dxa"/>
            <w:gridSpan w:val="2"/>
            <w:tcBorders>
              <w:top w:val="dashSmallGap" w:sz="4" w:space="0" w:color="auto"/>
              <w:bottom w:val="dashSmallGap" w:sz="4" w:space="0" w:color="auto"/>
            </w:tcBorders>
          </w:tcPr>
          <w:p w14:paraId="35279FB7" w14:textId="77777777" w:rsidR="003040FE" w:rsidRPr="007B4257" w:rsidRDefault="003040FE" w:rsidP="003040FE">
            <w:pPr>
              <w:spacing w:before="60" w:after="60" w:line="240" w:lineRule="auto"/>
              <w:jc w:val="left"/>
              <w:rPr>
                <w:rFonts w:ascii="Arial" w:hAnsi="Arial"/>
                <w:spacing w:val="-8"/>
                <w:sz w:val="14"/>
                <w:szCs w:val="18"/>
              </w:rPr>
            </w:pPr>
            <w:r w:rsidRPr="007B4257">
              <w:rPr>
                <w:rFonts w:ascii="Arial" w:hAnsi="Arial"/>
                <w:sz w:val="14"/>
                <w:szCs w:val="18"/>
              </w:rPr>
              <w:t xml:space="preserve">Subject/Key words, </w:t>
            </w:r>
            <w:r w:rsidRPr="007B4257">
              <w:rPr>
                <w:rFonts w:ascii="Arial" w:hAnsi="Arial"/>
                <w:b/>
                <w:sz w:val="14"/>
                <w:szCs w:val="18"/>
              </w:rPr>
              <w:t>S</w:t>
            </w:r>
            <w:r w:rsidRPr="007B4257">
              <w:rPr>
                <w:rFonts w:ascii="Arial" w:hAnsi="Arial"/>
                <w:sz w:val="14"/>
                <w:szCs w:val="18"/>
              </w:rPr>
              <w:t>/</w:t>
            </w:r>
            <w:r w:rsidRPr="007B4257">
              <w:rPr>
                <w:rFonts w:ascii="Arial" w:hAnsi="Arial"/>
                <w:b/>
                <w:sz w:val="14"/>
                <w:szCs w:val="18"/>
              </w:rPr>
              <w:t>KW</w:t>
            </w:r>
            <w:r w:rsidRPr="007B4257">
              <w:rPr>
                <w:rFonts w:ascii="Arial" w:hAnsi="Arial"/>
                <w:sz w:val="14"/>
                <w:szCs w:val="18"/>
              </w:rPr>
              <w:t>:</w:t>
            </w:r>
          </w:p>
        </w:tc>
        <w:tc>
          <w:tcPr>
            <w:tcW w:w="4677" w:type="dxa"/>
            <w:gridSpan w:val="2"/>
            <w:tcBorders>
              <w:top w:val="dashSmallGap" w:sz="4" w:space="0" w:color="auto"/>
              <w:bottom w:val="dashSmallGap" w:sz="4" w:space="0" w:color="auto"/>
            </w:tcBorders>
          </w:tcPr>
          <w:p w14:paraId="4C270439" w14:textId="5AF9040A" w:rsidR="003040FE" w:rsidRPr="007B4257" w:rsidRDefault="00581D69" w:rsidP="003040FE">
            <w:pPr>
              <w:spacing w:before="60" w:after="60" w:line="240" w:lineRule="auto"/>
              <w:jc w:val="left"/>
              <w:rPr>
                <w:rFonts w:ascii="Arial" w:hAnsi="Arial"/>
                <w:sz w:val="14"/>
                <w:szCs w:val="18"/>
                <w:lang w:val="de-DE"/>
              </w:rPr>
            </w:pPr>
            <w:r w:rsidRPr="00581D69">
              <w:rPr>
                <w:rFonts w:ascii="Arial" w:hAnsi="Arial"/>
                <w:sz w:val="14"/>
                <w:szCs w:val="18"/>
              </w:rPr>
              <w:t>Microservices, Monolithic Architecture, Performance Comparison, Load Testing, Network Latency, AWS, ASP.NET Core</w:t>
            </w:r>
          </w:p>
        </w:tc>
      </w:tr>
      <w:tr w:rsidR="003040FE" w:rsidRPr="007B4257" w14:paraId="4179B38D" w14:textId="77777777" w:rsidTr="00AD08D6">
        <w:trPr>
          <w:cantSplit/>
          <w:trHeight w:hRule="exact" w:val="282"/>
        </w:trPr>
        <w:tc>
          <w:tcPr>
            <w:tcW w:w="3261" w:type="dxa"/>
            <w:gridSpan w:val="2"/>
            <w:tcBorders>
              <w:top w:val="dashSmallGap" w:sz="4" w:space="0" w:color="auto"/>
              <w:bottom w:val="dashSmallGap" w:sz="4" w:space="0" w:color="auto"/>
            </w:tcBorders>
          </w:tcPr>
          <w:p w14:paraId="35D647B1" w14:textId="77777777" w:rsidR="003040FE" w:rsidRPr="007B4257" w:rsidRDefault="003040FE" w:rsidP="003040FE">
            <w:pPr>
              <w:spacing w:before="60" w:after="60" w:line="240" w:lineRule="auto"/>
              <w:jc w:val="left"/>
              <w:rPr>
                <w:rFonts w:ascii="Arial" w:hAnsi="Arial"/>
                <w:b/>
                <w:sz w:val="14"/>
                <w:szCs w:val="18"/>
              </w:rPr>
            </w:pPr>
            <w:r w:rsidRPr="007B4257">
              <w:rPr>
                <w:rFonts w:ascii="Arial" w:hAnsi="Arial"/>
                <w:b/>
                <w:sz w:val="14"/>
                <w:szCs w:val="18"/>
              </w:rPr>
              <w:t>UC</w:t>
            </w:r>
          </w:p>
        </w:tc>
        <w:tc>
          <w:tcPr>
            <w:tcW w:w="4677" w:type="dxa"/>
            <w:gridSpan w:val="2"/>
            <w:tcBorders>
              <w:top w:val="dashSmallGap" w:sz="4" w:space="0" w:color="auto"/>
              <w:bottom w:val="dashSmallGap" w:sz="4" w:space="0" w:color="auto"/>
            </w:tcBorders>
          </w:tcPr>
          <w:p w14:paraId="78892C69" w14:textId="77777777" w:rsidR="003040FE" w:rsidRPr="007B4257" w:rsidRDefault="003040FE" w:rsidP="003040FE">
            <w:pPr>
              <w:spacing w:before="60" w:after="60" w:line="240" w:lineRule="auto"/>
              <w:jc w:val="left"/>
              <w:rPr>
                <w:rFonts w:ascii="Arial" w:hAnsi="Arial"/>
                <w:sz w:val="14"/>
                <w:szCs w:val="18"/>
              </w:rPr>
            </w:pPr>
          </w:p>
        </w:tc>
      </w:tr>
      <w:tr w:rsidR="003040FE" w:rsidRPr="007B4257" w14:paraId="6E20BA66" w14:textId="77777777" w:rsidTr="00AD08D6">
        <w:trPr>
          <w:cantSplit/>
          <w:trHeight w:hRule="exact" w:val="404"/>
        </w:trPr>
        <w:tc>
          <w:tcPr>
            <w:tcW w:w="3261" w:type="dxa"/>
            <w:gridSpan w:val="2"/>
            <w:tcBorders>
              <w:top w:val="dashSmallGap" w:sz="4" w:space="0" w:color="auto"/>
              <w:bottom w:val="dashSmallGap" w:sz="4" w:space="0" w:color="auto"/>
            </w:tcBorders>
          </w:tcPr>
          <w:p w14:paraId="74EA085A"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 xml:space="preserve">Holding data, </w:t>
            </w:r>
            <w:r w:rsidRPr="007B4257">
              <w:rPr>
                <w:rFonts w:ascii="Arial" w:hAnsi="Arial"/>
                <w:b/>
                <w:sz w:val="14"/>
                <w:szCs w:val="18"/>
              </w:rPr>
              <w:t>HD</w:t>
            </w:r>
            <w:r w:rsidRPr="007B4257">
              <w:rPr>
                <w:rFonts w:ascii="Arial" w:hAnsi="Arial"/>
                <w:sz w:val="14"/>
                <w:szCs w:val="18"/>
              </w:rPr>
              <w:t>:</w:t>
            </w:r>
          </w:p>
        </w:tc>
        <w:tc>
          <w:tcPr>
            <w:tcW w:w="4677" w:type="dxa"/>
            <w:gridSpan w:val="2"/>
            <w:tcBorders>
              <w:top w:val="dashSmallGap" w:sz="4" w:space="0" w:color="auto"/>
              <w:bottom w:val="dashSmallGap" w:sz="4" w:space="0" w:color="auto"/>
            </w:tcBorders>
          </w:tcPr>
          <w:p w14:paraId="514F669F"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Library of the Faculty of Tehnical Sciences, Novi Sad, Serbia</w:t>
            </w:r>
          </w:p>
        </w:tc>
      </w:tr>
      <w:tr w:rsidR="003040FE" w:rsidRPr="007B4257" w14:paraId="328FF22E" w14:textId="77777777" w:rsidTr="00AD08D6">
        <w:trPr>
          <w:cantSplit/>
          <w:trHeight w:hRule="exact" w:val="404"/>
        </w:trPr>
        <w:tc>
          <w:tcPr>
            <w:tcW w:w="3261" w:type="dxa"/>
            <w:gridSpan w:val="2"/>
            <w:tcBorders>
              <w:top w:val="dashSmallGap" w:sz="4" w:space="0" w:color="auto"/>
              <w:bottom w:val="dashSmallGap" w:sz="4" w:space="0" w:color="auto"/>
            </w:tcBorders>
          </w:tcPr>
          <w:p w14:paraId="789BD6AF"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 xml:space="preserve">Note, </w:t>
            </w:r>
            <w:r w:rsidRPr="007B4257">
              <w:rPr>
                <w:rFonts w:ascii="Arial" w:hAnsi="Arial"/>
                <w:b/>
                <w:sz w:val="14"/>
                <w:szCs w:val="18"/>
              </w:rPr>
              <w:t>N</w:t>
            </w:r>
            <w:r w:rsidRPr="007B4257">
              <w:rPr>
                <w:rFonts w:ascii="Arial" w:hAnsi="Arial"/>
                <w:sz w:val="14"/>
                <w:szCs w:val="18"/>
              </w:rPr>
              <w:t>:</w:t>
            </w:r>
          </w:p>
        </w:tc>
        <w:tc>
          <w:tcPr>
            <w:tcW w:w="4677" w:type="dxa"/>
            <w:gridSpan w:val="2"/>
            <w:tcBorders>
              <w:top w:val="dashSmallGap" w:sz="4" w:space="0" w:color="auto"/>
              <w:bottom w:val="dashSmallGap" w:sz="4" w:space="0" w:color="auto"/>
            </w:tcBorders>
          </w:tcPr>
          <w:p w14:paraId="0D87ECB1" w14:textId="77777777" w:rsidR="003040FE" w:rsidRPr="007B4257" w:rsidRDefault="003040FE" w:rsidP="003040FE">
            <w:pPr>
              <w:spacing w:before="60" w:after="60" w:line="240" w:lineRule="auto"/>
              <w:jc w:val="left"/>
              <w:rPr>
                <w:rFonts w:ascii="Arial" w:hAnsi="Arial"/>
                <w:sz w:val="14"/>
                <w:szCs w:val="18"/>
              </w:rPr>
            </w:pPr>
          </w:p>
        </w:tc>
      </w:tr>
      <w:tr w:rsidR="003040FE" w:rsidRPr="007B4257" w14:paraId="59F6A573" w14:textId="77777777" w:rsidTr="00AD08D6">
        <w:trPr>
          <w:cantSplit/>
          <w:trHeight w:hRule="exact" w:val="1525"/>
        </w:trPr>
        <w:tc>
          <w:tcPr>
            <w:tcW w:w="3261" w:type="dxa"/>
            <w:gridSpan w:val="2"/>
            <w:tcBorders>
              <w:top w:val="dashSmallGap" w:sz="4" w:space="0" w:color="auto"/>
              <w:bottom w:val="dashSmallGap" w:sz="4" w:space="0" w:color="auto"/>
            </w:tcBorders>
          </w:tcPr>
          <w:p w14:paraId="574AAB2C"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 xml:space="preserve">Abstract, </w:t>
            </w:r>
            <w:r w:rsidRPr="007B4257">
              <w:rPr>
                <w:rFonts w:ascii="Arial" w:hAnsi="Arial"/>
                <w:b/>
                <w:sz w:val="14"/>
                <w:szCs w:val="18"/>
              </w:rPr>
              <w:t>AB</w:t>
            </w:r>
            <w:r w:rsidRPr="007B4257">
              <w:rPr>
                <w:rFonts w:ascii="Arial" w:hAnsi="Arial"/>
                <w:sz w:val="14"/>
                <w:szCs w:val="18"/>
              </w:rPr>
              <w:t>:</w:t>
            </w:r>
          </w:p>
        </w:tc>
        <w:tc>
          <w:tcPr>
            <w:tcW w:w="4677" w:type="dxa"/>
            <w:gridSpan w:val="2"/>
            <w:tcBorders>
              <w:top w:val="dashSmallGap" w:sz="4" w:space="0" w:color="auto"/>
              <w:bottom w:val="dashSmallGap" w:sz="4" w:space="0" w:color="auto"/>
            </w:tcBorders>
          </w:tcPr>
          <w:p w14:paraId="13B676C2" w14:textId="3D7E540E" w:rsidR="003040FE" w:rsidRPr="007B4257" w:rsidRDefault="004823B3" w:rsidP="003A7795">
            <w:pPr>
              <w:spacing w:before="60" w:after="60" w:line="240" w:lineRule="auto"/>
              <w:rPr>
                <w:rFonts w:ascii="Arial" w:hAnsi="Arial"/>
                <w:sz w:val="14"/>
                <w:szCs w:val="18"/>
              </w:rPr>
            </w:pPr>
            <w:r w:rsidRPr="004823B3">
              <w:rPr>
                <w:rFonts w:ascii="Arial" w:hAnsi="Arial"/>
                <w:sz w:val="14"/>
                <w:szCs w:val="18"/>
              </w:rPr>
              <w:t>This thesis compares the performance of monolithic and microservices architectures using the QuizHub web application implemented locally (monolith) and on AWS</w:t>
            </w:r>
            <w:r w:rsidR="003A7795">
              <w:rPr>
                <w:rFonts w:ascii="Arial" w:hAnsi="Arial"/>
                <w:sz w:val="14"/>
                <w:szCs w:val="18"/>
                <w:lang w:val="en-US"/>
              </w:rPr>
              <w:t>. T</w:t>
            </w:r>
            <w:r w:rsidRPr="004823B3">
              <w:rPr>
                <w:rFonts w:ascii="Arial" w:hAnsi="Arial"/>
                <w:sz w:val="14"/>
                <w:szCs w:val="18"/>
              </w:rPr>
              <w:t>he research was conducted by implementing the same application in both architectures and systematically measuring performance using the K6 load testing tool. The thesis provides empirical data and recommendations for architecture selection based on specific project requirements.</w:t>
            </w:r>
          </w:p>
        </w:tc>
      </w:tr>
      <w:tr w:rsidR="003040FE" w:rsidRPr="007B4257" w14:paraId="1C27536C" w14:textId="77777777" w:rsidTr="00AD08D6">
        <w:trPr>
          <w:cantSplit/>
          <w:trHeight w:hRule="exact" w:val="282"/>
        </w:trPr>
        <w:tc>
          <w:tcPr>
            <w:tcW w:w="3261" w:type="dxa"/>
            <w:gridSpan w:val="2"/>
            <w:tcBorders>
              <w:top w:val="dashSmallGap" w:sz="4" w:space="0" w:color="auto"/>
              <w:bottom w:val="dashSmallGap" w:sz="4" w:space="0" w:color="auto"/>
            </w:tcBorders>
          </w:tcPr>
          <w:p w14:paraId="663616B9"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pacing w:val="-8"/>
                <w:sz w:val="14"/>
                <w:szCs w:val="18"/>
              </w:rPr>
              <w:t xml:space="preserve">Accepted by the Scientific Board on, </w:t>
            </w:r>
            <w:r w:rsidRPr="007B4257">
              <w:rPr>
                <w:rFonts w:ascii="Arial" w:hAnsi="Arial"/>
                <w:b/>
                <w:sz w:val="14"/>
                <w:szCs w:val="18"/>
              </w:rPr>
              <w:t>ASB</w:t>
            </w:r>
            <w:r w:rsidRPr="007B4257">
              <w:rPr>
                <w:rFonts w:ascii="Arial" w:hAnsi="Arial"/>
                <w:spacing w:val="-8"/>
                <w:sz w:val="14"/>
                <w:szCs w:val="18"/>
              </w:rPr>
              <w:t>:</w:t>
            </w:r>
          </w:p>
        </w:tc>
        <w:tc>
          <w:tcPr>
            <w:tcW w:w="4677" w:type="dxa"/>
            <w:gridSpan w:val="2"/>
            <w:tcBorders>
              <w:top w:val="dashSmallGap" w:sz="4" w:space="0" w:color="auto"/>
              <w:bottom w:val="dashSmallGap" w:sz="4" w:space="0" w:color="auto"/>
            </w:tcBorders>
          </w:tcPr>
          <w:p w14:paraId="4412B144" w14:textId="77777777" w:rsidR="003040FE" w:rsidRPr="007B4257" w:rsidRDefault="003040FE" w:rsidP="003040FE">
            <w:pPr>
              <w:spacing w:before="60" w:after="60" w:line="240" w:lineRule="auto"/>
              <w:jc w:val="left"/>
              <w:rPr>
                <w:rFonts w:ascii="Arial" w:hAnsi="Arial"/>
                <w:sz w:val="14"/>
                <w:szCs w:val="18"/>
              </w:rPr>
            </w:pPr>
          </w:p>
        </w:tc>
      </w:tr>
      <w:tr w:rsidR="003040FE" w:rsidRPr="007B4257" w14:paraId="15824E2A" w14:textId="77777777" w:rsidTr="00AD08D6">
        <w:trPr>
          <w:cantSplit/>
          <w:trHeight w:hRule="exact" w:val="282"/>
        </w:trPr>
        <w:tc>
          <w:tcPr>
            <w:tcW w:w="3261" w:type="dxa"/>
            <w:gridSpan w:val="2"/>
            <w:tcBorders>
              <w:top w:val="dashSmallGap" w:sz="4" w:space="0" w:color="auto"/>
              <w:bottom w:val="dashSmallGap" w:sz="4" w:space="0" w:color="auto"/>
            </w:tcBorders>
          </w:tcPr>
          <w:p w14:paraId="2BB82848" w14:textId="77777777" w:rsidR="003040FE" w:rsidRPr="007B4257" w:rsidRDefault="003040FE" w:rsidP="003040FE">
            <w:pPr>
              <w:spacing w:before="60" w:after="60" w:line="240" w:lineRule="auto"/>
              <w:jc w:val="left"/>
              <w:rPr>
                <w:rFonts w:ascii="Arial" w:hAnsi="Arial"/>
                <w:sz w:val="14"/>
                <w:szCs w:val="18"/>
              </w:rPr>
            </w:pPr>
            <w:r w:rsidRPr="007B4257">
              <w:rPr>
                <w:rFonts w:ascii="Arial" w:hAnsi="Arial"/>
                <w:sz w:val="14"/>
                <w:szCs w:val="18"/>
              </w:rPr>
              <w:t xml:space="preserve">Defended on, </w:t>
            </w:r>
            <w:r w:rsidRPr="007B4257">
              <w:rPr>
                <w:rFonts w:ascii="Arial" w:hAnsi="Arial"/>
                <w:b/>
                <w:sz w:val="14"/>
                <w:szCs w:val="18"/>
              </w:rPr>
              <w:t>DE</w:t>
            </w:r>
            <w:r w:rsidRPr="007B4257">
              <w:rPr>
                <w:rFonts w:ascii="Arial" w:hAnsi="Arial"/>
                <w:sz w:val="14"/>
                <w:szCs w:val="18"/>
              </w:rPr>
              <w:t>:</w:t>
            </w:r>
          </w:p>
        </w:tc>
        <w:tc>
          <w:tcPr>
            <w:tcW w:w="4677" w:type="dxa"/>
            <w:gridSpan w:val="2"/>
            <w:tcBorders>
              <w:top w:val="dashSmallGap" w:sz="4" w:space="0" w:color="auto"/>
              <w:bottom w:val="dashSmallGap" w:sz="4" w:space="0" w:color="auto"/>
            </w:tcBorders>
          </w:tcPr>
          <w:p w14:paraId="52EE2806" w14:textId="77777777" w:rsidR="003040FE" w:rsidRPr="007B4257" w:rsidRDefault="003040FE" w:rsidP="003040FE">
            <w:pPr>
              <w:spacing w:before="60" w:after="60" w:line="240" w:lineRule="auto"/>
              <w:jc w:val="left"/>
              <w:rPr>
                <w:rFonts w:ascii="Arial" w:hAnsi="Arial"/>
                <w:sz w:val="14"/>
                <w:szCs w:val="18"/>
              </w:rPr>
            </w:pPr>
          </w:p>
        </w:tc>
      </w:tr>
      <w:tr w:rsidR="00AD08D6" w:rsidRPr="007B4257" w14:paraId="35501A0A" w14:textId="77777777" w:rsidTr="00AD08D6">
        <w:trPr>
          <w:gridAfter w:val="1"/>
          <w:wAfter w:w="1713" w:type="dxa"/>
          <w:cantSplit/>
          <w:trHeight w:hRule="exact" w:val="282"/>
        </w:trPr>
        <w:tc>
          <w:tcPr>
            <w:tcW w:w="1597" w:type="dxa"/>
            <w:tcBorders>
              <w:top w:val="nil"/>
              <w:bottom w:val="nil"/>
              <w:right w:val="nil"/>
            </w:tcBorders>
            <w:vAlign w:val="center"/>
          </w:tcPr>
          <w:p w14:paraId="42FD6EE2" w14:textId="77777777" w:rsidR="003040FE" w:rsidRPr="007B4257" w:rsidRDefault="003040FE" w:rsidP="003040FE">
            <w:pPr>
              <w:spacing w:after="0" w:line="240" w:lineRule="auto"/>
              <w:jc w:val="left"/>
              <w:rPr>
                <w:rFonts w:ascii="Arial" w:hAnsi="Arial"/>
                <w:sz w:val="14"/>
                <w:szCs w:val="18"/>
              </w:rPr>
            </w:pPr>
            <w:r w:rsidRPr="007B4257">
              <w:rPr>
                <w:rFonts w:ascii="Arial" w:hAnsi="Arial"/>
                <w:sz w:val="14"/>
                <w:szCs w:val="18"/>
              </w:rPr>
              <w:t xml:space="preserve">Defended Board, </w:t>
            </w:r>
            <w:r w:rsidRPr="007B4257">
              <w:rPr>
                <w:rFonts w:ascii="Arial" w:hAnsi="Arial"/>
                <w:b/>
                <w:sz w:val="14"/>
                <w:szCs w:val="18"/>
              </w:rPr>
              <w:t>DB</w:t>
            </w:r>
            <w:r w:rsidRPr="007B4257">
              <w:rPr>
                <w:rFonts w:ascii="Arial" w:hAnsi="Arial"/>
                <w:sz w:val="14"/>
                <w:szCs w:val="18"/>
              </w:rPr>
              <w:t>:</w:t>
            </w:r>
          </w:p>
        </w:tc>
        <w:tc>
          <w:tcPr>
            <w:tcW w:w="1664" w:type="dxa"/>
            <w:tcBorders>
              <w:top w:val="dashSmallGap" w:sz="4" w:space="0" w:color="auto"/>
              <w:left w:val="nil"/>
              <w:bottom w:val="dashSmallGap" w:sz="4" w:space="0" w:color="auto"/>
            </w:tcBorders>
            <w:vAlign w:val="center"/>
          </w:tcPr>
          <w:p w14:paraId="0F93B4D6" w14:textId="77777777" w:rsidR="003040FE" w:rsidRPr="007B4257" w:rsidRDefault="003040FE" w:rsidP="003040FE">
            <w:pPr>
              <w:spacing w:after="0" w:line="240" w:lineRule="auto"/>
              <w:jc w:val="left"/>
              <w:rPr>
                <w:rFonts w:ascii="Arial" w:hAnsi="Arial"/>
                <w:sz w:val="14"/>
                <w:szCs w:val="18"/>
              </w:rPr>
            </w:pPr>
            <w:r w:rsidRPr="007B4257">
              <w:rPr>
                <w:rFonts w:ascii="Arial" w:hAnsi="Arial"/>
                <w:sz w:val="14"/>
                <w:szCs w:val="18"/>
              </w:rPr>
              <w:t>President:</w:t>
            </w:r>
          </w:p>
        </w:tc>
        <w:tc>
          <w:tcPr>
            <w:tcW w:w="2964" w:type="dxa"/>
            <w:tcBorders>
              <w:top w:val="dashSmallGap" w:sz="4" w:space="0" w:color="auto"/>
              <w:bottom w:val="dashSmallGap" w:sz="4" w:space="0" w:color="auto"/>
            </w:tcBorders>
          </w:tcPr>
          <w:p w14:paraId="308D3C53" w14:textId="77777777" w:rsidR="003040FE" w:rsidRPr="007B4257" w:rsidRDefault="003040FE" w:rsidP="003040FE">
            <w:pPr>
              <w:spacing w:before="60" w:after="60" w:line="240" w:lineRule="auto"/>
              <w:jc w:val="left"/>
              <w:rPr>
                <w:rFonts w:ascii="Arial" w:hAnsi="Arial"/>
                <w:sz w:val="14"/>
                <w:szCs w:val="18"/>
              </w:rPr>
            </w:pPr>
          </w:p>
        </w:tc>
      </w:tr>
      <w:tr w:rsidR="00AD08D6" w:rsidRPr="007B4257" w14:paraId="3EE2B5D8" w14:textId="77777777" w:rsidTr="00AD08D6">
        <w:trPr>
          <w:cantSplit/>
          <w:trHeight w:hRule="exact" w:val="282"/>
        </w:trPr>
        <w:tc>
          <w:tcPr>
            <w:tcW w:w="1597" w:type="dxa"/>
            <w:tcBorders>
              <w:top w:val="nil"/>
              <w:bottom w:val="nil"/>
              <w:right w:val="nil"/>
            </w:tcBorders>
            <w:vAlign w:val="center"/>
          </w:tcPr>
          <w:p w14:paraId="5D03BBF6" w14:textId="77777777" w:rsidR="003040FE" w:rsidRPr="007B4257" w:rsidRDefault="003040FE" w:rsidP="003040FE">
            <w:pPr>
              <w:spacing w:after="0" w:line="240" w:lineRule="auto"/>
              <w:jc w:val="left"/>
              <w:rPr>
                <w:rFonts w:ascii="Arial" w:hAnsi="Arial"/>
                <w:sz w:val="14"/>
                <w:szCs w:val="18"/>
              </w:rPr>
            </w:pPr>
          </w:p>
        </w:tc>
        <w:tc>
          <w:tcPr>
            <w:tcW w:w="1664" w:type="dxa"/>
            <w:tcBorders>
              <w:top w:val="dashSmallGap" w:sz="4" w:space="0" w:color="auto"/>
              <w:left w:val="nil"/>
              <w:bottom w:val="dashSmallGap" w:sz="4" w:space="0" w:color="auto"/>
            </w:tcBorders>
            <w:vAlign w:val="center"/>
          </w:tcPr>
          <w:p w14:paraId="734EAD66" w14:textId="77777777" w:rsidR="003040FE" w:rsidRPr="007B4257" w:rsidRDefault="003040FE" w:rsidP="003040FE">
            <w:pPr>
              <w:spacing w:after="0" w:line="240" w:lineRule="auto"/>
              <w:jc w:val="left"/>
              <w:rPr>
                <w:rFonts w:ascii="Arial" w:hAnsi="Arial"/>
                <w:sz w:val="14"/>
                <w:szCs w:val="18"/>
              </w:rPr>
            </w:pPr>
            <w:r w:rsidRPr="007B4257">
              <w:rPr>
                <w:rFonts w:ascii="Arial" w:hAnsi="Arial"/>
                <w:sz w:val="14"/>
                <w:szCs w:val="18"/>
              </w:rPr>
              <w:t>Member:</w:t>
            </w:r>
          </w:p>
        </w:tc>
        <w:tc>
          <w:tcPr>
            <w:tcW w:w="2964" w:type="dxa"/>
            <w:tcBorders>
              <w:top w:val="dashSmallGap" w:sz="4" w:space="0" w:color="auto"/>
              <w:bottom w:val="dashSmallGap" w:sz="4" w:space="0" w:color="auto"/>
              <w:right w:val="nil"/>
            </w:tcBorders>
          </w:tcPr>
          <w:p w14:paraId="2C5F0483" w14:textId="77777777" w:rsidR="003040FE" w:rsidRPr="007B4257" w:rsidRDefault="003040FE" w:rsidP="003040FE">
            <w:pPr>
              <w:spacing w:before="60" w:after="60" w:line="240" w:lineRule="auto"/>
              <w:jc w:val="left"/>
              <w:rPr>
                <w:rFonts w:ascii="Arial" w:hAnsi="Arial"/>
                <w:sz w:val="14"/>
                <w:szCs w:val="18"/>
              </w:rPr>
            </w:pPr>
          </w:p>
        </w:tc>
        <w:tc>
          <w:tcPr>
            <w:tcW w:w="1713" w:type="dxa"/>
            <w:tcBorders>
              <w:top w:val="single" w:sz="12" w:space="0" w:color="auto"/>
              <w:left w:val="single" w:sz="12" w:space="0" w:color="auto"/>
              <w:bottom w:val="single" w:sz="4" w:space="0" w:color="auto"/>
              <w:right w:val="single" w:sz="12" w:space="0" w:color="auto"/>
            </w:tcBorders>
          </w:tcPr>
          <w:p w14:paraId="543CE324" w14:textId="77777777" w:rsidR="003040FE" w:rsidRPr="007B4257" w:rsidRDefault="003040FE" w:rsidP="003040FE">
            <w:pPr>
              <w:spacing w:before="60" w:after="60" w:line="240" w:lineRule="auto"/>
              <w:jc w:val="center"/>
              <w:rPr>
                <w:rFonts w:ascii="Arial" w:hAnsi="Arial"/>
                <w:sz w:val="14"/>
                <w:szCs w:val="18"/>
              </w:rPr>
            </w:pPr>
            <w:r w:rsidRPr="007B4257">
              <w:rPr>
                <w:rFonts w:ascii="Arial" w:hAnsi="Arial"/>
                <w:sz w:val="14"/>
                <w:szCs w:val="18"/>
              </w:rPr>
              <w:t>Menthor's sign</w:t>
            </w:r>
          </w:p>
        </w:tc>
      </w:tr>
      <w:tr w:rsidR="00AD08D6" w:rsidRPr="007B4257" w14:paraId="1B2D9088" w14:textId="77777777" w:rsidTr="00AD08D6">
        <w:trPr>
          <w:cantSplit/>
          <w:trHeight w:hRule="exact" w:val="282"/>
        </w:trPr>
        <w:tc>
          <w:tcPr>
            <w:tcW w:w="1597" w:type="dxa"/>
            <w:tcBorders>
              <w:top w:val="nil"/>
              <w:bottom w:val="single" w:sz="12" w:space="0" w:color="auto"/>
              <w:right w:val="nil"/>
            </w:tcBorders>
            <w:vAlign w:val="center"/>
          </w:tcPr>
          <w:p w14:paraId="1A66EA2D" w14:textId="77777777" w:rsidR="003040FE" w:rsidRPr="007B4257" w:rsidRDefault="003040FE" w:rsidP="003040FE">
            <w:pPr>
              <w:spacing w:after="0" w:line="240" w:lineRule="auto"/>
              <w:jc w:val="left"/>
              <w:rPr>
                <w:rFonts w:ascii="Arial" w:hAnsi="Arial"/>
                <w:sz w:val="14"/>
                <w:szCs w:val="18"/>
              </w:rPr>
            </w:pPr>
          </w:p>
        </w:tc>
        <w:tc>
          <w:tcPr>
            <w:tcW w:w="1664" w:type="dxa"/>
            <w:tcBorders>
              <w:top w:val="dashSmallGap" w:sz="4" w:space="0" w:color="auto"/>
              <w:left w:val="nil"/>
              <w:bottom w:val="single" w:sz="12" w:space="0" w:color="auto"/>
            </w:tcBorders>
            <w:vAlign w:val="center"/>
          </w:tcPr>
          <w:p w14:paraId="7932777E" w14:textId="77777777" w:rsidR="003040FE" w:rsidRPr="007B4257" w:rsidRDefault="003040FE" w:rsidP="003040FE">
            <w:pPr>
              <w:spacing w:after="0" w:line="240" w:lineRule="auto"/>
              <w:jc w:val="left"/>
              <w:rPr>
                <w:rFonts w:ascii="Arial" w:hAnsi="Arial"/>
                <w:spacing w:val="-4"/>
                <w:sz w:val="14"/>
                <w:szCs w:val="18"/>
              </w:rPr>
            </w:pPr>
            <w:r w:rsidRPr="007B4257">
              <w:rPr>
                <w:rFonts w:ascii="Arial" w:hAnsi="Arial"/>
                <w:spacing w:val="-4"/>
                <w:sz w:val="14"/>
                <w:szCs w:val="18"/>
              </w:rPr>
              <w:t>Member, Mentor:</w:t>
            </w:r>
          </w:p>
        </w:tc>
        <w:tc>
          <w:tcPr>
            <w:tcW w:w="2964" w:type="dxa"/>
            <w:tcBorders>
              <w:top w:val="dashSmallGap" w:sz="4" w:space="0" w:color="auto"/>
              <w:bottom w:val="single" w:sz="12" w:space="0" w:color="auto"/>
              <w:right w:val="nil"/>
            </w:tcBorders>
          </w:tcPr>
          <w:p w14:paraId="201F10FD" w14:textId="20F8F78E" w:rsidR="003040FE" w:rsidRPr="007B4257" w:rsidRDefault="00A15A47" w:rsidP="003040FE">
            <w:pPr>
              <w:spacing w:before="60" w:after="60" w:line="240" w:lineRule="auto"/>
              <w:jc w:val="left"/>
              <w:rPr>
                <w:rFonts w:ascii="Arial" w:hAnsi="Arial"/>
                <w:sz w:val="14"/>
                <w:szCs w:val="18"/>
              </w:rPr>
            </w:pPr>
            <w:r>
              <w:rPr>
                <w:rFonts w:ascii="Arial" w:hAnsi="Arial"/>
                <w:sz w:val="14"/>
                <w:szCs w:val="18"/>
                <w:lang w:val="en-US"/>
              </w:rPr>
              <w:t>Sebastijan Stoja</w:t>
            </w:r>
            <w:r w:rsidR="003040FE" w:rsidRPr="007B4257">
              <w:rPr>
                <w:rFonts w:ascii="Arial" w:hAnsi="Arial"/>
                <w:sz w:val="14"/>
                <w:szCs w:val="18"/>
              </w:rPr>
              <w:t>, PhD, Assistant professor</w:t>
            </w:r>
          </w:p>
        </w:tc>
        <w:tc>
          <w:tcPr>
            <w:tcW w:w="1713" w:type="dxa"/>
            <w:tcBorders>
              <w:top w:val="single" w:sz="4" w:space="0" w:color="auto"/>
              <w:left w:val="single" w:sz="12" w:space="0" w:color="auto"/>
              <w:bottom w:val="single" w:sz="12" w:space="0" w:color="auto"/>
              <w:right w:val="single" w:sz="12" w:space="0" w:color="auto"/>
            </w:tcBorders>
          </w:tcPr>
          <w:p w14:paraId="62DB8942" w14:textId="77777777" w:rsidR="003040FE" w:rsidRPr="007B4257" w:rsidRDefault="003040FE" w:rsidP="003040FE">
            <w:pPr>
              <w:spacing w:before="60" w:after="60" w:line="240" w:lineRule="auto"/>
              <w:jc w:val="left"/>
              <w:rPr>
                <w:rFonts w:ascii="Arial" w:hAnsi="Arial"/>
                <w:sz w:val="14"/>
                <w:szCs w:val="18"/>
              </w:rPr>
            </w:pPr>
          </w:p>
        </w:tc>
      </w:tr>
    </w:tbl>
    <w:p w14:paraId="55D66E72" w14:textId="7F4DBD89" w:rsidR="00F065E2" w:rsidRDefault="00F065E2">
      <w:pPr>
        <w:spacing w:after="160" w:line="259" w:lineRule="auto"/>
        <w:jc w:val="left"/>
        <w:rPr>
          <w:sz w:val="28"/>
          <w:szCs w:val="28"/>
          <w:lang w:val="en-US"/>
        </w:rPr>
        <w:sectPr w:rsidR="00F065E2" w:rsidSect="005F5738">
          <w:headerReference w:type="even" r:id="rId17"/>
          <w:headerReference w:type="default" r:id="rId18"/>
          <w:pgSz w:w="9356" w:h="13325"/>
          <w:pgMar w:top="720" w:right="1138" w:bottom="1138" w:left="1138" w:header="340" w:footer="720" w:gutter="0"/>
          <w:cols w:space="720"/>
          <w:docGrid w:linePitch="360"/>
        </w:sectPr>
      </w:pPr>
    </w:p>
    <w:tbl>
      <w:tblPr>
        <w:tblW w:w="7923"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284"/>
        <w:gridCol w:w="443"/>
        <w:gridCol w:w="3098"/>
        <w:gridCol w:w="1235"/>
        <w:gridCol w:w="1863"/>
      </w:tblGrid>
      <w:tr w:rsidR="00D95496" w:rsidRPr="00D95496" w14:paraId="44411D6E" w14:textId="77777777" w:rsidTr="00CA6344">
        <w:trPr>
          <w:cantSplit/>
          <w:trHeight w:val="567"/>
          <w:jc w:val="center"/>
        </w:trPr>
        <w:tc>
          <w:tcPr>
            <w:tcW w:w="1727" w:type="dxa"/>
            <w:gridSpan w:val="2"/>
            <w:tcBorders>
              <w:top w:val="single" w:sz="4" w:space="0" w:color="auto"/>
              <w:left w:val="single" w:sz="12" w:space="0" w:color="auto"/>
              <w:bottom w:val="single" w:sz="4" w:space="0" w:color="auto"/>
              <w:right w:val="single" w:sz="4" w:space="0" w:color="auto"/>
            </w:tcBorders>
            <w:hideMark/>
          </w:tcPr>
          <w:p w14:paraId="227E594B" w14:textId="5C88E9A5" w:rsidR="00D95496" w:rsidRPr="00D95496" w:rsidRDefault="001E6243" w:rsidP="00D95496">
            <w:pPr>
              <w:spacing w:after="160" w:line="259" w:lineRule="auto"/>
              <w:jc w:val="left"/>
              <w:rPr>
                <w:rFonts w:ascii="Arial" w:hAnsi="Arial" w:cs="Arial"/>
                <w:sz w:val="18"/>
                <w:szCs w:val="18"/>
              </w:rPr>
            </w:pPr>
            <w:r w:rsidRPr="00CD5E5C">
              <w:rPr>
                <w:rFonts w:ascii="Arial" w:hAnsi="Arial" w:cs="Arial"/>
                <w:sz w:val="18"/>
                <w:szCs w:val="18"/>
              </w:rPr>
              <w:lastRenderedPageBreak/>
              <w:t>Студијски програм</w:t>
            </w:r>
            <w:r w:rsidR="00D95496" w:rsidRPr="00D95496">
              <w:rPr>
                <w:rFonts w:ascii="Arial" w:hAnsi="Arial" w:cs="Arial"/>
                <w:sz w:val="18"/>
                <w:szCs w:val="18"/>
              </w:rPr>
              <w:t>:</w:t>
            </w:r>
          </w:p>
        </w:tc>
        <w:tc>
          <w:tcPr>
            <w:tcW w:w="6196" w:type="dxa"/>
            <w:gridSpan w:val="3"/>
            <w:tcBorders>
              <w:top w:val="single" w:sz="4" w:space="0" w:color="auto"/>
              <w:left w:val="single" w:sz="4" w:space="0" w:color="auto"/>
              <w:bottom w:val="single" w:sz="4" w:space="0" w:color="auto"/>
              <w:right w:val="single" w:sz="12" w:space="0" w:color="auto"/>
            </w:tcBorders>
            <w:vAlign w:val="center"/>
          </w:tcPr>
          <w:p w14:paraId="643444D2" w14:textId="77777777" w:rsidR="00D95496" w:rsidRPr="00D95496" w:rsidRDefault="00D95496" w:rsidP="00D95496">
            <w:pPr>
              <w:spacing w:after="160" w:line="259" w:lineRule="auto"/>
              <w:jc w:val="left"/>
              <w:rPr>
                <w:rFonts w:ascii="Arial" w:hAnsi="Arial" w:cs="Arial"/>
                <w:sz w:val="18"/>
                <w:szCs w:val="18"/>
              </w:rPr>
            </w:pPr>
            <w:r w:rsidRPr="00D95496">
              <w:rPr>
                <w:rFonts w:ascii="Arial" w:hAnsi="Arial" w:cs="Arial"/>
                <w:sz w:val="18"/>
                <w:szCs w:val="18"/>
              </w:rPr>
              <w:t>Примењено софтверско инжењерство</w:t>
            </w:r>
          </w:p>
        </w:tc>
      </w:tr>
      <w:tr w:rsidR="00D95496" w:rsidRPr="00D95496" w14:paraId="1324914F" w14:textId="77777777" w:rsidTr="00CA6344">
        <w:trPr>
          <w:cantSplit/>
          <w:trHeight w:hRule="exact" w:val="850"/>
          <w:jc w:val="center"/>
        </w:trPr>
        <w:tc>
          <w:tcPr>
            <w:tcW w:w="1727" w:type="dxa"/>
            <w:gridSpan w:val="2"/>
            <w:tcBorders>
              <w:top w:val="single" w:sz="4" w:space="0" w:color="auto"/>
              <w:left w:val="single" w:sz="12" w:space="0" w:color="auto"/>
              <w:bottom w:val="single" w:sz="12" w:space="0" w:color="auto"/>
              <w:right w:val="single" w:sz="4" w:space="0" w:color="auto"/>
            </w:tcBorders>
            <w:hideMark/>
          </w:tcPr>
          <w:p w14:paraId="1112E971" w14:textId="5A053D3A" w:rsidR="00D95496" w:rsidRPr="00D95496" w:rsidRDefault="001E6243" w:rsidP="00D95496">
            <w:pPr>
              <w:spacing w:after="160" w:line="259" w:lineRule="auto"/>
              <w:jc w:val="left"/>
              <w:rPr>
                <w:rFonts w:ascii="Arial" w:hAnsi="Arial" w:cs="Arial"/>
                <w:sz w:val="18"/>
                <w:szCs w:val="18"/>
              </w:rPr>
            </w:pPr>
            <w:r w:rsidRPr="00CD5E5C">
              <w:rPr>
                <w:rFonts w:ascii="Arial" w:hAnsi="Arial" w:cs="Arial"/>
                <w:sz w:val="18"/>
                <w:szCs w:val="18"/>
              </w:rPr>
              <w:t>Руководилац студијског програма</w:t>
            </w:r>
          </w:p>
        </w:tc>
        <w:tc>
          <w:tcPr>
            <w:tcW w:w="6196" w:type="dxa"/>
            <w:gridSpan w:val="3"/>
            <w:tcBorders>
              <w:top w:val="single" w:sz="4" w:space="0" w:color="auto"/>
              <w:left w:val="single" w:sz="4" w:space="0" w:color="auto"/>
              <w:bottom w:val="single" w:sz="12" w:space="0" w:color="auto"/>
              <w:right w:val="single" w:sz="12" w:space="0" w:color="auto"/>
            </w:tcBorders>
            <w:vAlign w:val="center"/>
          </w:tcPr>
          <w:p w14:paraId="1D925DC8" w14:textId="77777777" w:rsidR="00D95496" w:rsidRPr="00D95496" w:rsidRDefault="00D95496" w:rsidP="00D95496">
            <w:pPr>
              <w:spacing w:after="160" w:line="259" w:lineRule="auto"/>
              <w:jc w:val="left"/>
              <w:rPr>
                <w:rFonts w:ascii="Arial" w:hAnsi="Arial" w:cs="Arial"/>
                <w:sz w:val="18"/>
                <w:szCs w:val="18"/>
              </w:rPr>
            </w:pPr>
            <w:r w:rsidRPr="00D95496">
              <w:rPr>
                <w:rFonts w:ascii="Arial" w:hAnsi="Arial" w:cs="Arial"/>
                <w:sz w:val="18"/>
                <w:szCs w:val="18"/>
              </w:rPr>
              <w:t>др Селаков Александар, ванредни професор</w:t>
            </w:r>
          </w:p>
        </w:tc>
      </w:tr>
      <w:tr w:rsidR="007D0349" w:rsidRPr="00CD5E5C" w14:paraId="1382A5C2" w14:textId="77777777" w:rsidTr="00CA6344">
        <w:trPr>
          <w:cantSplit/>
          <w:trHeight w:hRule="exact" w:val="320"/>
          <w:jc w:val="center"/>
        </w:trPr>
        <w:tc>
          <w:tcPr>
            <w:tcW w:w="1284" w:type="dxa"/>
            <w:tcBorders>
              <w:top w:val="single" w:sz="12" w:space="0" w:color="auto"/>
              <w:left w:val="single" w:sz="12" w:space="0" w:color="auto"/>
              <w:bottom w:val="single" w:sz="4" w:space="0" w:color="auto"/>
              <w:right w:val="single" w:sz="4" w:space="0" w:color="auto"/>
            </w:tcBorders>
            <w:vAlign w:val="center"/>
            <w:hideMark/>
          </w:tcPr>
          <w:p w14:paraId="02D488F4" w14:textId="77777777" w:rsidR="007D0349" w:rsidRPr="00CD5E5C" w:rsidRDefault="007D0349" w:rsidP="001C4CC9">
            <w:pPr>
              <w:jc w:val="left"/>
              <w:rPr>
                <w:rFonts w:ascii="Arial" w:hAnsi="Arial"/>
                <w:sz w:val="18"/>
                <w:szCs w:val="18"/>
              </w:rPr>
            </w:pPr>
            <w:r w:rsidRPr="00CD5E5C">
              <w:rPr>
                <w:rFonts w:ascii="Arial" w:hAnsi="Arial"/>
                <w:sz w:val="18"/>
                <w:szCs w:val="18"/>
              </w:rPr>
              <w:t>Студент:</w:t>
            </w:r>
          </w:p>
        </w:tc>
        <w:tc>
          <w:tcPr>
            <w:tcW w:w="3541" w:type="dxa"/>
            <w:gridSpan w:val="2"/>
            <w:tcBorders>
              <w:top w:val="single" w:sz="12" w:space="0" w:color="auto"/>
              <w:left w:val="single" w:sz="4" w:space="0" w:color="auto"/>
              <w:bottom w:val="single" w:sz="4" w:space="0" w:color="auto"/>
              <w:right w:val="single" w:sz="4" w:space="0" w:color="auto"/>
            </w:tcBorders>
            <w:vAlign w:val="center"/>
          </w:tcPr>
          <w:p w14:paraId="2E96AE11" w14:textId="7EF420E3" w:rsidR="007D0349" w:rsidRPr="00711F06" w:rsidRDefault="00711F06" w:rsidP="001C4CC9">
            <w:pPr>
              <w:jc w:val="left"/>
              <w:rPr>
                <w:rFonts w:ascii="Arial" w:hAnsi="Arial"/>
                <w:sz w:val="18"/>
                <w:szCs w:val="18"/>
              </w:rPr>
            </w:pPr>
            <w:r>
              <w:rPr>
                <w:rFonts w:ascii="Arial" w:hAnsi="Arial"/>
                <w:sz w:val="18"/>
                <w:szCs w:val="18"/>
              </w:rPr>
              <w:t>Душан Стефановић</w:t>
            </w:r>
          </w:p>
        </w:tc>
        <w:tc>
          <w:tcPr>
            <w:tcW w:w="1235" w:type="dxa"/>
            <w:tcBorders>
              <w:top w:val="single" w:sz="12" w:space="0" w:color="auto"/>
              <w:left w:val="single" w:sz="4" w:space="0" w:color="auto"/>
              <w:bottom w:val="single" w:sz="4" w:space="0" w:color="auto"/>
              <w:right w:val="single" w:sz="4" w:space="0" w:color="auto"/>
            </w:tcBorders>
            <w:vAlign w:val="center"/>
            <w:hideMark/>
          </w:tcPr>
          <w:p w14:paraId="65A08935" w14:textId="77777777" w:rsidR="007D0349" w:rsidRPr="00CD5E5C" w:rsidRDefault="007D0349" w:rsidP="001C4CC9">
            <w:pPr>
              <w:jc w:val="left"/>
              <w:rPr>
                <w:rFonts w:ascii="Arial" w:hAnsi="Arial"/>
                <w:sz w:val="18"/>
                <w:szCs w:val="18"/>
              </w:rPr>
            </w:pPr>
            <w:r w:rsidRPr="00CD5E5C">
              <w:rPr>
                <w:rFonts w:ascii="Arial" w:hAnsi="Arial"/>
                <w:sz w:val="18"/>
                <w:szCs w:val="18"/>
              </w:rPr>
              <w:t>Број индекса:</w:t>
            </w:r>
          </w:p>
        </w:tc>
        <w:tc>
          <w:tcPr>
            <w:tcW w:w="1863" w:type="dxa"/>
            <w:tcBorders>
              <w:top w:val="single" w:sz="12" w:space="0" w:color="auto"/>
              <w:left w:val="single" w:sz="4" w:space="0" w:color="auto"/>
              <w:bottom w:val="single" w:sz="4" w:space="0" w:color="auto"/>
              <w:right w:val="single" w:sz="12" w:space="0" w:color="auto"/>
            </w:tcBorders>
            <w:vAlign w:val="center"/>
          </w:tcPr>
          <w:p w14:paraId="5ABCAE96" w14:textId="7E83F859" w:rsidR="007D0349" w:rsidRPr="00CD5E5C" w:rsidRDefault="007D0349" w:rsidP="001C4CC9">
            <w:pPr>
              <w:jc w:val="left"/>
              <w:rPr>
                <w:rFonts w:ascii="Arial" w:hAnsi="Arial"/>
                <w:sz w:val="18"/>
                <w:szCs w:val="18"/>
              </w:rPr>
            </w:pPr>
            <w:r w:rsidRPr="00CD5E5C">
              <w:rPr>
                <w:rFonts w:ascii="Arial" w:hAnsi="Arial"/>
                <w:sz w:val="18"/>
                <w:szCs w:val="18"/>
              </w:rPr>
              <w:t xml:space="preserve">ПР </w:t>
            </w:r>
            <w:r w:rsidR="00711F06">
              <w:rPr>
                <w:rFonts w:ascii="Arial" w:hAnsi="Arial"/>
                <w:sz w:val="18"/>
                <w:szCs w:val="18"/>
              </w:rPr>
              <w:t>40</w:t>
            </w:r>
            <w:r w:rsidRPr="00CD5E5C">
              <w:rPr>
                <w:rFonts w:ascii="Arial" w:hAnsi="Arial"/>
                <w:sz w:val="18"/>
                <w:szCs w:val="18"/>
              </w:rPr>
              <w:t>/2020</w:t>
            </w:r>
          </w:p>
        </w:tc>
      </w:tr>
      <w:tr w:rsidR="007D0349" w:rsidRPr="00CD5E5C" w14:paraId="6AF60178" w14:textId="77777777" w:rsidTr="00CA6344">
        <w:trPr>
          <w:cantSplit/>
          <w:trHeight w:hRule="exact" w:val="320"/>
          <w:jc w:val="center"/>
        </w:trPr>
        <w:tc>
          <w:tcPr>
            <w:tcW w:w="1284" w:type="dxa"/>
            <w:tcBorders>
              <w:top w:val="single" w:sz="4" w:space="0" w:color="auto"/>
              <w:left w:val="single" w:sz="12" w:space="0" w:color="auto"/>
              <w:bottom w:val="nil"/>
              <w:right w:val="single" w:sz="4" w:space="0" w:color="auto"/>
            </w:tcBorders>
            <w:vAlign w:val="center"/>
            <w:hideMark/>
          </w:tcPr>
          <w:p w14:paraId="161DC138" w14:textId="77777777" w:rsidR="007D0349" w:rsidRPr="00CD5E5C" w:rsidRDefault="007D0349" w:rsidP="001C4CC9">
            <w:pPr>
              <w:jc w:val="left"/>
              <w:rPr>
                <w:rFonts w:ascii="Arial" w:hAnsi="Arial"/>
                <w:sz w:val="18"/>
                <w:szCs w:val="18"/>
              </w:rPr>
            </w:pPr>
            <w:r w:rsidRPr="00CD5E5C">
              <w:rPr>
                <w:rFonts w:ascii="Arial" w:hAnsi="Arial"/>
                <w:sz w:val="18"/>
                <w:szCs w:val="18"/>
              </w:rPr>
              <w:t>Област:</w:t>
            </w:r>
          </w:p>
        </w:tc>
        <w:tc>
          <w:tcPr>
            <w:tcW w:w="6639" w:type="dxa"/>
            <w:gridSpan w:val="4"/>
            <w:tcBorders>
              <w:top w:val="single" w:sz="4" w:space="0" w:color="auto"/>
              <w:left w:val="single" w:sz="4" w:space="0" w:color="auto"/>
              <w:bottom w:val="nil"/>
              <w:right w:val="single" w:sz="12" w:space="0" w:color="auto"/>
            </w:tcBorders>
            <w:vAlign w:val="center"/>
          </w:tcPr>
          <w:p w14:paraId="0E8A4E99" w14:textId="77777777" w:rsidR="007D0349" w:rsidRPr="00CD5E5C" w:rsidRDefault="007D0349" w:rsidP="001C4CC9">
            <w:pPr>
              <w:jc w:val="left"/>
              <w:rPr>
                <w:rFonts w:ascii="Arial" w:hAnsi="Arial"/>
                <w:sz w:val="18"/>
                <w:szCs w:val="18"/>
              </w:rPr>
            </w:pPr>
            <w:r w:rsidRPr="00CD5E5C">
              <w:rPr>
                <w:rFonts w:ascii="Arial" w:hAnsi="Arial"/>
                <w:sz w:val="18"/>
                <w:szCs w:val="18"/>
              </w:rPr>
              <w:t>Електротехничко и рачунарско инжењерство</w:t>
            </w:r>
          </w:p>
        </w:tc>
      </w:tr>
      <w:tr w:rsidR="007D0349" w:rsidRPr="00CD5E5C" w14:paraId="35CE3306" w14:textId="77777777" w:rsidTr="00CA6344">
        <w:trPr>
          <w:cantSplit/>
          <w:trHeight w:hRule="exact" w:val="320"/>
          <w:jc w:val="center"/>
        </w:trPr>
        <w:tc>
          <w:tcPr>
            <w:tcW w:w="1284" w:type="dxa"/>
            <w:tcBorders>
              <w:top w:val="single" w:sz="4" w:space="0" w:color="auto"/>
              <w:left w:val="single" w:sz="12" w:space="0" w:color="auto"/>
              <w:bottom w:val="single" w:sz="12" w:space="0" w:color="auto"/>
              <w:right w:val="single" w:sz="4" w:space="0" w:color="auto"/>
            </w:tcBorders>
            <w:vAlign w:val="center"/>
            <w:hideMark/>
          </w:tcPr>
          <w:p w14:paraId="7AA35A24" w14:textId="77777777" w:rsidR="007D0349" w:rsidRPr="00CD5E5C" w:rsidRDefault="007D0349" w:rsidP="001C4CC9">
            <w:pPr>
              <w:jc w:val="left"/>
              <w:rPr>
                <w:rFonts w:ascii="Arial" w:hAnsi="Arial"/>
                <w:sz w:val="18"/>
                <w:szCs w:val="18"/>
              </w:rPr>
            </w:pPr>
            <w:r w:rsidRPr="00CD5E5C">
              <w:rPr>
                <w:rFonts w:ascii="Arial" w:hAnsi="Arial"/>
                <w:sz w:val="18"/>
                <w:szCs w:val="18"/>
              </w:rPr>
              <w:t>Ментор:</w:t>
            </w:r>
          </w:p>
        </w:tc>
        <w:tc>
          <w:tcPr>
            <w:tcW w:w="6639" w:type="dxa"/>
            <w:gridSpan w:val="4"/>
            <w:tcBorders>
              <w:top w:val="single" w:sz="4" w:space="0" w:color="auto"/>
              <w:left w:val="single" w:sz="4" w:space="0" w:color="auto"/>
              <w:bottom w:val="single" w:sz="12" w:space="0" w:color="auto"/>
              <w:right w:val="single" w:sz="12" w:space="0" w:color="auto"/>
            </w:tcBorders>
            <w:vAlign w:val="center"/>
          </w:tcPr>
          <w:p w14:paraId="67C61987" w14:textId="5D1E46AA" w:rsidR="007D0349" w:rsidRPr="00CD5E5C" w:rsidRDefault="007D0349" w:rsidP="001C4CC9">
            <w:pPr>
              <w:jc w:val="left"/>
              <w:rPr>
                <w:rFonts w:ascii="Arial" w:hAnsi="Arial"/>
                <w:sz w:val="18"/>
                <w:szCs w:val="18"/>
              </w:rPr>
            </w:pPr>
            <w:r w:rsidRPr="00CD5E5C">
              <w:rPr>
                <w:rFonts w:ascii="Arial" w:hAnsi="Arial"/>
                <w:sz w:val="18"/>
                <w:szCs w:val="18"/>
              </w:rPr>
              <w:t xml:space="preserve">др </w:t>
            </w:r>
            <w:r w:rsidR="00711F06">
              <w:rPr>
                <w:rFonts w:ascii="Arial" w:hAnsi="Arial"/>
                <w:sz w:val="18"/>
                <w:szCs w:val="18"/>
              </w:rPr>
              <w:t>Себастијан Стоја</w:t>
            </w:r>
            <w:r w:rsidRPr="00CD5E5C">
              <w:rPr>
                <w:rFonts w:ascii="Arial" w:hAnsi="Arial"/>
                <w:sz w:val="18"/>
                <w:szCs w:val="18"/>
              </w:rPr>
              <w:t>, доцент</w:t>
            </w:r>
          </w:p>
        </w:tc>
      </w:tr>
      <w:tr w:rsidR="007D0349" w:rsidRPr="00CD5E5C" w14:paraId="0665113A" w14:textId="77777777" w:rsidTr="00CA6344">
        <w:trPr>
          <w:cantSplit/>
          <w:trHeight w:val="1165"/>
          <w:jc w:val="center"/>
        </w:trPr>
        <w:tc>
          <w:tcPr>
            <w:tcW w:w="7923" w:type="dxa"/>
            <w:gridSpan w:val="5"/>
            <w:tcBorders>
              <w:top w:val="single" w:sz="12" w:space="0" w:color="auto"/>
              <w:left w:val="single" w:sz="12" w:space="0" w:color="auto"/>
              <w:bottom w:val="single" w:sz="12" w:space="0" w:color="auto"/>
              <w:right w:val="single" w:sz="12" w:space="0" w:color="auto"/>
            </w:tcBorders>
            <w:shd w:val="pct5" w:color="auto" w:fill="auto"/>
            <w:hideMark/>
          </w:tcPr>
          <w:p w14:paraId="428844FF" w14:textId="77777777" w:rsidR="007D0349" w:rsidRPr="00CD5E5C" w:rsidRDefault="007D0349" w:rsidP="00DC39F8">
            <w:pPr>
              <w:pStyle w:val="tab"/>
              <w:spacing w:before="0"/>
              <w:ind w:left="34" w:right="-108"/>
              <w:jc w:val="left"/>
              <w:rPr>
                <w:rFonts w:ascii="Arial" w:hAnsi="Arial"/>
                <w:sz w:val="18"/>
                <w:szCs w:val="18"/>
              </w:rPr>
            </w:pPr>
            <w:r w:rsidRPr="00CD5E5C">
              <w:rPr>
                <w:rFonts w:ascii="Arial" w:hAnsi="Arial"/>
                <w:sz w:val="18"/>
                <w:szCs w:val="18"/>
              </w:rPr>
              <w:t>НА ОСНОВУ ПОДНЕТЕ ПРИЈАВЕ, ПРИЛОЖЕНЕ ДОКУМЕНТАЦИЈЕ И ОДРЕДБИ СТАТУТА ФАКУЛТЕТА ИЗДАЈЕ СЕ ЗАДАТАК ЗА  ДИПЛОМСКИ (BACHELOR) РАД, СА СЛЕДЕЋИМ ЕЛЕМЕНТИМА:</w:t>
            </w:r>
          </w:p>
          <w:p w14:paraId="00CBBFFC" w14:textId="77777777" w:rsidR="007D0349" w:rsidRPr="00CD5E5C" w:rsidRDefault="007D0349" w:rsidP="00DC39F8">
            <w:pPr>
              <w:numPr>
                <w:ilvl w:val="0"/>
                <w:numId w:val="1"/>
              </w:numPr>
              <w:spacing w:after="0" w:line="240" w:lineRule="auto"/>
              <w:jc w:val="left"/>
              <w:rPr>
                <w:rFonts w:ascii="Arial" w:hAnsi="Arial"/>
                <w:sz w:val="18"/>
                <w:szCs w:val="18"/>
              </w:rPr>
            </w:pPr>
            <w:r w:rsidRPr="00CD5E5C">
              <w:rPr>
                <w:rFonts w:ascii="Arial" w:hAnsi="Arial"/>
                <w:sz w:val="18"/>
                <w:szCs w:val="18"/>
              </w:rPr>
              <w:t>проблем – тема рада;</w:t>
            </w:r>
          </w:p>
          <w:p w14:paraId="2390D5C1" w14:textId="77777777" w:rsidR="007D0349" w:rsidRPr="00CD5E5C" w:rsidRDefault="007D0349" w:rsidP="00DC39F8">
            <w:pPr>
              <w:numPr>
                <w:ilvl w:val="0"/>
                <w:numId w:val="1"/>
              </w:numPr>
              <w:spacing w:after="0" w:line="240" w:lineRule="auto"/>
              <w:jc w:val="left"/>
              <w:rPr>
                <w:rFonts w:ascii="Arial" w:hAnsi="Arial"/>
                <w:sz w:val="18"/>
                <w:szCs w:val="18"/>
              </w:rPr>
            </w:pPr>
            <w:r w:rsidRPr="00CD5E5C">
              <w:rPr>
                <w:rFonts w:ascii="Arial" w:hAnsi="Arial"/>
                <w:sz w:val="18"/>
                <w:szCs w:val="18"/>
              </w:rPr>
              <w:t>начин решавања проблема и начин практичне провере резултата рада, ако је таква провера неопходна;</w:t>
            </w:r>
          </w:p>
        </w:tc>
      </w:tr>
    </w:tbl>
    <w:p w14:paraId="64476BF4" w14:textId="77777777" w:rsidR="00CF54B0" w:rsidRPr="00E52986" w:rsidRDefault="00CF54B0" w:rsidP="00CF54B0">
      <w:pPr>
        <w:pStyle w:val="tab"/>
        <w:tabs>
          <w:tab w:val="left" w:pos="6237"/>
        </w:tabs>
        <w:spacing w:before="120" w:after="60"/>
        <w:jc w:val="left"/>
        <w:rPr>
          <w:rFonts w:ascii="Arial" w:hAnsi="Arial"/>
          <w:b/>
          <w:spacing w:val="-4"/>
          <w:sz w:val="24"/>
          <w:szCs w:val="18"/>
        </w:rPr>
      </w:pPr>
      <w:r w:rsidRPr="00E52986">
        <w:rPr>
          <w:rFonts w:ascii="Arial" w:hAnsi="Arial"/>
          <w:b/>
          <w:spacing w:val="-4"/>
          <w:sz w:val="24"/>
          <w:szCs w:val="18"/>
        </w:rPr>
        <w:t>НАСЛОВ ДИПЛОМСКОГ (BACHELOR) РАДА:</w:t>
      </w:r>
    </w:p>
    <w:tbl>
      <w:tblPr>
        <w:tblW w:w="793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938"/>
      </w:tblGrid>
      <w:tr w:rsidR="002B4E1E" w:rsidRPr="00E83385" w14:paraId="047F869C" w14:textId="77777777" w:rsidTr="00283BE7">
        <w:trPr>
          <w:cantSplit/>
          <w:trHeight w:val="1116"/>
          <w:jc w:val="center"/>
        </w:trPr>
        <w:tc>
          <w:tcPr>
            <w:tcW w:w="7938" w:type="dxa"/>
            <w:tcBorders>
              <w:top w:val="single" w:sz="12" w:space="0" w:color="auto"/>
              <w:left w:val="single" w:sz="12" w:space="0" w:color="auto"/>
              <w:bottom w:val="single" w:sz="12" w:space="0" w:color="auto"/>
              <w:right w:val="single" w:sz="12" w:space="0" w:color="auto"/>
            </w:tcBorders>
          </w:tcPr>
          <w:p w14:paraId="7830D59B" w14:textId="7AD63955" w:rsidR="002B4E1E" w:rsidRPr="00F547DD" w:rsidRDefault="006E189D" w:rsidP="00583AEC">
            <w:pPr>
              <w:pStyle w:val="tab"/>
              <w:tabs>
                <w:tab w:val="left" w:pos="1279"/>
              </w:tabs>
              <w:rPr>
                <w:rFonts w:ascii="Arial" w:hAnsi="Arial"/>
              </w:rPr>
            </w:pPr>
            <w:r w:rsidRPr="00F547DD">
              <w:rPr>
                <w:rFonts w:ascii="Arial" w:hAnsi="Arial"/>
              </w:rPr>
              <w:t>Поређење монолитне и микросервисне архитектуре кроз тестове оптерећења</w:t>
            </w:r>
            <w:r w:rsidR="00F547DD" w:rsidRPr="00F547DD">
              <w:rPr>
                <w:rFonts w:ascii="Arial" w:hAnsi="Arial"/>
                <w:lang w:val="en-US"/>
              </w:rPr>
              <w:t xml:space="preserve"> </w:t>
            </w:r>
            <w:r w:rsidR="00F547DD" w:rsidRPr="00F547DD">
              <w:rPr>
                <w:rFonts w:ascii="Arial" w:hAnsi="Arial"/>
              </w:rPr>
              <w:t xml:space="preserve">на </w:t>
            </w:r>
            <w:r w:rsidR="00F547DD" w:rsidRPr="00F547DD">
              <w:rPr>
                <w:rFonts w:ascii="Arial" w:hAnsi="Arial"/>
                <w:lang w:val="en-US"/>
              </w:rPr>
              <w:t>AWS-</w:t>
            </w:r>
            <w:r w:rsidR="00F547DD" w:rsidRPr="00F547DD">
              <w:rPr>
                <w:rFonts w:ascii="Arial" w:hAnsi="Arial"/>
              </w:rPr>
              <w:t>у</w:t>
            </w:r>
          </w:p>
        </w:tc>
      </w:tr>
    </w:tbl>
    <w:p w14:paraId="3C378FDE" w14:textId="77777777" w:rsidR="00283BE7" w:rsidRPr="00E52986" w:rsidRDefault="00283BE7" w:rsidP="00283BE7">
      <w:pPr>
        <w:pStyle w:val="tab"/>
        <w:tabs>
          <w:tab w:val="left" w:pos="6237"/>
        </w:tabs>
        <w:spacing w:before="120" w:after="60"/>
        <w:jc w:val="left"/>
        <w:rPr>
          <w:rFonts w:ascii="Arial" w:hAnsi="Arial"/>
          <w:b/>
          <w:spacing w:val="-4"/>
          <w:sz w:val="24"/>
          <w:szCs w:val="18"/>
        </w:rPr>
      </w:pPr>
      <w:r w:rsidRPr="00E52986">
        <w:rPr>
          <w:rFonts w:ascii="Arial" w:hAnsi="Arial"/>
          <w:b/>
          <w:spacing w:val="-4"/>
          <w:sz w:val="24"/>
          <w:szCs w:val="18"/>
        </w:rPr>
        <w:t>ТЕКСТ ЗАДАТКА:</w:t>
      </w:r>
    </w:p>
    <w:tbl>
      <w:tblPr>
        <w:tblW w:w="793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938"/>
      </w:tblGrid>
      <w:tr w:rsidR="008C258C" w:rsidRPr="00E83385" w14:paraId="5D254666" w14:textId="77777777" w:rsidTr="00600E86">
        <w:trPr>
          <w:cantSplit/>
          <w:trHeight w:val="1624"/>
          <w:jc w:val="center"/>
        </w:trPr>
        <w:tc>
          <w:tcPr>
            <w:tcW w:w="7938" w:type="dxa"/>
            <w:tcBorders>
              <w:top w:val="single" w:sz="12" w:space="0" w:color="auto"/>
              <w:left w:val="single" w:sz="12" w:space="0" w:color="auto"/>
              <w:bottom w:val="single" w:sz="12" w:space="0" w:color="auto"/>
              <w:right w:val="single" w:sz="12" w:space="0" w:color="auto"/>
            </w:tcBorders>
          </w:tcPr>
          <w:p w14:paraId="78B54502" w14:textId="3380C450" w:rsidR="008C258C" w:rsidRPr="00E83385" w:rsidRDefault="00826DC2" w:rsidP="00631FA1">
            <w:pPr>
              <w:pStyle w:val="tab"/>
              <w:tabs>
                <w:tab w:val="left" w:pos="1394"/>
              </w:tabs>
              <w:rPr>
                <w:rFonts w:ascii="Arial" w:hAnsi="Arial"/>
                <w:sz w:val="26"/>
                <w:szCs w:val="26"/>
              </w:rPr>
            </w:pPr>
            <w:r w:rsidRPr="00A55A3C">
              <w:rPr>
                <w:rFonts w:ascii="Arial" w:hAnsi="Arial"/>
              </w:rPr>
              <w:t>Извршити преглед литературе, идентификовати могуће поделе постојећих сервиса на микросервисе користећи методе доступне у литератури и имплементирати поделу</w:t>
            </w:r>
            <w:r>
              <w:rPr>
                <w:rFonts w:ascii="Arial" w:hAnsi="Arial"/>
                <w:lang w:val="sr-Latn-RS"/>
              </w:rPr>
              <w:t xml:space="preserve"> </w:t>
            </w:r>
            <w:r>
              <w:rPr>
                <w:rFonts w:ascii="Arial" w:hAnsi="Arial"/>
              </w:rPr>
              <w:t xml:space="preserve">на </w:t>
            </w:r>
            <w:r>
              <w:rPr>
                <w:rFonts w:ascii="Arial" w:hAnsi="Arial"/>
                <w:lang w:val="sr-Latn-RS"/>
              </w:rPr>
              <w:t>AWS-</w:t>
            </w:r>
            <w:r>
              <w:rPr>
                <w:rFonts w:ascii="Arial" w:hAnsi="Arial"/>
              </w:rPr>
              <w:t>у. Извршити к</w:t>
            </w:r>
            <w:r w:rsidRPr="00FE3BCB">
              <w:rPr>
                <w:rFonts w:ascii="Arial" w:hAnsi="Arial"/>
              </w:rPr>
              <w:t>омпаративне анализе перформанси монолитне и микросервисне архитектуре на конкретном примеру веб апликације</w:t>
            </w:r>
            <w:r>
              <w:rPr>
                <w:rFonts w:ascii="Arial" w:hAnsi="Arial"/>
              </w:rPr>
              <w:t xml:space="preserve"> и упоредити резултати кроз тестове оптерећења.</w:t>
            </w:r>
          </w:p>
        </w:tc>
      </w:tr>
    </w:tbl>
    <w:tbl>
      <w:tblPr>
        <w:tblpPr w:leftFromText="180" w:rightFromText="180" w:vertAnchor="text" w:horzAnchor="margin" w:tblpXSpec="center" w:tblpY="152"/>
        <w:tblOverlap w:val="never"/>
        <w:tblW w:w="793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7938"/>
      </w:tblGrid>
      <w:tr w:rsidR="00600E86" w:rsidRPr="00E83385" w14:paraId="74709B5E" w14:textId="77777777" w:rsidTr="00600E86">
        <w:trPr>
          <w:cantSplit/>
          <w:trHeight w:val="485"/>
        </w:trPr>
        <w:tc>
          <w:tcPr>
            <w:tcW w:w="7938" w:type="dxa"/>
            <w:tcBorders>
              <w:top w:val="single" w:sz="4" w:space="0" w:color="auto"/>
              <w:left w:val="single" w:sz="4" w:space="0" w:color="auto"/>
              <w:bottom w:val="single" w:sz="4" w:space="0" w:color="auto"/>
              <w:right w:val="single" w:sz="4" w:space="0" w:color="auto"/>
            </w:tcBorders>
            <w:hideMark/>
          </w:tcPr>
          <w:tbl>
            <w:tblPr>
              <w:tblpPr w:leftFromText="180" w:rightFromText="180" w:vertAnchor="text" w:horzAnchor="margin" w:tblpY="-1133"/>
              <w:tblW w:w="793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3970"/>
              <w:gridCol w:w="3968"/>
            </w:tblGrid>
            <w:tr w:rsidR="00600E86" w:rsidRPr="00CD5E5C" w14:paraId="4E3ECF3C" w14:textId="77777777" w:rsidTr="00600E86">
              <w:trPr>
                <w:cantSplit/>
                <w:trHeight w:hRule="exact" w:val="334"/>
              </w:trPr>
              <w:tc>
                <w:tcPr>
                  <w:tcW w:w="3970" w:type="dxa"/>
                  <w:tcBorders>
                    <w:top w:val="single" w:sz="12" w:space="0" w:color="auto"/>
                    <w:left w:val="single" w:sz="12" w:space="0" w:color="auto"/>
                    <w:bottom w:val="single" w:sz="4" w:space="0" w:color="auto"/>
                    <w:right w:val="single" w:sz="4" w:space="0" w:color="auto"/>
                  </w:tcBorders>
                  <w:vAlign w:val="center"/>
                  <w:hideMark/>
                </w:tcPr>
                <w:p w14:paraId="2E2F7C75" w14:textId="77777777" w:rsidR="00600E86" w:rsidRPr="00CD5E5C" w:rsidRDefault="00600E86" w:rsidP="00600E86">
                  <w:pPr>
                    <w:jc w:val="left"/>
                    <w:rPr>
                      <w:rFonts w:ascii="Arial" w:hAnsi="Arial"/>
                      <w:sz w:val="18"/>
                      <w:szCs w:val="18"/>
                    </w:rPr>
                  </w:pPr>
                  <w:r w:rsidRPr="00CD5E5C">
                    <w:rPr>
                      <w:rFonts w:ascii="Arial" w:hAnsi="Arial"/>
                      <w:sz w:val="18"/>
                      <w:szCs w:val="18"/>
                    </w:rPr>
                    <w:t>Руководилац студијског програма:</w:t>
                  </w:r>
                </w:p>
              </w:tc>
              <w:tc>
                <w:tcPr>
                  <w:tcW w:w="3968" w:type="dxa"/>
                  <w:tcBorders>
                    <w:top w:val="single" w:sz="12" w:space="0" w:color="auto"/>
                    <w:left w:val="single" w:sz="4" w:space="0" w:color="auto"/>
                    <w:bottom w:val="single" w:sz="4" w:space="0" w:color="auto"/>
                    <w:right w:val="single" w:sz="12" w:space="0" w:color="auto"/>
                  </w:tcBorders>
                  <w:vAlign w:val="center"/>
                  <w:hideMark/>
                </w:tcPr>
                <w:p w14:paraId="6EC67336" w14:textId="77777777" w:rsidR="00600E86" w:rsidRPr="00CD5E5C" w:rsidRDefault="00600E86" w:rsidP="00600E86">
                  <w:pPr>
                    <w:jc w:val="left"/>
                    <w:rPr>
                      <w:rFonts w:ascii="Arial" w:hAnsi="Arial"/>
                      <w:sz w:val="18"/>
                      <w:szCs w:val="18"/>
                    </w:rPr>
                  </w:pPr>
                  <w:r w:rsidRPr="00CD5E5C">
                    <w:rPr>
                      <w:rFonts w:ascii="Arial" w:hAnsi="Arial"/>
                      <w:sz w:val="18"/>
                      <w:szCs w:val="18"/>
                    </w:rPr>
                    <w:t>Ментор рада:</w:t>
                  </w:r>
                </w:p>
              </w:tc>
            </w:tr>
            <w:tr w:rsidR="00600E86" w:rsidRPr="00CD5E5C" w14:paraId="3AD6E56B" w14:textId="77777777" w:rsidTr="00600E86">
              <w:trPr>
                <w:cantSplit/>
                <w:trHeight w:hRule="exact" w:val="573"/>
              </w:trPr>
              <w:tc>
                <w:tcPr>
                  <w:tcW w:w="3970" w:type="dxa"/>
                  <w:tcBorders>
                    <w:top w:val="single" w:sz="4" w:space="0" w:color="auto"/>
                    <w:left w:val="single" w:sz="12" w:space="0" w:color="auto"/>
                    <w:bottom w:val="single" w:sz="12" w:space="0" w:color="auto"/>
                    <w:right w:val="single" w:sz="4" w:space="0" w:color="auto"/>
                  </w:tcBorders>
                </w:tcPr>
                <w:p w14:paraId="5AA10AEF" w14:textId="3585088B" w:rsidR="00600E86" w:rsidRPr="00CD5E5C" w:rsidRDefault="00600E86" w:rsidP="00600E86">
                  <w:pPr>
                    <w:spacing w:before="120"/>
                    <w:jc w:val="left"/>
                    <w:rPr>
                      <w:rFonts w:ascii="Arial" w:hAnsi="Arial"/>
                      <w:sz w:val="18"/>
                      <w:szCs w:val="18"/>
                    </w:rPr>
                  </w:pPr>
                </w:p>
              </w:tc>
              <w:tc>
                <w:tcPr>
                  <w:tcW w:w="3968" w:type="dxa"/>
                  <w:tcBorders>
                    <w:top w:val="single" w:sz="4" w:space="0" w:color="auto"/>
                    <w:left w:val="single" w:sz="4" w:space="0" w:color="auto"/>
                    <w:bottom w:val="single" w:sz="12" w:space="0" w:color="auto"/>
                    <w:right w:val="single" w:sz="12" w:space="0" w:color="auto"/>
                  </w:tcBorders>
                </w:tcPr>
                <w:p w14:paraId="6F2D605E" w14:textId="4BA58FD1" w:rsidR="00600E86" w:rsidRPr="00CD5E5C" w:rsidRDefault="00600E86" w:rsidP="00600E86">
                  <w:pPr>
                    <w:spacing w:before="120"/>
                    <w:jc w:val="left"/>
                    <w:rPr>
                      <w:rFonts w:ascii="Arial" w:hAnsi="Arial"/>
                      <w:sz w:val="18"/>
                      <w:szCs w:val="18"/>
                    </w:rPr>
                  </w:pPr>
                </w:p>
              </w:tc>
            </w:tr>
          </w:tbl>
          <w:p w14:paraId="45D41684" w14:textId="77777777" w:rsidR="00600E86" w:rsidRPr="00CD5E5C" w:rsidRDefault="00600E86" w:rsidP="00600E86">
            <w:pPr>
              <w:spacing w:before="60"/>
              <w:jc w:val="left"/>
              <w:rPr>
                <w:rFonts w:ascii="Arial" w:hAnsi="Arial"/>
                <w:sz w:val="18"/>
                <w:szCs w:val="18"/>
              </w:rPr>
            </w:pPr>
            <w:r w:rsidRPr="00CD5E5C">
              <w:rPr>
                <w:rFonts w:ascii="Arial" w:hAnsi="Arial"/>
                <w:sz w:val="18"/>
                <w:szCs w:val="18"/>
              </w:rPr>
              <w:t xml:space="preserve">Примерак за:  </w:t>
            </w:r>
            <w:r w:rsidRPr="00CD5E5C">
              <w:rPr>
                <w:rFonts w:ascii="Arial" w:hAnsi="Arial"/>
                <w:sz w:val="18"/>
                <w:szCs w:val="18"/>
              </w:rPr>
              <w:sym w:font="ZapfDingbats BT" w:char="F06F"/>
            </w:r>
            <w:r w:rsidRPr="00CD5E5C">
              <w:rPr>
                <w:rFonts w:ascii="Arial" w:hAnsi="Arial"/>
                <w:sz w:val="18"/>
                <w:szCs w:val="18"/>
              </w:rPr>
              <w:t xml:space="preserve"> - Студента; </w:t>
            </w:r>
            <w:r w:rsidRPr="00CD5E5C">
              <w:rPr>
                <w:rFonts w:ascii="Arial" w:hAnsi="Arial"/>
                <w:sz w:val="18"/>
                <w:szCs w:val="18"/>
              </w:rPr>
              <w:sym w:font="ZapfDingbats BT" w:char="F06F"/>
            </w:r>
            <w:r w:rsidRPr="00CD5E5C">
              <w:rPr>
                <w:rFonts w:ascii="Arial" w:hAnsi="Arial"/>
                <w:sz w:val="18"/>
                <w:szCs w:val="18"/>
              </w:rPr>
              <w:t xml:space="preserve"> - Ментора</w:t>
            </w:r>
          </w:p>
        </w:tc>
      </w:tr>
    </w:tbl>
    <w:p w14:paraId="3D1BD3C8" w14:textId="77777777" w:rsidR="00157765" w:rsidRDefault="00157765" w:rsidP="00600E86">
      <w:pPr>
        <w:rPr>
          <w:sz w:val="28"/>
          <w:szCs w:val="28"/>
        </w:rPr>
        <w:sectPr w:rsidR="00157765" w:rsidSect="00715422">
          <w:headerReference w:type="even" r:id="rId19"/>
          <w:pgSz w:w="9356" w:h="13325"/>
          <w:pgMar w:top="720" w:right="1138" w:bottom="1138" w:left="1138" w:header="607" w:footer="720" w:gutter="0"/>
          <w:cols w:space="720"/>
          <w:docGrid w:linePitch="360"/>
        </w:sectPr>
      </w:pPr>
    </w:p>
    <w:p w14:paraId="4D020A85" w14:textId="77777777" w:rsidR="0041398F" w:rsidRPr="0041398F" w:rsidRDefault="0041398F" w:rsidP="0041398F">
      <w:pPr>
        <w:rPr>
          <w:sz w:val="22"/>
          <w:szCs w:val="22"/>
          <w:lang w:val="sr-Latn-CS"/>
        </w:rPr>
      </w:pPr>
      <w:r w:rsidRPr="0041398F">
        <w:rPr>
          <w:sz w:val="22"/>
          <w:szCs w:val="22"/>
          <w:lang w:val="sr-Latn-CS"/>
        </w:rPr>
        <w:lastRenderedPageBreak/>
        <w:t>Изјављујем да нисам у сукобу интереса у односу ментор – кандидат и да нисам члан породице (супружник или ванбрачни партнер, родитељ или усвојитељ, дете или усвојеник), повезано лице (крвни сродник ментора/кандидата у правој линији, односно у побочној линији закључно са другим степеном сродства, као ни физичко лице које се према другим основама и околностима може оправдано сматрати интересно повезаним са ментором или кандидатом), односно да нисам зависан/на од ментора/кандидата, да не постоје околности које би могле да утичу на моју непристрасност, нити да стичем било какве користи или погодности за себе или друго лице било позитивним или негативним исходом, као и да немам приватни интерес који утиче, може да утиче или изгледа као да утиче на однос ментор-кандидат.</w:t>
      </w:r>
    </w:p>
    <w:p w14:paraId="625A6941" w14:textId="77777777" w:rsidR="0041398F" w:rsidRPr="0041398F" w:rsidRDefault="0041398F" w:rsidP="0041398F">
      <w:pPr>
        <w:rPr>
          <w:sz w:val="28"/>
          <w:szCs w:val="28"/>
          <w:lang w:val="sr-Latn-CS"/>
        </w:rPr>
      </w:pPr>
      <w:r w:rsidRPr="0041398F">
        <w:rPr>
          <w:sz w:val="28"/>
          <w:szCs w:val="28"/>
          <w:lang w:val="sr-Latn-CS"/>
        </w:rPr>
        <w:t> </w:t>
      </w:r>
    </w:p>
    <w:p w14:paraId="4184DF38" w14:textId="77777777" w:rsidR="0041398F" w:rsidRPr="0041398F" w:rsidRDefault="0041398F" w:rsidP="0041398F">
      <w:pPr>
        <w:rPr>
          <w:sz w:val="22"/>
          <w:szCs w:val="22"/>
          <w:lang w:val="sr-Latn-CS"/>
        </w:rPr>
      </w:pPr>
      <w:r w:rsidRPr="0041398F">
        <w:rPr>
          <w:sz w:val="22"/>
          <w:szCs w:val="22"/>
          <w:lang w:val="sr-Latn-CS"/>
        </w:rPr>
        <w:t>У Новом Саду, дана ____________</w:t>
      </w:r>
    </w:p>
    <w:p w14:paraId="217443CF" w14:textId="77777777" w:rsidR="0041398F" w:rsidRPr="0041398F" w:rsidRDefault="0041398F" w:rsidP="0041398F">
      <w:pPr>
        <w:rPr>
          <w:sz w:val="22"/>
          <w:szCs w:val="22"/>
          <w:lang w:val="sr-Latn-CS"/>
        </w:rPr>
      </w:pPr>
      <w:r w:rsidRPr="0041398F">
        <w:rPr>
          <w:sz w:val="22"/>
          <w:szCs w:val="22"/>
          <w:lang w:val="sr-Latn-CS"/>
        </w:rPr>
        <w:t> </w:t>
      </w:r>
    </w:p>
    <w:p w14:paraId="045A1539" w14:textId="77777777" w:rsidR="0041398F" w:rsidRPr="0041398F" w:rsidRDefault="0041398F" w:rsidP="00996DF5">
      <w:pPr>
        <w:jc w:val="right"/>
        <w:rPr>
          <w:sz w:val="22"/>
          <w:szCs w:val="22"/>
          <w:lang w:val="sr-Latn-CS"/>
        </w:rPr>
      </w:pPr>
      <w:r w:rsidRPr="0041398F">
        <w:rPr>
          <w:bCs/>
          <w:sz w:val="22"/>
          <w:szCs w:val="22"/>
          <w:lang w:val="sr-Latn-CS"/>
        </w:rPr>
        <w:t>Ментор</w:t>
      </w:r>
    </w:p>
    <w:p w14:paraId="0EECE7F4" w14:textId="77777777" w:rsidR="0041398F" w:rsidRPr="0041398F" w:rsidRDefault="0041398F" w:rsidP="00996DF5">
      <w:pPr>
        <w:jc w:val="right"/>
        <w:rPr>
          <w:sz w:val="22"/>
          <w:szCs w:val="22"/>
          <w:lang w:val="sr-Latn-CS"/>
        </w:rPr>
      </w:pPr>
      <w:r w:rsidRPr="0041398F">
        <w:rPr>
          <w:sz w:val="22"/>
          <w:szCs w:val="22"/>
          <w:lang w:val="sr-Latn-CS"/>
        </w:rPr>
        <w:t> </w:t>
      </w:r>
    </w:p>
    <w:p w14:paraId="318B309E" w14:textId="77777777" w:rsidR="0041398F" w:rsidRPr="0041398F" w:rsidRDefault="0041398F" w:rsidP="00996DF5">
      <w:pPr>
        <w:jc w:val="right"/>
        <w:rPr>
          <w:sz w:val="22"/>
          <w:szCs w:val="22"/>
          <w:lang w:val="sr-Latn-CS"/>
        </w:rPr>
      </w:pPr>
      <w:r w:rsidRPr="0041398F">
        <w:rPr>
          <w:sz w:val="22"/>
          <w:szCs w:val="22"/>
          <w:lang w:val="sr-Latn-CS"/>
        </w:rPr>
        <w:t>_______________________________</w:t>
      </w:r>
    </w:p>
    <w:p w14:paraId="43D4E0FC" w14:textId="77777777" w:rsidR="0041398F" w:rsidRPr="0041398F" w:rsidRDefault="0041398F" w:rsidP="00996DF5">
      <w:pPr>
        <w:jc w:val="right"/>
        <w:rPr>
          <w:sz w:val="22"/>
          <w:szCs w:val="22"/>
          <w:lang w:val="sr-Latn-CS"/>
        </w:rPr>
      </w:pPr>
      <w:r w:rsidRPr="0041398F">
        <w:rPr>
          <w:sz w:val="22"/>
          <w:szCs w:val="22"/>
          <w:lang w:val="sr-Latn-CS"/>
        </w:rPr>
        <w:t>                                                                                             </w:t>
      </w:r>
    </w:p>
    <w:p w14:paraId="58C7F73E" w14:textId="77777777" w:rsidR="0041398F" w:rsidRPr="0041398F" w:rsidRDefault="0041398F" w:rsidP="00996DF5">
      <w:pPr>
        <w:jc w:val="right"/>
        <w:rPr>
          <w:sz w:val="22"/>
          <w:szCs w:val="22"/>
          <w:lang w:val="sr-Latn-CS"/>
        </w:rPr>
      </w:pPr>
      <w:r w:rsidRPr="0041398F">
        <w:rPr>
          <w:bCs/>
          <w:sz w:val="22"/>
          <w:szCs w:val="22"/>
          <w:lang w:val="sr-Latn-CS"/>
        </w:rPr>
        <w:t>Кандидат</w:t>
      </w:r>
    </w:p>
    <w:p w14:paraId="0A64DB3F" w14:textId="77777777" w:rsidR="0041398F" w:rsidRPr="0041398F" w:rsidRDefault="0041398F" w:rsidP="00996DF5">
      <w:pPr>
        <w:jc w:val="right"/>
        <w:rPr>
          <w:b/>
          <w:sz w:val="22"/>
          <w:szCs w:val="22"/>
          <w:lang w:val="sr-Latn-CS"/>
        </w:rPr>
      </w:pPr>
    </w:p>
    <w:p w14:paraId="4746AC1C" w14:textId="04C4C192" w:rsidR="00D20298" w:rsidRPr="006A49E1" w:rsidRDefault="0041398F" w:rsidP="006A49E1">
      <w:pPr>
        <w:jc w:val="right"/>
        <w:rPr>
          <w:sz w:val="22"/>
          <w:szCs w:val="22"/>
          <w:lang w:val="sr-Latn-CS"/>
        </w:rPr>
      </w:pPr>
      <w:r w:rsidRPr="0041398F">
        <w:rPr>
          <w:sz w:val="22"/>
          <w:szCs w:val="22"/>
          <w:lang w:val="sr-Latn-CS"/>
        </w:rPr>
        <w:t>____________________________</w:t>
      </w:r>
    </w:p>
    <w:p w14:paraId="39CF00AA" w14:textId="77777777" w:rsidR="00D20298" w:rsidRDefault="00D20298">
      <w:pPr>
        <w:spacing w:after="160" w:line="259" w:lineRule="auto"/>
        <w:jc w:val="left"/>
        <w:rPr>
          <w:sz w:val="28"/>
          <w:szCs w:val="28"/>
          <w:lang w:val="en-US"/>
        </w:rPr>
      </w:pPr>
      <w:r>
        <w:rPr>
          <w:sz w:val="28"/>
          <w:szCs w:val="28"/>
          <w:lang w:val="en-US"/>
        </w:rPr>
        <w:br w:type="page"/>
      </w:r>
    </w:p>
    <w:p w14:paraId="344E2A92" w14:textId="77777777" w:rsidR="00D95496" w:rsidRPr="00D95496" w:rsidRDefault="00D95496" w:rsidP="003609BB">
      <w:pPr>
        <w:ind w:left="90"/>
        <w:jc w:val="center"/>
        <w:rPr>
          <w:sz w:val="28"/>
          <w:szCs w:val="28"/>
          <w:lang w:val="en-US"/>
        </w:rPr>
        <w:sectPr w:rsidR="00D95496" w:rsidRPr="00D95496" w:rsidSect="00715422">
          <w:headerReference w:type="default" r:id="rId20"/>
          <w:pgSz w:w="9356" w:h="13325"/>
          <w:pgMar w:top="720" w:right="1138" w:bottom="1138" w:left="1138" w:header="607" w:footer="720" w:gutter="0"/>
          <w:cols w:space="720"/>
          <w:docGrid w:linePitch="360"/>
        </w:sectPr>
      </w:pPr>
    </w:p>
    <w:p w14:paraId="1148C8C0" w14:textId="77777777" w:rsidR="00AD593D" w:rsidRPr="00186235" w:rsidRDefault="00BA2399" w:rsidP="003609BB">
      <w:pPr>
        <w:spacing w:after="160" w:line="259" w:lineRule="auto"/>
        <w:jc w:val="left"/>
        <w:rPr>
          <w:b/>
          <w:sz w:val="32"/>
          <w:szCs w:val="32"/>
        </w:rPr>
      </w:pPr>
      <w:bookmarkStart w:id="2" w:name="_Toc114471833"/>
      <w:r w:rsidRPr="00186235">
        <w:rPr>
          <w:b/>
          <w:sz w:val="32"/>
          <w:szCs w:val="32"/>
        </w:rPr>
        <w:lastRenderedPageBreak/>
        <w:t>Садржај</w:t>
      </w:r>
      <w:bookmarkEnd w:id="2"/>
    </w:p>
    <w:p w14:paraId="0586D28B" w14:textId="776693F7" w:rsidR="00D65DA9" w:rsidRDefault="00E10FD2">
      <w:pPr>
        <w:pStyle w:val="TOC1"/>
        <w:rPr>
          <w:rFonts w:eastAsiaTheme="minorEastAsia" w:cstheme="minorBidi"/>
          <w:b w:val="0"/>
          <w:bCs w:val="0"/>
          <w:noProof/>
          <w:kern w:val="2"/>
          <w:sz w:val="24"/>
          <w:szCs w:val="24"/>
          <w:lang w:val="sr-Latn-RS" w:eastAsia="sr-Latn-RS"/>
          <w14:ligatures w14:val="standardContextual"/>
        </w:rPr>
      </w:pPr>
      <w:r w:rsidRPr="00186235">
        <w:rPr>
          <w:rFonts w:asciiTheme="majorHAnsi" w:hAnsiTheme="majorHAnsi" w:cstheme="majorHAnsi"/>
          <w:bCs w:val="0"/>
          <w:i/>
          <w:iCs/>
        </w:rPr>
        <w:fldChar w:fldCharType="begin"/>
      </w:r>
      <w:r w:rsidR="001A2827" w:rsidRPr="00186235">
        <w:rPr>
          <w:rFonts w:asciiTheme="majorHAnsi" w:hAnsiTheme="majorHAnsi" w:cstheme="majorHAnsi"/>
          <w:bCs w:val="0"/>
          <w:i/>
          <w:iCs/>
        </w:rPr>
        <w:instrText xml:space="preserve"> TOC \o "1-4" \h \z \u </w:instrText>
      </w:r>
      <w:r w:rsidRPr="00186235">
        <w:rPr>
          <w:rFonts w:asciiTheme="majorHAnsi" w:hAnsiTheme="majorHAnsi" w:cstheme="majorHAnsi"/>
          <w:bCs w:val="0"/>
          <w:i/>
          <w:iCs/>
        </w:rPr>
        <w:fldChar w:fldCharType="separate"/>
      </w:r>
      <w:hyperlink w:anchor="_Toc215426349" w:history="1">
        <w:r w:rsidR="00D65DA9" w:rsidRPr="00914AD9">
          <w:rPr>
            <w:rStyle w:val="Hyperlink"/>
            <w:rFonts w:cs="Minion Pro"/>
            <w:noProof/>
          </w:rPr>
          <w:t>1.</w:t>
        </w:r>
        <w:r w:rsidR="00D65DA9">
          <w:rPr>
            <w:rFonts w:eastAsiaTheme="minorEastAsia" w:cstheme="minorBidi"/>
            <w:b w:val="0"/>
            <w:bCs w:val="0"/>
            <w:noProof/>
            <w:kern w:val="2"/>
            <w:sz w:val="24"/>
            <w:szCs w:val="24"/>
            <w:lang w:val="sr-Latn-RS" w:eastAsia="sr-Latn-RS"/>
            <w14:ligatures w14:val="standardContextual"/>
          </w:rPr>
          <w:tab/>
        </w:r>
        <w:r w:rsidR="00D65DA9" w:rsidRPr="00914AD9">
          <w:rPr>
            <w:rStyle w:val="Hyperlink"/>
            <w:noProof/>
          </w:rPr>
          <w:t>Увод</w:t>
        </w:r>
        <w:r w:rsidR="00D65DA9">
          <w:rPr>
            <w:noProof/>
            <w:webHidden/>
          </w:rPr>
          <w:tab/>
        </w:r>
        <w:r w:rsidR="00D65DA9">
          <w:rPr>
            <w:noProof/>
            <w:webHidden/>
          </w:rPr>
          <w:fldChar w:fldCharType="begin"/>
        </w:r>
        <w:r w:rsidR="00D65DA9">
          <w:rPr>
            <w:noProof/>
            <w:webHidden/>
          </w:rPr>
          <w:instrText xml:space="preserve"> PAGEREF _Toc215426349 \h </w:instrText>
        </w:r>
        <w:r w:rsidR="00D65DA9">
          <w:rPr>
            <w:noProof/>
            <w:webHidden/>
          </w:rPr>
        </w:r>
        <w:r w:rsidR="00D65DA9">
          <w:rPr>
            <w:noProof/>
            <w:webHidden/>
          </w:rPr>
          <w:fldChar w:fldCharType="separate"/>
        </w:r>
        <w:r w:rsidR="00D65DA9">
          <w:rPr>
            <w:noProof/>
            <w:webHidden/>
          </w:rPr>
          <w:t>1</w:t>
        </w:r>
        <w:r w:rsidR="00D65DA9">
          <w:rPr>
            <w:noProof/>
            <w:webHidden/>
          </w:rPr>
          <w:fldChar w:fldCharType="end"/>
        </w:r>
      </w:hyperlink>
    </w:p>
    <w:p w14:paraId="2047D472" w14:textId="0D5761BF"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350" w:history="1">
        <w:r w:rsidRPr="00914AD9">
          <w:rPr>
            <w:rStyle w:val="Hyperlink"/>
            <w:noProof/>
          </w:rPr>
          <w:t>1.1.</w:t>
        </w:r>
        <w:r>
          <w:rPr>
            <w:rFonts w:eastAsiaTheme="minorEastAsia" w:cstheme="minorBidi"/>
            <w:i w:val="0"/>
            <w:iCs w:val="0"/>
            <w:noProof/>
            <w:kern w:val="2"/>
            <w:sz w:val="24"/>
            <w:szCs w:val="24"/>
            <w:lang w:val="sr-Latn-RS" w:eastAsia="sr-Latn-RS"/>
            <w14:ligatures w14:val="standardContextual"/>
          </w:rPr>
          <w:tab/>
        </w:r>
        <w:r w:rsidRPr="00914AD9">
          <w:rPr>
            <w:rStyle w:val="Hyperlink"/>
            <w:noProof/>
          </w:rPr>
          <w:t>Мотивација</w:t>
        </w:r>
        <w:r>
          <w:rPr>
            <w:noProof/>
            <w:webHidden/>
          </w:rPr>
          <w:tab/>
        </w:r>
        <w:r>
          <w:rPr>
            <w:noProof/>
            <w:webHidden/>
          </w:rPr>
          <w:fldChar w:fldCharType="begin"/>
        </w:r>
        <w:r>
          <w:rPr>
            <w:noProof/>
            <w:webHidden/>
          </w:rPr>
          <w:instrText xml:space="preserve"> PAGEREF _Toc215426350 \h </w:instrText>
        </w:r>
        <w:r>
          <w:rPr>
            <w:noProof/>
            <w:webHidden/>
          </w:rPr>
        </w:r>
        <w:r>
          <w:rPr>
            <w:noProof/>
            <w:webHidden/>
          </w:rPr>
          <w:fldChar w:fldCharType="separate"/>
        </w:r>
        <w:r>
          <w:rPr>
            <w:noProof/>
            <w:webHidden/>
          </w:rPr>
          <w:t>1</w:t>
        </w:r>
        <w:r>
          <w:rPr>
            <w:noProof/>
            <w:webHidden/>
          </w:rPr>
          <w:fldChar w:fldCharType="end"/>
        </w:r>
      </w:hyperlink>
    </w:p>
    <w:p w14:paraId="7EADEADC" w14:textId="7994606C"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351" w:history="1">
        <w:r w:rsidRPr="00914AD9">
          <w:rPr>
            <w:rStyle w:val="Hyperlink"/>
            <w:noProof/>
          </w:rPr>
          <w:t>1.2.</w:t>
        </w:r>
        <w:r>
          <w:rPr>
            <w:rFonts w:eastAsiaTheme="minorEastAsia" w:cstheme="minorBidi"/>
            <w:i w:val="0"/>
            <w:iCs w:val="0"/>
            <w:noProof/>
            <w:kern w:val="2"/>
            <w:sz w:val="24"/>
            <w:szCs w:val="24"/>
            <w:lang w:val="sr-Latn-RS" w:eastAsia="sr-Latn-RS"/>
            <w14:ligatures w14:val="standardContextual"/>
          </w:rPr>
          <w:tab/>
        </w:r>
        <w:r w:rsidRPr="00914AD9">
          <w:rPr>
            <w:rStyle w:val="Hyperlink"/>
            <w:noProof/>
          </w:rPr>
          <w:t>Циљ рада</w:t>
        </w:r>
        <w:r>
          <w:rPr>
            <w:noProof/>
            <w:webHidden/>
          </w:rPr>
          <w:tab/>
        </w:r>
        <w:r>
          <w:rPr>
            <w:noProof/>
            <w:webHidden/>
          </w:rPr>
          <w:fldChar w:fldCharType="begin"/>
        </w:r>
        <w:r>
          <w:rPr>
            <w:noProof/>
            <w:webHidden/>
          </w:rPr>
          <w:instrText xml:space="preserve"> PAGEREF _Toc215426351 \h </w:instrText>
        </w:r>
        <w:r>
          <w:rPr>
            <w:noProof/>
            <w:webHidden/>
          </w:rPr>
        </w:r>
        <w:r>
          <w:rPr>
            <w:noProof/>
            <w:webHidden/>
          </w:rPr>
          <w:fldChar w:fldCharType="separate"/>
        </w:r>
        <w:r>
          <w:rPr>
            <w:noProof/>
            <w:webHidden/>
          </w:rPr>
          <w:t>1</w:t>
        </w:r>
        <w:r>
          <w:rPr>
            <w:noProof/>
            <w:webHidden/>
          </w:rPr>
          <w:fldChar w:fldCharType="end"/>
        </w:r>
      </w:hyperlink>
    </w:p>
    <w:p w14:paraId="7117E4C4" w14:textId="6BD73900"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352" w:history="1">
        <w:r w:rsidRPr="00914AD9">
          <w:rPr>
            <w:rStyle w:val="Hyperlink"/>
            <w:noProof/>
          </w:rPr>
          <w:t>1.3.</w:t>
        </w:r>
        <w:r>
          <w:rPr>
            <w:rFonts w:eastAsiaTheme="minorEastAsia" w:cstheme="minorBidi"/>
            <w:i w:val="0"/>
            <w:iCs w:val="0"/>
            <w:noProof/>
            <w:kern w:val="2"/>
            <w:sz w:val="24"/>
            <w:szCs w:val="24"/>
            <w:lang w:val="sr-Latn-RS" w:eastAsia="sr-Latn-RS"/>
            <w14:ligatures w14:val="standardContextual"/>
          </w:rPr>
          <w:tab/>
        </w:r>
        <w:r w:rsidRPr="00914AD9">
          <w:rPr>
            <w:rStyle w:val="Hyperlink"/>
            <w:noProof/>
          </w:rPr>
          <w:t>Садржај рада</w:t>
        </w:r>
        <w:r>
          <w:rPr>
            <w:noProof/>
            <w:webHidden/>
          </w:rPr>
          <w:tab/>
        </w:r>
        <w:r>
          <w:rPr>
            <w:noProof/>
            <w:webHidden/>
          </w:rPr>
          <w:fldChar w:fldCharType="begin"/>
        </w:r>
        <w:r>
          <w:rPr>
            <w:noProof/>
            <w:webHidden/>
          </w:rPr>
          <w:instrText xml:space="preserve"> PAGEREF _Toc215426352 \h </w:instrText>
        </w:r>
        <w:r>
          <w:rPr>
            <w:noProof/>
            <w:webHidden/>
          </w:rPr>
        </w:r>
        <w:r>
          <w:rPr>
            <w:noProof/>
            <w:webHidden/>
          </w:rPr>
          <w:fldChar w:fldCharType="separate"/>
        </w:r>
        <w:r>
          <w:rPr>
            <w:noProof/>
            <w:webHidden/>
          </w:rPr>
          <w:t>2</w:t>
        </w:r>
        <w:r>
          <w:rPr>
            <w:noProof/>
            <w:webHidden/>
          </w:rPr>
          <w:fldChar w:fldCharType="end"/>
        </w:r>
      </w:hyperlink>
    </w:p>
    <w:p w14:paraId="3CB0344E" w14:textId="7040F2B6"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353" w:history="1">
        <w:r w:rsidRPr="00914AD9">
          <w:rPr>
            <w:rStyle w:val="Hyperlink"/>
            <w:noProof/>
          </w:rPr>
          <w:t>1.4.</w:t>
        </w:r>
        <w:r>
          <w:rPr>
            <w:rFonts w:eastAsiaTheme="minorEastAsia" w:cstheme="minorBidi"/>
            <w:i w:val="0"/>
            <w:iCs w:val="0"/>
            <w:noProof/>
            <w:kern w:val="2"/>
            <w:sz w:val="24"/>
            <w:szCs w:val="24"/>
            <w:lang w:val="sr-Latn-RS" w:eastAsia="sr-Latn-RS"/>
            <w14:ligatures w14:val="standardContextual"/>
          </w:rPr>
          <w:tab/>
        </w:r>
        <w:r w:rsidRPr="00914AD9">
          <w:rPr>
            <w:rStyle w:val="Hyperlink"/>
            <w:noProof/>
          </w:rPr>
          <w:t>Структура рада</w:t>
        </w:r>
        <w:r>
          <w:rPr>
            <w:noProof/>
            <w:webHidden/>
          </w:rPr>
          <w:tab/>
        </w:r>
        <w:r>
          <w:rPr>
            <w:noProof/>
            <w:webHidden/>
          </w:rPr>
          <w:fldChar w:fldCharType="begin"/>
        </w:r>
        <w:r>
          <w:rPr>
            <w:noProof/>
            <w:webHidden/>
          </w:rPr>
          <w:instrText xml:space="preserve"> PAGEREF _Toc215426353 \h </w:instrText>
        </w:r>
        <w:r>
          <w:rPr>
            <w:noProof/>
            <w:webHidden/>
          </w:rPr>
        </w:r>
        <w:r>
          <w:rPr>
            <w:noProof/>
            <w:webHidden/>
          </w:rPr>
          <w:fldChar w:fldCharType="separate"/>
        </w:r>
        <w:r>
          <w:rPr>
            <w:noProof/>
            <w:webHidden/>
          </w:rPr>
          <w:t>2</w:t>
        </w:r>
        <w:r>
          <w:rPr>
            <w:noProof/>
            <w:webHidden/>
          </w:rPr>
          <w:fldChar w:fldCharType="end"/>
        </w:r>
      </w:hyperlink>
    </w:p>
    <w:p w14:paraId="4ED36CFA" w14:textId="1792A26E" w:rsidR="00D65DA9" w:rsidRDefault="00D65DA9">
      <w:pPr>
        <w:pStyle w:val="TOC1"/>
        <w:rPr>
          <w:rFonts w:eastAsiaTheme="minorEastAsia" w:cstheme="minorBidi"/>
          <w:b w:val="0"/>
          <w:bCs w:val="0"/>
          <w:noProof/>
          <w:kern w:val="2"/>
          <w:sz w:val="24"/>
          <w:szCs w:val="24"/>
          <w:lang w:val="sr-Latn-RS" w:eastAsia="sr-Latn-RS"/>
          <w14:ligatures w14:val="standardContextual"/>
        </w:rPr>
      </w:pPr>
      <w:hyperlink w:anchor="_Toc215426354" w:history="1">
        <w:r w:rsidRPr="00914AD9">
          <w:rPr>
            <w:rStyle w:val="Hyperlink"/>
            <w:rFonts w:cs="Minion Pro"/>
            <w:noProof/>
          </w:rPr>
          <w:t>2.</w:t>
        </w:r>
        <w:r>
          <w:rPr>
            <w:rFonts w:eastAsiaTheme="minorEastAsia" w:cstheme="minorBidi"/>
            <w:b w:val="0"/>
            <w:bCs w:val="0"/>
            <w:noProof/>
            <w:kern w:val="2"/>
            <w:sz w:val="24"/>
            <w:szCs w:val="24"/>
            <w:lang w:val="sr-Latn-RS" w:eastAsia="sr-Latn-RS"/>
            <w14:ligatures w14:val="standardContextual"/>
          </w:rPr>
          <w:tab/>
        </w:r>
        <w:r w:rsidRPr="00914AD9">
          <w:rPr>
            <w:rStyle w:val="Hyperlink"/>
            <w:noProof/>
          </w:rPr>
          <w:t>Теоријски оквир</w:t>
        </w:r>
        <w:r>
          <w:rPr>
            <w:noProof/>
            <w:webHidden/>
          </w:rPr>
          <w:tab/>
        </w:r>
        <w:r>
          <w:rPr>
            <w:noProof/>
            <w:webHidden/>
          </w:rPr>
          <w:fldChar w:fldCharType="begin"/>
        </w:r>
        <w:r>
          <w:rPr>
            <w:noProof/>
            <w:webHidden/>
          </w:rPr>
          <w:instrText xml:space="preserve"> PAGEREF _Toc215426354 \h </w:instrText>
        </w:r>
        <w:r>
          <w:rPr>
            <w:noProof/>
            <w:webHidden/>
          </w:rPr>
        </w:r>
        <w:r>
          <w:rPr>
            <w:noProof/>
            <w:webHidden/>
          </w:rPr>
          <w:fldChar w:fldCharType="separate"/>
        </w:r>
        <w:r>
          <w:rPr>
            <w:noProof/>
            <w:webHidden/>
          </w:rPr>
          <w:t>1</w:t>
        </w:r>
        <w:r>
          <w:rPr>
            <w:noProof/>
            <w:webHidden/>
          </w:rPr>
          <w:fldChar w:fldCharType="end"/>
        </w:r>
      </w:hyperlink>
    </w:p>
    <w:p w14:paraId="20088817" w14:textId="6F974F60"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355" w:history="1">
        <w:r w:rsidRPr="00914AD9">
          <w:rPr>
            <w:rStyle w:val="Hyperlink"/>
            <w:noProof/>
            <w:lang w:val="en-US"/>
          </w:rPr>
          <w:t>2.1.</w:t>
        </w:r>
        <w:r>
          <w:rPr>
            <w:rFonts w:eastAsiaTheme="minorEastAsia" w:cstheme="minorBidi"/>
            <w:i w:val="0"/>
            <w:iCs w:val="0"/>
            <w:noProof/>
            <w:kern w:val="2"/>
            <w:sz w:val="24"/>
            <w:szCs w:val="24"/>
            <w:lang w:val="sr-Latn-RS" w:eastAsia="sr-Latn-RS"/>
            <w14:ligatures w14:val="standardContextual"/>
          </w:rPr>
          <w:tab/>
        </w:r>
        <w:r w:rsidRPr="00914AD9">
          <w:rPr>
            <w:rStyle w:val="Hyperlink"/>
            <w:noProof/>
          </w:rPr>
          <w:t>Монолитна архитектура</w:t>
        </w:r>
        <w:r>
          <w:rPr>
            <w:noProof/>
            <w:webHidden/>
          </w:rPr>
          <w:tab/>
        </w:r>
        <w:r>
          <w:rPr>
            <w:noProof/>
            <w:webHidden/>
          </w:rPr>
          <w:fldChar w:fldCharType="begin"/>
        </w:r>
        <w:r>
          <w:rPr>
            <w:noProof/>
            <w:webHidden/>
          </w:rPr>
          <w:instrText xml:space="preserve"> PAGEREF _Toc215426355 \h </w:instrText>
        </w:r>
        <w:r>
          <w:rPr>
            <w:noProof/>
            <w:webHidden/>
          </w:rPr>
        </w:r>
        <w:r>
          <w:rPr>
            <w:noProof/>
            <w:webHidden/>
          </w:rPr>
          <w:fldChar w:fldCharType="separate"/>
        </w:r>
        <w:r>
          <w:rPr>
            <w:noProof/>
            <w:webHidden/>
          </w:rPr>
          <w:t>1</w:t>
        </w:r>
        <w:r>
          <w:rPr>
            <w:noProof/>
            <w:webHidden/>
          </w:rPr>
          <w:fldChar w:fldCharType="end"/>
        </w:r>
      </w:hyperlink>
    </w:p>
    <w:p w14:paraId="0259A8F6" w14:textId="499E05F6"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356" w:history="1">
        <w:r w:rsidRPr="00914AD9">
          <w:rPr>
            <w:rStyle w:val="Hyperlink"/>
            <w:noProof/>
          </w:rPr>
          <w:t>2.1.1.</w:t>
        </w:r>
        <w:r>
          <w:rPr>
            <w:rFonts w:eastAsiaTheme="minorEastAsia" w:cstheme="minorBidi"/>
            <w:noProof/>
            <w:kern w:val="2"/>
            <w:sz w:val="24"/>
            <w:szCs w:val="24"/>
            <w:lang w:val="sr-Latn-RS" w:eastAsia="sr-Latn-RS"/>
            <w14:ligatures w14:val="standardContextual"/>
          </w:rPr>
          <w:tab/>
        </w:r>
        <w:r w:rsidRPr="00914AD9">
          <w:rPr>
            <w:rStyle w:val="Hyperlink"/>
            <w:noProof/>
          </w:rPr>
          <w:t>Карактеристике монолитне архитектуре</w:t>
        </w:r>
        <w:r>
          <w:rPr>
            <w:noProof/>
            <w:webHidden/>
          </w:rPr>
          <w:tab/>
        </w:r>
        <w:r>
          <w:rPr>
            <w:noProof/>
            <w:webHidden/>
          </w:rPr>
          <w:fldChar w:fldCharType="begin"/>
        </w:r>
        <w:r>
          <w:rPr>
            <w:noProof/>
            <w:webHidden/>
          </w:rPr>
          <w:instrText xml:space="preserve"> PAGEREF _Toc215426356 \h </w:instrText>
        </w:r>
        <w:r>
          <w:rPr>
            <w:noProof/>
            <w:webHidden/>
          </w:rPr>
        </w:r>
        <w:r>
          <w:rPr>
            <w:noProof/>
            <w:webHidden/>
          </w:rPr>
          <w:fldChar w:fldCharType="separate"/>
        </w:r>
        <w:r>
          <w:rPr>
            <w:noProof/>
            <w:webHidden/>
          </w:rPr>
          <w:t>1</w:t>
        </w:r>
        <w:r>
          <w:rPr>
            <w:noProof/>
            <w:webHidden/>
          </w:rPr>
          <w:fldChar w:fldCharType="end"/>
        </w:r>
      </w:hyperlink>
    </w:p>
    <w:p w14:paraId="44B3873C" w14:textId="0D0EA214"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357" w:history="1">
        <w:r w:rsidRPr="00914AD9">
          <w:rPr>
            <w:rStyle w:val="Hyperlink"/>
            <w:noProof/>
          </w:rPr>
          <w:t>2.1.2.</w:t>
        </w:r>
        <w:r>
          <w:rPr>
            <w:rFonts w:eastAsiaTheme="minorEastAsia" w:cstheme="minorBidi"/>
            <w:noProof/>
            <w:kern w:val="2"/>
            <w:sz w:val="24"/>
            <w:szCs w:val="24"/>
            <w:lang w:val="sr-Latn-RS" w:eastAsia="sr-Latn-RS"/>
            <w14:ligatures w14:val="standardContextual"/>
          </w:rPr>
          <w:tab/>
        </w:r>
        <w:r w:rsidRPr="00914AD9">
          <w:rPr>
            <w:rStyle w:val="Hyperlink"/>
            <w:noProof/>
          </w:rPr>
          <w:t>Предности монолитне архитектуре</w:t>
        </w:r>
        <w:r>
          <w:rPr>
            <w:noProof/>
            <w:webHidden/>
          </w:rPr>
          <w:tab/>
        </w:r>
        <w:r>
          <w:rPr>
            <w:noProof/>
            <w:webHidden/>
          </w:rPr>
          <w:fldChar w:fldCharType="begin"/>
        </w:r>
        <w:r>
          <w:rPr>
            <w:noProof/>
            <w:webHidden/>
          </w:rPr>
          <w:instrText xml:space="preserve"> PAGEREF _Toc215426357 \h </w:instrText>
        </w:r>
        <w:r>
          <w:rPr>
            <w:noProof/>
            <w:webHidden/>
          </w:rPr>
        </w:r>
        <w:r>
          <w:rPr>
            <w:noProof/>
            <w:webHidden/>
          </w:rPr>
          <w:fldChar w:fldCharType="separate"/>
        </w:r>
        <w:r>
          <w:rPr>
            <w:noProof/>
            <w:webHidden/>
          </w:rPr>
          <w:t>2</w:t>
        </w:r>
        <w:r>
          <w:rPr>
            <w:noProof/>
            <w:webHidden/>
          </w:rPr>
          <w:fldChar w:fldCharType="end"/>
        </w:r>
      </w:hyperlink>
    </w:p>
    <w:p w14:paraId="3657E689" w14:textId="319F3857"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358" w:history="1">
        <w:r w:rsidRPr="00914AD9">
          <w:rPr>
            <w:rStyle w:val="Hyperlink"/>
            <w:noProof/>
          </w:rPr>
          <w:t>2.1.3.</w:t>
        </w:r>
        <w:r>
          <w:rPr>
            <w:rFonts w:eastAsiaTheme="minorEastAsia" w:cstheme="minorBidi"/>
            <w:noProof/>
            <w:kern w:val="2"/>
            <w:sz w:val="24"/>
            <w:szCs w:val="24"/>
            <w:lang w:val="sr-Latn-RS" w:eastAsia="sr-Latn-RS"/>
            <w14:ligatures w14:val="standardContextual"/>
          </w:rPr>
          <w:tab/>
        </w:r>
        <w:r w:rsidRPr="00914AD9">
          <w:rPr>
            <w:rStyle w:val="Hyperlink"/>
            <w:noProof/>
          </w:rPr>
          <w:t>Недостаци монолитне архитектуре</w:t>
        </w:r>
        <w:r>
          <w:rPr>
            <w:noProof/>
            <w:webHidden/>
          </w:rPr>
          <w:tab/>
        </w:r>
        <w:r>
          <w:rPr>
            <w:noProof/>
            <w:webHidden/>
          </w:rPr>
          <w:fldChar w:fldCharType="begin"/>
        </w:r>
        <w:r>
          <w:rPr>
            <w:noProof/>
            <w:webHidden/>
          </w:rPr>
          <w:instrText xml:space="preserve"> PAGEREF _Toc215426358 \h </w:instrText>
        </w:r>
        <w:r>
          <w:rPr>
            <w:noProof/>
            <w:webHidden/>
          </w:rPr>
        </w:r>
        <w:r>
          <w:rPr>
            <w:noProof/>
            <w:webHidden/>
          </w:rPr>
          <w:fldChar w:fldCharType="separate"/>
        </w:r>
        <w:r>
          <w:rPr>
            <w:noProof/>
            <w:webHidden/>
          </w:rPr>
          <w:t>2</w:t>
        </w:r>
        <w:r>
          <w:rPr>
            <w:noProof/>
            <w:webHidden/>
          </w:rPr>
          <w:fldChar w:fldCharType="end"/>
        </w:r>
      </w:hyperlink>
    </w:p>
    <w:p w14:paraId="6533E92A" w14:textId="15F131D2"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359" w:history="1">
        <w:r w:rsidRPr="00914AD9">
          <w:rPr>
            <w:rStyle w:val="Hyperlink"/>
            <w:noProof/>
          </w:rPr>
          <w:t>2.2.</w:t>
        </w:r>
        <w:r>
          <w:rPr>
            <w:rFonts w:eastAsiaTheme="minorEastAsia" w:cstheme="minorBidi"/>
            <w:i w:val="0"/>
            <w:iCs w:val="0"/>
            <w:noProof/>
            <w:kern w:val="2"/>
            <w:sz w:val="24"/>
            <w:szCs w:val="24"/>
            <w:lang w:val="sr-Latn-RS" w:eastAsia="sr-Latn-RS"/>
            <w14:ligatures w14:val="standardContextual"/>
          </w:rPr>
          <w:tab/>
        </w:r>
        <w:r w:rsidRPr="00914AD9">
          <w:rPr>
            <w:rStyle w:val="Hyperlink"/>
            <w:noProof/>
          </w:rPr>
          <w:t>Микросервисна архитектура</w:t>
        </w:r>
        <w:r>
          <w:rPr>
            <w:noProof/>
            <w:webHidden/>
          </w:rPr>
          <w:tab/>
        </w:r>
        <w:r>
          <w:rPr>
            <w:noProof/>
            <w:webHidden/>
          </w:rPr>
          <w:fldChar w:fldCharType="begin"/>
        </w:r>
        <w:r>
          <w:rPr>
            <w:noProof/>
            <w:webHidden/>
          </w:rPr>
          <w:instrText xml:space="preserve"> PAGEREF _Toc215426359 \h </w:instrText>
        </w:r>
        <w:r>
          <w:rPr>
            <w:noProof/>
            <w:webHidden/>
          </w:rPr>
        </w:r>
        <w:r>
          <w:rPr>
            <w:noProof/>
            <w:webHidden/>
          </w:rPr>
          <w:fldChar w:fldCharType="separate"/>
        </w:r>
        <w:r>
          <w:rPr>
            <w:noProof/>
            <w:webHidden/>
          </w:rPr>
          <w:t>3</w:t>
        </w:r>
        <w:r>
          <w:rPr>
            <w:noProof/>
            <w:webHidden/>
          </w:rPr>
          <w:fldChar w:fldCharType="end"/>
        </w:r>
      </w:hyperlink>
    </w:p>
    <w:p w14:paraId="1384D078" w14:textId="65B0CB84"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360" w:history="1">
        <w:r w:rsidRPr="00914AD9">
          <w:rPr>
            <w:rStyle w:val="Hyperlink"/>
            <w:noProof/>
          </w:rPr>
          <w:t>2.2.1.</w:t>
        </w:r>
        <w:r>
          <w:rPr>
            <w:rFonts w:eastAsiaTheme="minorEastAsia" w:cstheme="minorBidi"/>
            <w:noProof/>
            <w:kern w:val="2"/>
            <w:sz w:val="24"/>
            <w:szCs w:val="24"/>
            <w:lang w:val="sr-Latn-RS" w:eastAsia="sr-Latn-RS"/>
            <w14:ligatures w14:val="standardContextual"/>
          </w:rPr>
          <w:tab/>
        </w:r>
        <w:r w:rsidRPr="00914AD9">
          <w:rPr>
            <w:rStyle w:val="Hyperlink"/>
            <w:noProof/>
          </w:rPr>
          <w:t>Карактеристике микросервисне архитектуре</w:t>
        </w:r>
        <w:r>
          <w:rPr>
            <w:noProof/>
            <w:webHidden/>
          </w:rPr>
          <w:tab/>
        </w:r>
        <w:r>
          <w:rPr>
            <w:noProof/>
            <w:webHidden/>
          </w:rPr>
          <w:fldChar w:fldCharType="begin"/>
        </w:r>
        <w:r>
          <w:rPr>
            <w:noProof/>
            <w:webHidden/>
          </w:rPr>
          <w:instrText xml:space="preserve"> PAGEREF _Toc215426360 \h </w:instrText>
        </w:r>
        <w:r>
          <w:rPr>
            <w:noProof/>
            <w:webHidden/>
          </w:rPr>
        </w:r>
        <w:r>
          <w:rPr>
            <w:noProof/>
            <w:webHidden/>
          </w:rPr>
          <w:fldChar w:fldCharType="separate"/>
        </w:r>
        <w:r>
          <w:rPr>
            <w:noProof/>
            <w:webHidden/>
          </w:rPr>
          <w:t>3</w:t>
        </w:r>
        <w:r>
          <w:rPr>
            <w:noProof/>
            <w:webHidden/>
          </w:rPr>
          <w:fldChar w:fldCharType="end"/>
        </w:r>
      </w:hyperlink>
    </w:p>
    <w:p w14:paraId="693E47C2" w14:textId="24125575"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361" w:history="1">
        <w:r w:rsidRPr="00914AD9">
          <w:rPr>
            <w:rStyle w:val="Hyperlink"/>
            <w:noProof/>
          </w:rPr>
          <w:t>2.2.2.</w:t>
        </w:r>
        <w:r>
          <w:rPr>
            <w:rFonts w:eastAsiaTheme="minorEastAsia" w:cstheme="minorBidi"/>
            <w:noProof/>
            <w:kern w:val="2"/>
            <w:sz w:val="24"/>
            <w:szCs w:val="24"/>
            <w:lang w:val="sr-Latn-RS" w:eastAsia="sr-Latn-RS"/>
            <w14:ligatures w14:val="standardContextual"/>
          </w:rPr>
          <w:tab/>
        </w:r>
        <w:r w:rsidRPr="00914AD9">
          <w:rPr>
            <w:rStyle w:val="Hyperlink"/>
            <w:noProof/>
          </w:rPr>
          <w:t>Предности микросервисне архитектуре</w:t>
        </w:r>
        <w:r>
          <w:rPr>
            <w:noProof/>
            <w:webHidden/>
          </w:rPr>
          <w:tab/>
        </w:r>
        <w:r>
          <w:rPr>
            <w:noProof/>
            <w:webHidden/>
          </w:rPr>
          <w:fldChar w:fldCharType="begin"/>
        </w:r>
        <w:r>
          <w:rPr>
            <w:noProof/>
            <w:webHidden/>
          </w:rPr>
          <w:instrText xml:space="preserve"> PAGEREF _Toc215426361 \h </w:instrText>
        </w:r>
        <w:r>
          <w:rPr>
            <w:noProof/>
            <w:webHidden/>
          </w:rPr>
        </w:r>
        <w:r>
          <w:rPr>
            <w:noProof/>
            <w:webHidden/>
          </w:rPr>
          <w:fldChar w:fldCharType="separate"/>
        </w:r>
        <w:r>
          <w:rPr>
            <w:noProof/>
            <w:webHidden/>
          </w:rPr>
          <w:t>4</w:t>
        </w:r>
        <w:r>
          <w:rPr>
            <w:noProof/>
            <w:webHidden/>
          </w:rPr>
          <w:fldChar w:fldCharType="end"/>
        </w:r>
      </w:hyperlink>
    </w:p>
    <w:p w14:paraId="1553D836" w14:textId="3CA78638"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362" w:history="1">
        <w:r w:rsidRPr="00914AD9">
          <w:rPr>
            <w:rStyle w:val="Hyperlink"/>
            <w:noProof/>
          </w:rPr>
          <w:t>2.2.3.</w:t>
        </w:r>
        <w:r>
          <w:rPr>
            <w:rFonts w:eastAsiaTheme="minorEastAsia" w:cstheme="minorBidi"/>
            <w:noProof/>
            <w:kern w:val="2"/>
            <w:sz w:val="24"/>
            <w:szCs w:val="24"/>
            <w:lang w:val="sr-Latn-RS" w:eastAsia="sr-Latn-RS"/>
            <w14:ligatures w14:val="standardContextual"/>
          </w:rPr>
          <w:tab/>
        </w:r>
        <w:r w:rsidRPr="00914AD9">
          <w:rPr>
            <w:rStyle w:val="Hyperlink"/>
            <w:noProof/>
          </w:rPr>
          <w:t>Недостаци микросервисне архитектуре</w:t>
        </w:r>
        <w:r>
          <w:rPr>
            <w:noProof/>
            <w:webHidden/>
          </w:rPr>
          <w:tab/>
        </w:r>
        <w:r>
          <w:rPr>
            <w:noProof/>
            <w:webHidden/>
          </w:rPr>
          <w:fldChar w:fldCharType="begin"/>
        </w:r>
        <w:r>
          <w:rPr>
            <w:noProof/>
            <w:webHidden/>
          </w:rPr>
          <w:instrText xml:space="preserve"> PAGEREF _Toc215426362 \h </w:instrText>
        </w:r>
        <w:r>
          <w:rPr>
            <w:noProof/>
            <w:webHidden/>
          </w:rPr>
        </w:r>
        <w:r>
          <w:rPr>
            <w:noProof/>
            <w:webHidden/>
          </w:rPr>
          <w:fldChar w:fldCharType="separate"/>
        </w:r>
        <w:r>
          <w:rPr>
            <w:noProof/>
            <w:webHidden/>
          </w:rPr>
          <w:t>5</w:t>
        </w:r>
        <w:r>
          <w:rPr>
            <w:noProof/>
            <w:webHidden/>
          </w:rPr>
          <w:fldChar w:fldCharType="end"/>
        </w:r>
      </w:hyperlink>
    </w:p>
    <w:p w14:paraId="4C9A5753" w14:textId="620246E6"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363" w:history="1">
        <w:r w:rsidRPr="00914AD9">
          <w:rPr>
            <w:rStyle w:val="Hyperlink"/>
            <w:noProof/>
          </w:rPr>
          <w:t>2.3.</w:t>
        </w:r>
        <w:r>
          <w:rPr>
            <w:rFonts w:eastAsiaTheme="minorEastAsia" w:cstheme="minorBidi"/>
            <w:i w:val="0"/>
            <w:iCs w:val="0"/>
            <w:noProof/>
            <w:kern w:val="2"/>
            <w:sz w:val="24"/>
            <w:szCs w:val="24"/>
            <w:lang w:val="sr-Latn-RS" w:eastAsia="sr-Latn-RS"/>
            <w14:ligatures w14:val="standardContextual"/>
          </w:rPr>
          <w:tab/>
        </w:r>
        <w:r w:rsidRPr="00914AD9">
          <w:rPr>
            <w:rStyle w:val="Hyperlink"/>
            <w:noProof/>
          </w:rPr>
          <w:t>Компаративна анализа архитектура</w:t>
        </w:r>
        <w:r>
          <w:rPr>
            <w:noProof/>
            <w:webHidden/>
          </w:rPr>
          <w:tab/>
        </w:r>
        <w:r>
          <w:rPr>
            <w:noProof/>
            <w:webHidden/>
          </w:rPr>
          <w:fldChar w:fldCharType="begin"/>
        </w:r>
        <w:r>
          <w:rPr>
            <w:noProof/>
            <w:webHidden/>
          </w:rPr>
          <w:instrText xml:space="preserve"> PAGEREF _Toc215426363 \h </w:instrText>
        </w:r>
        <w:r>
          <w:rPr>
            <w:noProof/>
            <w:webHidden/>
          </w:rPr>
        </w:r>
        <w:r>
          <w:rPr>
            <w:noProof/>
            <w:webHidden/>
          </w:rPr>
          <w:fldChar w:fldCharType="separate"/>
        </w:r>
        <w:r>
          <w:rPr>
            <w:noProof/>
            <w:webHidden/>
          </w:rPr>
          <w:t>6</w:t>
        </w:r>
        <w:r>
          <w:rPr>
            <w:noProof/>
            <w:webHidden/>
          </w:rPr>
          <w:fldChar w:fldCharType="end"/>
        </w:r>
      </w:hyperlink>
    </w:p>
    <w:p w14:paraId="5814DE79" w14:textId="5DBAE380"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364" w:history="1">
        <w:r w:rsidRPr="00914AD9">
          <w:rPr>
            <w:rStyle w:val="Hyperlink"/>
            <w:noProof/>
          </w:rPr>
          <w:t>2.3.1.</w:t>
        </w:r>
        <w:r>
          <w:rPr>
            <w:rFonts w:eastAsiaTheme="minorEastAsia" w:cstheme="minorBidi"/>
            <w:noProof/>
            <w:kern w:val="2"/>
            <w:sz w:val="24"/>
            <w:szCs w:val="24"/>
            <w:lang w:val="sr-Latn-RS" w:eastAsia="sr-Latn-RS"/>
            <w14:ligatures w14:val="standardContextual"/>
          </w:rPr>
          <w:tab/>
        </w:r>
        <w:r w:rsidRPr="00914AD9">
          <w:rPr>
            <w:rStyle w:val="Hyperlink"/>
            <w:noProof/>
          </w:rPr>
          <w:t>Критеријуми за поређење</w:t>
        </w:r>
        <w:r>
          <w:rPr>
            <w:noProof/>
            <w:webHidden/>
          </w:rPr>
          <w:tab/>
        </w:r>
        <w:r>
          <w:rPr>
            <w:noProof/>
            <w:webHidden/>
          </w:rPr>
          <w:fldChar w:fldCharType="begin"/>
        </w:r>
        <w:r>
          <w:rPr>
            <w:noProof/>
            <w:webHidden/>
          </w:rPr>
          <w:instrText xml:space="preserve"> PAGEREF _Toc215426364 \h </w:instrText>
        </w:r>
        <w:r>
          <w:rPr>
            <w:noProof/>
            <w:webHidden/>
          </w:rPr>
        </w:r>
        <w:r>
          <w:rPr>
            <w:noProof/>
            <w:webHidden/>
          </w:rPr>
          <w:fldChar w:fldCharType="separate"/>
        </w:r>
        <w:r>
          <w:rPr>
            <w:noProof/>
            <w:webHidden/>
          </w:rPr>
          <w:t>6</w:t>
        </w:r>
        <w:r>
          <w:rPr>
            <w:noProof/>
            <w:webHidden/>
          </w:rPr>
          <w:fldChar w:fldCharType="end"/>
        </w:r>
      </w:hyperlink>
    </w:p>
    <w:p w14:paraId="33A7A133" w14:textId="29702E0A"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365" w:history="1">
        <w:r w:rsidRPr="00914AD9">
          <w:rPr>
            <w:rStyle w:val="Hyperlink"/>
            <w:noProof/>
          </w:rPr>
          <w:t>2.3.2.</w:t>
        </w:r>
        <w:r>
          <w:rPr>
            <w:rFonts w:eastAsiaTheme="minorEastAsia" w:cstheme="minorBidi"/>
            <w:noProof/>
            <w:kern w:val="2"/>
            <w:sz w:val="24"/>
            <w:szCs w:val="24"/>
            <w:lang w:val="sr-Latn-RS" w:eastAsia="sr-Latn-RS"/>
            <w14:ligatures w14:val="standardContextual"/>
          </w:rPr>
          <w:tab/>
        </w:r>
        <w:r w:rsidRPr="00914AD9">
          <w:rPr>
            <w:rStyle w:val="Hyperlink"/>
            <w:noProof/>
          </w:rPr>
          <w:t>Препоруке за избор архитектуре</w:t>
        </w:r>
        <w:r>
          <w:rPr>
            <w:noProof/>
            <w:webHidden/>
          </w:rPr>
          <w:tab/>
        </w:r>
        <w:r>
          <w:rPr>
            <w:noProof/>
            <w:webHidden/>
          </w:rPr>
          <w:fldChar w:fldCharType="begin"/>
        </w:r>
        <w:r>
          <w:rPr>
            <w:noProof/>
            <w:webHidden/>
          </w:rPr>
          <w:instrText xml:space="preserve"> PAGEREF _Toc215426365 \h </w:instrText>
        </w:r>
        <w:r>
          <w:rPr>
            <w:noProof/>
            <w:webHidden/>
          </w:rPr>
        </w:r>
        <w:r>
          <w:rPr>
            <w:noProof/>
            <w:webHidden/>
          </w:rPr>
          <w:fldChar w:fldCharType="separate"/>
        </w:r>
        <w:r>
          <w:rPr>
            <w:noProof/>
            <w:webHidden/>
          </w:rPr>
          <w:t>7</w:t>
        </w:r>
        <w:r>
          <w:rPr>
            <w:noProof/>
            <w:webHidden/>
          </w:rPr>
          <w:fldChar w:fldCharType="end"/>
        </w:r>
      </w:hyperlink>
    </w:p>
    <w:p w14:paraId="40DFE1D1" w14:textId="3D1F8BEF"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366" w:history="1">
        <w:r w:rsidRPr="00914AD9">
          <w:rPr>
            <w:rStyle w:val="Hyperlink"/>
            <w:noProof/>
          </w:rPr>
          <w:t>2.3.3.</w:t>
        </w:r>
        <w:r>
          <w:rPr>
            <w:rFonts w:eastAsiaTheme="minorEastAsia" w:cstheme="minorBidi"/>
            <w:noProof/>
            <w:kern w:val="2"/>
            <w:sz w:val="24"/>
            <w:szCs w:val="24"/>
            <w:lang w:val="sr-Latn-RS" w:eastAsia="sr-Latn-RS"/>
            <w14:ligatures w14:val="standardContextual"/>
          </w:rPr>
          <w:tab/>
        </w:r>
        <w:r w:rsidRPr="00914AD9">
          <w:rPr>
            <w:rStyle w:val="Hyperlink"/>
            <w:noProof/>
          </w:rPr>
          <w:t>Хибридни приступ</w:t>
        </w:r>
        <w:r>
          <w:rPr>
            <w:noProof/>
            <w:webHidden/>
          </w:rPr>
          <w:tab/>
        </w:r>
        <w:r>
          <w:rPr>
            <w:noProof/>
            <w:webHidden/>
          </w:rPr>
          <w:fldChar w:fldCharType="begin"/>
        </w:r>
        <w:r>
          <w:rPr>
            <w:noProof/>
            <w:webHidden/>
          </w:rPr>
          <w:instrText xml:space="preserve"> PAGEREF _Toc215426366 \h </w:instrText>
        </w:r>
        <w:r>
          <w:rPr>
            <w:noProof/>
            <w:webHidden/>
          </w:rPr>
        </w:r>
        <w:r>
          <w:rPr>
            <w:noProof/>
            <w:webHidden/>
          </w:rPr>
          <w:fldChar w:fldCharType="separate"/>
        </w:r>
        <w:r>
          <w:rPr>
            <w:noProof/>
            <w:webHidden/>
          </w:rPr>
          <w:t>8</w:t>
        </w:r>
        <w:r>
          <w:rPr>
            <w:noProof/>
            <w:webHidden/>
          </w:rPr>
          <w:fldChar w:fldCharType="end"/>
        </w:r>
      </w:hyperlink>
    </w:p>
    <w:p w14:paraId="67E6E2EB" w14:textId="2DF538A7" w:rsidR="00D65DA9" w:rsidRDefault="00D65DA9">
      <w:pPr>
        <w:pStyle w:val="TOC1"/>
        <w:rPr>
          <w:rFonts w:eastAsiaTheme="minorEastAsia" w:cstheme="minorBidi"/>
          <w:b w:val="0"/>
          <w:bCs w:val="0"/>
          <w:noProof/>
          <w:kern w:val="2"/>
          <w:sz w:val="24"/>
          <w:szCs w:val="24"/>
          <w:lang w:val="sr-Latn-RS" w:eastAsia="sr-Latn-RS"/>
          <w14:ligatures w14:val="standardContextual"/>
        </w:rPr>
      </w:pPr>
      <w:hyperlink w:anchor="_Toc215426367" w:history="1">
        <w:r w:rsidRPr="00914AD9">
          <w:rPr>
            <w:rStyle w:val="Hyperlink"/>
            <w:rFonts w:cs="Minion Pro"/>
            <w:noProof/>
          </w:rPr>
          <w:t>3.</w:t>
        </w:r>
        <w:r>
          <w:rPr>
            <w:rFonts w:eastAsiaTheme="minorEastAsia" w:cstheme="minorBidi"/>
            <w:b w:val="0"/>
            <w:bCs w:val="0"/>
            <w:noProof/>
            <w:kern w:val="2"/>
            <w:sz w:val="24"/>
            <w:szCs w:val="24"/>
            <w:lang w:val="sr-Latn-RS" w:eastAsia="sr-Latn-RS"/>
            <w14:ligatures w14:val="standardContextual"/>
          </w:rPr>
          <w:tab/>
        </w:r>
        <w:r w:rsidRPr="00914AD9">
          <w:rPr>
            <w:rStyle w:val="Hyperlink"/>
            <w:noProof/>
          </w:rPr>
          <w:t xml:space="preserve">Имплементација система </w:t>
        </w:r>
        <w:r w:rsidRPr="00914AD9">
          <w:rPr>
            <w:rStyle w:val="Hyperlink"/>
            <w:i/>
            <w:iCs/>
            <w:noProof/>
            <w:lang w:val="en-US"/>
          </w:rPr>
          <w:t>QuizHub</w:t>
        </w:r>
        <w:r>
          <w:rPr>
            <w:noProof/>
            <w:webHidden/>
          </w:rPr>
          <w:tab/>
        </w:r>
        <w:r>
          <w:rPr>
            <w:noProof/>
            <w:webHidden/>
          </w:rPr>
          <w:fldChar w:fldCharType="begin"/>
        </w:r>
        <w:r>
          <w:rPr>
            <w:noProof/>
            <w:webHidden/>
          </w:rPr>
          <w:instrText xml:space="preserve"> PAGEREF _Toc215426367 \h </w:instrText>
        </w:r>
        <w:r>
          <w:rPr>
            <w:noProof/>
            <w:webHidden/>
          </w:rPr>
        </w:r>
        <w:r>
          <w:rPr>
            <w:noProof/>
            <w:webHidden/>
          </w:rPr>
          <w:fldChar w:fldCharType="separate"/>
        </w:r>
        <w:r>
          <w:rPr>
            <w:noProof/>
            <w:webHidden/>
          </w:rPr>
          <w:t>9</w:t>
        </w:r>
        <w:r>
          <w:rPr>
            <w:noProof/>
            <w:webHidden/>
          </w:rPr>
          <w:fldChar w:fldCharType="end"/>
        </w:r>
      </w:hyperlink>
    </w:p>
    <w:p w14:paraId="1F9C42F7" w14:textId="7B8E4CBA"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368" w:history="1">
        <w:r w:rsidRPr="00914AD9">
          <w:rPr>
            <w:rStyle w:val="Hyperlink"/>
            <w:noProof/>
            <w:lang w:val="sr-Latn-RS"/>
          </w:rPr>
          <w:t>3.1.</w:t>
        </w:r>
        <w:r>
          <w:rPr>
            <w:rFonts w:eastAsiaTheme="minorEastAsia" w:cstheme="minorBidi"/>
            <w:i w:val="0"/>
            <w:iCs w:val="0"/>
            <w:noProof/>
            <w:kern w:val="2"/>
            <w:sz w:val="24"/>
            <w:szCs w:val="24"/>
            <w:lang w:val="sr-Latn-RS" w:eastAsia="sr-Latn-RS"/>
            <w14:ligatures w14:val="standardContextual"/>
          </w:rPr>
          <w:tab/>
        </w:r>
        <w:r w:rsidRPr="00914AD9">
          <w:rPr>
            <w:rStyle w:val="Hyperlink"/>
            <w:noProof/>
          </w:rPr>
          <w:t xml:space="preserve">Преглед апликације </w:t>
        </w:r>
        <w:r w:rsidRPr="00914AD9">
          <w:rPr>
            <w:rStyle w:val="Hyperlink"/>
            <w:noProof/>
            <w:lang w:val="en-US"/>
          </w:rPr>
          <w:t>QuizHub</w:t>
        </w:r>
        <w:r>
          <w:rPr>
            <w:noProof/>
            <w:webHidden/>
          </w:rPr>
          <w:tab/>
        </w:r>
        <w:r>
          <w:rPr>
            <w:noProof/>
            <w:webHidden/>
          </w:rPr>
          <w:fldChar w:fldCharType="begin"/>
        </w:r>
        <w:r>
          <w:rPr>
            <w:noProof/>
            <w:webHidden/>
          </w:rPr>
          <w:instrText xml:space="preserve"> PAGEREF _Toc215426368 \h </w:instrText>
        </w:r>
        <w:r>
          <w:rPr>
            <w:noProof/>
            <w:webHidden/>
          </w:rPr>
        </w:r>
        <w:r>
          <w:rPr>
            <w:noProof/>
            <w:webHidden/>
          </w:rPr>
          <w:fldChar w:fldCharType="separate"/>
        </w:r>
        <w:r>
          <w:rPr>
            <w:noProof/>
            <w:webHidden/>
          </w:rPr>
          <w:t>9</w:t>
        </w:r>
        <w:r>
          <w:rPr>
            <w:noProof/>
            <w:webHidden/>
          </w:rPr>
          <w:fldChar w:fldCharType="end"/>
        </w:r>
      </w:hyperlink>
    </w:p>
    <w:p w14:paraId="48C1BF4B" w14:textId="4F6067C3"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369" w:history="1">
        <w:r w:rsidRPr="00914AD9">
          <w:rPr>
            <w:rStyle w:val="Hyperlink"/>
            <w:noProof/>
          </w:rPr>
          <w:t>3.1.1.</w:t>
        </w:r>
        <w:r>
          <w:rPr>
            <w:rFonts w:eastAsiaTheme="minorEastAsia" w:cstheme="minorBidi"/>
            <w:noProof/>
            <w:kern w:val="2"/>
            <w:sz w:val="24"/>
            <w:szCs w:val="24"/>
            <w:lang w:val="sr-Latn-RS" w:eastAsia="sr-Latn-RS"/>
            <w14:ligatures w14:val="standardContextual"/>
          </w:rPr>
          <w:tab/>
        </w:r>
        <w:r w:rsidRPr="00914AD9">
          <w:rPr>
            <w:rStyle w:val="Hyperlink"/>
            <w:noProof/>
          </w:rPr>
          <w:t>Функционалне карактеристике</w:t>
        </w:r>
        <w:r>
          <w:rPr>
            <w:noProof/>
            <w:webHidden/>
          </w:rPr>
          <w:tab/>
        </w:r>
        <w:r>
          <w:rPr>
            <w:noProof/>
            <w:webHidden/>
          </w:rPr>
          <w:fldChar w:fldCharType="begin"/>
        </w:r>
        <w:r>
          <w:rPr>
            <w:noProof/>
            <w:webHidden/>
          </w:rPr>
          <w:instrText xml:space="preserve"> PAGEREF _Toc215426369 \h </w:instrText>
        </w:r>
        <w:r>
          <w:rPr>
            <w:noProof/>
            <w:webHidden/>
          </w:rPr>
        </w:r>
        <w:r>
          <w:rPr>
            <w:noProof/>
            <w:webHidden/>
          </w:rPr>
          <w:fldChar w:fldCharType="separate"/>
        </w:r>
        <w:r>
          <w:rPr>
            <w:noProof/>
            <w:webHidden/>
          </w:rPr>
          <w:t>9</w:t>
        </w:r>
        <w:r>
          <w:rPr>
            <w:noProof/>
            <w:webHidden/>
          </w:rPr>
          <w:fldChar w:fldCharType="end"/>
        </w:r>
      </w:hyperlink>
    </w:p>
    <w:p w14:paraId="4BD4779D" w14:textId="1058A811"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370" w:history="1">
        <w:r w:rsidRPr="00914AD9">
          <w:rPr>
            <w:rStyle w:val="Hyperlink"/>
            <w:noProof/>
            <w:lang w:val="en-US"/>
          </w:rPr>
          <w:t>3.1.2.</w:t>
        </w:r>
        <w:r>
          <w:rPr>
            <w:rFonts w:eastAsiaTheme="minorEastAsia" w:cstheme="minorBidi"/>
            <w:noProof/>
            <w:kern w:val="2"/>
            <w:sz w:val="24"/>
            <w:szCs w:val="24"/>
            <w:lang w:val="sr-Latn-RS" w:eastAsia="sr-Latn-RS"/>
            <w14:ligatures w14:val="standardContextual"/>
          </w:rPr>
          <w:tab/>
        </w:r>
        <w:r w:rsidRPr="00914AD9">
          <w:rPr>
            <w:rStyle w:val="Hyperlink"/>
            <w:noProof/>
          </w:rPr>
          <w:t>Употребљене технологије</w:t>
        </w:r>
        <w:r>
          <w:rPr>
            <w:noProof/>
            <w:webHidden/>
          </w:rPr>
          <w:tab/>
        </w:r>
        <w:r>
          <w:rPr>
            <w:noProof/>
            <w:webHidden/>
          </w:rPr>
          <w:fldChar w:fldCharType="begin"/>
        </w:r>
        <w:r>
          <w:rPr>
            <w:noProof/>
            <w:webHidden/>
          </w:rPr>
          <w:instrText xml:space="preserve"> PAGEREF _Toc215426370 \h </w:instrText>
        </w:r>
        <w:r>
          <w:rPr>
            <w:noProof/>
            <w:webHidden/>
          </w:rPr>
        </w:r>
        <w:r>
          <w:rPr>
            <w:noProof/>
            <w:webHidden/>
          </w:rPr>
          <w:fldChar w:fldCharType="separate"/>
        </w:r>
        <w:r>
          <w:rPr>
            <w:noProof/>
            <w:webHidden/>
          </w:rPr>
          <w:t>10</w:t>
        </w:r>
        <w:r>
          <w:rPr>
            <w:noProof/>
            <w:webHidden/>
          </w:rPr>
          <w:fldChar w:fldCharType="end"/>
        </w:r>
      </w:hyperlink>
    </w:p>
    <w:p w14:paraId="30FD93EF" w14:textId="5590B91F"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371" w:history="1">
        <w:r w:rsidRPr="00914AD9">
          <w:rPr>
            <w:rStyle w:val="Hyperlink"/>
            <w:noProof/>
            <w:lang w:val="en-US"/>
          </w:rPr>
          <w:t>3.2.</w:t>
        </w:r>
        <w:r>
          <w:rPr>
            <w:rFonts w:eastAsiaTheme="minorEastAsia" w:cstheme="minorBidi"/>
            <w:i w:val="0"/>
            <w:iCs w:val="0"/>
            <w:noProof/>
            <w:kern w:val="2"/>
            <w:sz w:val="24"/>
            <w:szCs w:val="24"/>
            <w:lang w:val="sr-Latn-RS" w:eastAsia="sr-Latn-RS"/>
            <w14:ligatures w14:val="standardContextual"/>
          </w:rPr>
          <w:tab/>
        </w:r>
        <w:r w:rsidRPr="00914AD9">
          <w:rPr>
            <w:rStyle w:val="Hyperlink"/>
            <w:noProof/>
          </w:rPr>
          <w:t>Монолитна архитектура</w:t>
        </w:r>
        <w:r>
          <w:rPr>
            <w:noProof/>
            <w:webHidden/>
          </w:rPr>
          <w:tab/>
        </w:r>
        <w:r>
          <w:rPr>
            <w:noProof/>
            <w:webHidden/>
          </w:rPr>
          <w:fldChar w:fldCharType="begin"/>
        </w:r>
        <w:r>
          <w:rPr>
            <w:noProof/>
            <w:webHidden/>
          </w:rPr>
          <w:instrText xml:space="preserve"> PAGEREF _Toc215426371 \h </w:instrText>
        </w:r>
        <w:r>
          <w:rPr>
            <w:noProof/>
            <w:webHidden/>
          </w:rPr>
        </w:r>
        <w:r>
          <w:rPr>
            <w:noProof/>
            <w:webHidden/>
          </w:rPr>
          <w:fldChar w:fldCharType="separate"/>
        </w:r>
        <w:r>
          <w:rPr>
            <w:noProof/>
            <w:webHidden/>
          </w:rPr>
          <w:t>13</w:t>
        </w:r>
        <w:r>
          <w:rPr>
            <w:noProof/>
            <w:webHidden/>
          </w:rPr>
          <w:fldChar w:fldCharType="end"/>
        </w:r>
      </w:hyperlink>
    </w:p>
    <w:p w14:paraId="0B20FFC2" w14:textId="1A5ED9E2"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372" w:history="1">
        <w:r w:rsidRPr="00914AD9">
          <w:rPr>
            <w:rStyle w:val="Hyperlink"/>
            <w:noProof/>
          </w:rPr>
          <w:t>3.2.1.</w:t>
        </w:r>
        <w:r>
          <w:rPr>
            <w:rFonts w:eastAsiaTheme="minorEastAsia" w:cstheme="minorBidi"/>
            <w:noProof/>
            <w:kern w:val="2"/>
            <w:sz w:val="24"/>
            <w:szCs w:val="24"/>
            <w:lang w:val="sr-Latn-RS" w:eastAsia="sr-Latn-RS"/>
            <w14:ligatures w14:val="standardContextual"/>
          </w:rPr>
          <w:tab/>
        </w:r>
        <w:r w:rsidRPr="00914AD9">
          <w:rPr>
            <w:rStyle w:val="Hyperlink"/>
            <w:noProof/>
          </w:rPr>
          <w:t>Структура монолитне апликације</w:t>
        </w:r>
        <w:r>
          <w:rPr>
            <w:noProof/>
            <w:webHidden/>
          </w:rPr>
          <w:tab/>
        </w:r>
        <w:r>
          <w:rPr>
            <w:noProof/>
            <w:webHidden/>
          </w:rPr>
          <w:fldChar w:fldCharType="begin"/>
        </w:r>
        <w:r>
          <w:rPr>
            <w:noProof/>
            <w:webHidden/>
          </w:rPr>
          <w:instrText xml:space="preserve"> PAGEREF _Toc215426372 \h </w:instrText>
        </w:r>
        <w:r>
          <w:rPr>
            <w:noProof/>
            <w:webHidden/>
          </w:rPr>
        </w:r>
        <w:r>
          <w:rPr>
            <w:noProof/>
            <w:webHidden/>
          </w:rPr>
          <w:fldChar w:fldCharType="separate"/>
        </w:r>
        <w:r>
          <w:rPr>
            <w:noProof/>
            <w:webHidden/>
          </w:rPr>
          <w:t>14</w:t>
        </w:r>
        <w:r>
          <w:rPr>
            <w:noProof/>
            <w:webHidden/>
          </w:rPr>
          <w:fldChar w:fldCharType="end"/>
        </w:r>
      </w:hyperlink>
    </w:p>
    <w:p w14:paraId="0C007758" w14:textId="08719439"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373" w:history="1">
        <w:r w:rsidRPr="00914AD9">
          <w:rPr>
            <w:rStyle w:val="Hyperlink"/>
            <w:noProof/>
          </w:rPr>
          <w:t>3.2.2.</w:t>
        </w:r>
        <w:r>
          <w:rPr>
            <w:rFonts w:eastAsiaTheme="minorEastAsia" w:cstheme="minorBidi"/>
            <w:noProof/>
            <w:kern w:val="2"/>
            <w:sz w:val="24"/>
            <w:szCs w:val="24"/>
            <w:lang w:val="sr-Latn-RS" w:eastAsia="sr-Latn-RS"/>
            <w14:ligatures w14:val="standardContextual"/>
          </w:rPr>
          <w:tab/>
        </w:r>
        <w:r w:rsidRPr="00914AD9">
          <w:rPr>
            <w:rStyle w:val="Hyperlink"/>
            <w:noProof/>
          </w:rPr>
          <w:t>База података</w:t>
        </w:r>
        <w:r>
          <w:rPr>
            <w:noProof/>
            <w:webHidden/>
          </w:rPr>
          <w:tab/>
        </w:r>
        <w:r>
          <w:rPr>
            <w:noProof/>
            <w:webHidden/>
          </w:rPr>
          <w:fldChar w:fldCharType="begin"/>
        </w:r>
        <w:r>
          <w:rPr>
            <w:noProof/>
            <w:webHidden/>
          </w:rPr>
          <w:instrText xml:space="preserve"> PAGEREF _Toc215426373 \h </w:instrText>
        </w:r>
        <w:r>
          <w:rPr>
            <w:noProof/>
            <w:webHidden/>
          </w:rPr>
        </w:r>
        <w:r>
          <w:rPr>
            <w:noProof/>
            <w:webHidden/>
          </w:rPr>
          <w:fldChar w:fldCharType="separate"/>
        </w:r>
        <w:r>
          <w:rPr>
            <w:noProof/>
            <w:webHidden/>
          </w:rPr>
          <w:t>14</w:t>
        </w:r>
        <w:r>
          <w:rPr>
            <w:noProof/>
            <w:webHidden/>
          </w:rPr>
          <w:fldChar w:fldCharType="end"/>
        </w:r>
      </w:hyperlink>
    </w:p>
    <w:p w14:paraId="08EF117C" w14:textId="00ACF409"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374" w:history="1">
        <w:r w:rsidRPr="00914AD9">
          <w:rPr>
            <w:rStyle w:val="Hyperlink"/>
            <w:noProof/>
          </w:rPr>
          <w:t>3.2.3.</w:t>
        </w:r>
        <w:r>
          <w:rPr>
            <w:rFonts w:eastAsiaTheme="minorEastAsia" w:cstheme="minorBidi"/>
            <w:noProof/>
            <w:kern w:val="2"/>
            <w:sz w:val="24"/>
            <w:szCs w:val="24"/>
            <w:lang w:val="sr-Latn-RS" w:eastAsia="sr-Latn-RS"/>
            <w14:ligatures w14:val="standardContextual"/>
          </w:rPr>
          <w:tab/>
        </w:r>
        <w:r w:rsidRPr="00914AD9">
          <w:rPr>
            <w:rStyle w:val="Hyperlink"/>
            <w:noProof/>
          </w:rPr>
          <w:t>Инсталација и подешавање монолитне апликације</w:t>
        </w:r>
        <w:r>
          <w:rPr>
            <w:noProof/>
            <w:webHidden/>
          </w:rPr>
          <w:tab/>
        </w:r>
        <w:r>
          <w:rPr>
            <w:noProof/>
            <w:webHidden/>
          </w:rPr>
          <w:fldChar w:fldCharType="begin"/>
        </w:r>
        <w:r>
          <w:rPr>
            <w:noProof/>
            <w:webHidden/>
          </w:rPr>
          <w:instrText xml:space="preserve"> PAGEREF _Toc215426374 \h </w:instrText>
        </w:r>
        <w:r>
          <w:rPr>
            <w:noProof/>
            <w:webHidden/>
          </w:rPr>
        </w:r>
        <w:r>
          <w:rPr>
            <w:noProof/>
            <w:webHidden/>
          </w:rPr>
          <w:fldChar w:fldCharType="separate"/>
        </w:r>
        <w:r>
          <w:rPr>
            <w:noProof/>
            <w:webHidden/>
          </w:rPr>
          <w:t>15</w:t>
        </w:r>
        <w:r>
          <w:rPr>
            <w:noProof/>
            <w:webHidden/>
          </w:rPr>
          <w:fldChar w:fldCharType="end"/>
        </w:r>
      </w:hyperlink>
    </w:p>
    <w:p w14:paraId="567E8375" w14:textId="477192C7"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375" w:history="1">
        <w:r w:rsidRPr="00914AD9">
          <w:rPr>
            <w:rStyle w:val="Hyperlink"/>
            <w:noProof/>
            <w:lang w:val="en-US"/>
          </w:rPr>
          <w:t>3.3.</w:t>
        </w:r>
        <w:r>
          <w:rPr>
            <w:rFonts w:eastAsiaTheme="minorEastAsia" w:cstheme="minorBidi"/>
            <w:i w:val="0"/>
            <w:iCs w:val="0"/>
            <w:noProof/>
            <w:kern w:val="2"/>
            <w:sz w:val="24"/>
            <w:szCs w:val="24"/>
            <w:lang w:val="sr-Latn-RS" w:eastAsia="sr-Latn-RS"/>
            <w14:ligatures w14:val="standardContextual"/>
          </w:rPr>
          <w:tab/>
        </w:r>
        <w:r w:rsidRPr="00914AD9">
          <w:rPr>
            <w:rStyle w:val="Hyperlink"/>
            <w:noProof/>
          </w:rPr>
          <w:t>Микросервисна архитектура</w:t>
        </w:r>
        <w:r>
          <w:rPr>
            <w:noProof/>
            <w:webHidden/>
          </w:rPr>
          <w:tab/>
        </w:r>
        <w:r>
          <w:rPr>
            <w:noProof/>
            <w:webHidden/>
          </w:rPr>
          <w:fldChar w:fldCharType="begin"/>
        </w:r>
        <w:r>
          <w:rPr>
            <w:noProof/>
            <w:webHidden/>
          </w:rPr>
          <w:instrText xml:space="preserve"> PAGEREF _Toc215426375 \h </w:instrText>
        </w:r>
        <w:r>
          <w:rPr>
            <w:noProof/>
            <w:webHidden/>
          </w:rPr>
        </w:r>
        <w:r>
          <w:rPr>
            <w:noProof/>
            <w:webHidden/>
          </w:rPr>
          <w:fldChar w:fldCharType="separate"/>
        </w:r>
        <w:r>
          <w:rPr>
            <w:noProof/>
            <w:webHidden/>
          </w:rPr>
          <w:t>16</w:t>
        </w:r>
        <w:r>
          <w:rPr>
            <w:noProof/>
            <w:webHidden/>
          </w:rPr>
          <w:fldChar w:fldCharType="end"/>
        </w:r>
      </w:hyperlink>
    </w:p>
    <w:p w14:paraId="4E860F4C" w14:textId="2E1709BC"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376" w:history="1">
        <w:r w:rsidRPr="00914AD9">
          <w:rPr>
            <w:rStyle w:val="Hyperlink"/>
            <w:noProof/>
          </w:rPr>
          <w:t>3.3.1.</w:t>
        </w:r>
        <w:r>
          <w:rPr>
            <w:rFonts w:eastAsiaTheme="minorEastAsia" w:cstheme="minorBidi"/>
            <w:noProof/>
            <w:kern w:val="2"/>
            <w:sz w:val="24"/>
            <w:szCs w:val="24"/>
            <w:lang w:val="sr-Latn-RS" w:eastAsia="sr-Latn-RS"/>
            <w14:ligatures w14:val="standardContextual"/>
          </w:rPr>
          <w:tab/>
        </w:r>
        <w:r w:rsidRPr="00914AD9">
          <w:rPr>
            <w:rStyle w:val="Hyperlink"/>
            <w:noProof/>
          </w:rPr>
          <w:t>Структура микросервисне апликације</w:t>
        </w:r>
        <w:r>
          <w:rPr>
            <w:noProof/>
            <w:webHidden/>
          </w:rPr>
          <w:tab/>
        </w:r>
        <w:r>
          <w:rPr>
            <w:noProof/>
            <w:webHidden/>
          </w:rPr>
          <w:fldChar w:fldCharType="begin"/>
        </w:r>
        <w:r>
          <w:rPr>
            <w:noProof/>
            <w:webHidden/>
          </w:rPr>
          <w:instrText xml:space="preserve"> PAGEREF _Toc215426376 \h </w:instrText>
        </w:r>
        <w:r>
          <w:rPr>
            <w:noProof/>
            <w:webHidden/>
          </w:rPr>
        </w:r>
        <w:r>
          <w:rPr>
            <w:noProof/>
            <w:webHidden/>
          </w:rPr>
          <w:fldChar w:fldCharType="separate"/>
        </w:r>
        <w:r>
          <w:rPr>
            <w:noProof/>
            <w:webHidden/>
          </w:rPr>
          <w:t>17</w:t>
        </w:r>
        <w:r>
          <w:rPr>
            <w:noProof/>
            <w:webHidden/>
          </w:rPr>
          <w:fldChar w:fldCharType="end"/>
        </w:r>
      </w:hyperlink>
    </w:p>
    <w:p w14:paraId="0805B0C0" w14:textId="747C3EB8"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377" w:history="1">
        <w:r w:rsidRPr="00914AD9">
          <w:rPr>
            <w:rStyle w:val="Hyperlink"/>
            <w:noProof/>
          </w:rPr>
          <w:t>3.3.2.</w:t>
        </w:r>
        <w:r>
          <w:rPr>
            <w:rFonts w:eastAsiaTheme="minorEastAsia" w:cstheme="minorBidi"/>
            <w:noProof/>
            <w:kern w:val="2"/>
            <w:sz w:val="24"/>
            <w:szCs w:val="24"/>
            <w:lang w:val="sr-Latn-RS" w:eastAsia="sr-Latn-RS"/>
            <w14:ligatures w14:val="standardContextual"/>
          </w:rPr>
          <w:tab/>
        </w:r>
        <w:r w:rsidRPr="00914AD9">
          <w:rPr>
            <w:rStyle w:val="Hyperlink"/>
            <w:noProof/>
          </w:rPr>
          <w:t>Комуникација између сервиса</w:t>
        </w:r>
        <w:r>
          <w:rPr>
            <w:noProof/>
            <w:webHidden/>
          </w:rPr>
          <w:tab/>
        </w:r>
        <w:r>
          <w:rPr>
            <w:noProof/>
            <w:webHidden/>
          </w:rPr>
          <w:fldChar w:fldCharType="begin"/>
        </w:r>
        <w:r>
          <w:rPr>
            <w:noProof/>
            <w:webHidden/>
          </w:rPr>
          <w:instrText xml:space="preserve"> PAGEREF _Toc215426377 \h </w:instrText>
        </w:r>
        <w:r>
          <w:rPr>
            <w:noProof/>
            <w:webHidden/>
          </w:rPr>
        </w:r>
        <w:r>
          <w:rPr>
            <w:noProof/>
            <w:webHidden/>
          </w:rPr>
          <w:fldChar w:fldCharType="separate"/>
        </w:r>
        <w:r>
          <w:rPr>
            <w:noProof/>
            <w:webHidden/>
          </w:rPr>
          <w:t>17</w:t>
        </w:r>
        <w:r>
          <w:rPr>
            <w:noProof/>
            <w:webHidden/>
          </w:rPr>
          <w:fldChar w:fldCharType="end"/>
        </w:r>
      </w:hyperlink>
    </w:p>
    <w:p w14:paraId="5D5A7CEE" w14:textId="6BF16125"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378" w:history="1">
        <w:r w:rsidRPr="00914AD9">
          <w:rPr>
            <w:rStyle w:val="Hyperlink"/>
            <w:i/>
            <w:iCs/>
            <w:noProof/>
          </w:rPr>
          <w:t>3.3.3.</w:t>
        </w:r>
        <w:r>
          <w:rPr>
            <w:rFonts w:eastAsiaTheme="minorEastAsia" w:cstheme="minorBidi"/>
            <w:noProof/>
            <w:kern w:val="2"/>
            <w:sz w:val="24"/>
            <w:szCs w:val="24"/>
            <w:lang w:val="sr-Latn-RS" w:eastAsia="sr-Latn-RS"/>
            <w14:ligatures w14:val="standardContextual"/>
          </w:rPr>
          <w:tab/>
        </w:r>
        <w:r w:rsidRPr="00914AD9">
          <w:rPr>
            <w:rStyle w:val="Hyperlink"/>
            <w:i/>
            <w:iCs/>
            <w:noProof/>
          </w:rPr>
          <w:t>API Gateway</w:t>
        </w:r>
        <w:r>
          <w:rPr>
            <w:noProof/>
            <w:webHidden/>
          </w:rPr>
          <w:tab/>
        </w:r>
        <w:r>
          <w:rPr>
            <w:noProof/>
            <w:webHidden/>
          </w:rPr>
          <w:fldChar w:fldCharType="begin"/>
        </w:r>
        <w:r>
          <w:rPr>
            <w:noProof/>
            <w:webHidden/>
          </w:rPr>
          <w:instrText xml:space="preserve"> PAGEREF _Toc215426378 \h </w:instrText>
        </w:r>
        <w:r>
          <w:rPr>
            <w:noProof/>
            <w:webHidden/>
          </w:rPr>
        </w:r>
        <w:r>
          <w:rPr>
            <w:noProof/>
            <w:webHidden/>
          </w:rPr>
          <w:fldChar w:fldCharType="separate"/>
        </w:r>
        <w:r>
          <w:rPr>
            <w:noProof/>
            <w:webHidden/>
          </w:rPr>
          <w:t>18</w:t>
        </w:r>
        <w:r>
          <w:rPr>
            <w:noProof/>
            <w:webHidden/>
          </w:rPr>
          <w:fldChar w:fldCharType="end"/>
        </w:r>
      </w:hyperlink>
    </w:p>
    <w:p w14:paraId="7377A5BA" w14:textId="0244FAB2"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379" w:history="1">
        <w:r w:rsidRPr="00914AD9">
          <w:rPr>
            <w:rStyle w:val="Hyperlink"/>
            <w:noProof/>
          </w:rPr>
          <w:t>3.3.4.</w:t>
        </w:r>
        <w:r>
          <w:rPr>
            <w:rFonts w:eastAsiaTheme="minorEastAsia" w:cstheme="minorBidi"/>
            <w:noProof/>
            <w:kern w:val="2"/>
            <w:sz w:val="24"/>
            <w:szCs w:val="24"/>
            <w:lang w:val="sr-Latn-RS" w:eastAsia="sr-Latn-RS"/>
            <w14:ligatures w14:val="standardContextual"/>
          </w:rPr>
          <w:tab/>
        </w:r>
        <w:r w:rsidRPr="00914AD9">
          <w:rPr>
            <w:rStyle w:val="Hyperlink"/>
            <w:noProof/>
          </w:rPr>
          <w:t>Независне базе података</w:t>
        </w:r>
        <w:r>
          <w:rPr>
            <w:noProof/>
            <w:webHidden/>
          </w:rPr>
          <w:tab/>
        </w:r>
        <w:r>
          <w:rPr>
            <w:noProof/>
            <w:webHidden/>
          </w:rPr>
          <w:fldChar w:fldCharType="begin"/>
        </w:r>
        <w:r>
          <w:rPr>
            <w:noProof/>
            <w:webHidden/>
          </w:rPr>
          <w:instrText xml:space="preserve"> PAGEREF _Toc215426379 \h </w:instrText>
        </w:r>
        <w:r>
          <w:rPr>
            <w:noProof/>
            <w:webHidden/>
          </w:rPr>
        </w:r>
        <w:r>
          <w:rPr>
            <w:noProof/>
            <w:webHidden/>
          </w:rPr>
          <w:fldChar w:fldCharType="separate"/>
        </w:r>
        <w:r>
          <w:rPr>
            <w:noProof/>
            <w:webHidden/>
          </w:rPr>
          <w:t>18</w:t>
        </w:r>
        <w:r>
          <w:rPr>
            <w:noProof/>
            <w:webHidden/>
          </w:rPr>
          <w:fldChar w:fldCharType="end"/>
        </w:r>
      </w:hyperlink>
    </w:p>
    <w:p w14:paraId="501DC6A8" w14:textId="098B9594"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380" w:history="1">
        <w:r w:rsidRPr="00914AD9">
          <w:rPr>
            <w:rStyle w:val="Hyperlink"/>
            <w:noProof/>
            <w:lang w:val="en-US"/>
          </w:rPr>
          <w:t>3.3.5.</w:t>
        </w:r>
        <w:r>
          <w:rPr>
            <w:rFonts w:eastAsiaTheme="minorEastAsia" w:cstheme="minorBidi"/>
            <w:noProof/>
            <w:kern w:val="2"/>
            <w:sz w:val="24"/>
            <w:szCs w:val="24"/>
            <w:lang w:val="sr-Latn-RS" w:eastAsia="sr-Latn-RS"/>
            <w14:ligatures w14:val="standardContextual"/>
          </w:rPr>
          <w:tab/>
        </w:r>
        <w:r w:rsidRPr="00914AD9">
          <w:rPr>
            <w:rStyle w:val="Hyperlink"/>
            <w:noProof/>
          </w:rPr>
          <w:t>Инсталација и подешавање микросервисне апликације</w:t>
        </w:r>
        <w:r>
          <w:rPr>
            <w:noProof/>
            <w:webHidden/>
          </w:rPr>
          <w:tab/>
        </w:r>
        <w:r>
          <w:rPr>
            <w:noProof/>
            <w:webHidden/>
          </w:rPr>
          <w:fldChar w:fldCharType="begin"/>
        </w:r>
        <w:r>
          <w:rPr>
            <w:noProof/>
            <w:webHidden/>
          </w:rPr>
          <w:instrText xml:space="preserve"> PAGEREF _Toc215426380 \h </w:instrText>
        </w:r>
        <w:r>
          <w:rPr>
            <w:noProof/>
            <w:webHidden/>
          </w:rPr>
        </w:r>
        <w:r>
          <w:rPr>
            <w:noProof/>
            <w:webHidden/>
          </w:rPr>
          <w:fldChar w:fldCharType="separate"/>
        </w:r>
        <w:r>
          <w:rPr>
            <w:noProof/>
            <w:webHidden/>
          </w:rPr>
          <w:t>19</w:t>
        </w:r>
        <w:r>
          <w:rPr>
            <w:noProof/>
            <w:webHidden/>
          </w:rPr>
          <w:fldChar w:fldCharType="end"/>
        </w:r>
      </w:hyperlink>
    </w:p>
    <w:p w14:paraId="215AFF10" w14:textId="5A145DF4"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381" w:history="1">
        <w:r w:rsidRPr="00914AD9">
          <w:rPr>
            <w:rStyle w:val="Hyperlink"/>
            <w:noProof/>
          </w:rPr>
          <w:t>3.4.</w:t>
        </w:r>
        <w:r>
          <w:rPr>
            <w:rFonts w:eastAsiaTheme="minorEastAsia" w:cstheme="minorBidi"/>
            <w:i w:val="0"/>
            <w:iCs w:val="0"/>
            <w:noProof/>
            <w:kern w:val="2"/>
            <w:sz w:val="24"/>
            <w:szCs w:val="24"/>
            <w:lang w:val="sr-Latn-RS" w:eastAsia="sr-Latn-RS"/>
            <w14:ligatures w14:val="standardContextual"/>
          </w:rPr>
          <w:tab/>
        </w:r>
        <w:r w:rsidRPr="00914AD9">
          <w:rPr>
            <w:rStyle w:val="Hyperlink"/>
            <w:noProof/>
          </w:rPr>
          <w:t>Frontend апликација</w:t>
        </w:r>
        <w:r>
          <w:rPr>
            <w:noProof/>
            <w:webHidden/>
          </w:rPr>
          <w:tab/>
        </w:r>
        <w:r>
          <w:rPr>
            <w:noProof/>
            <w:webHidden/>
          </w:rPr>
          <w:fldChar w:fldCharType="begin"/>
        </w:r>
        <w:r>
          <w:rPr>
            <w:noProof/>
            <w:webHidden/>
          </w:rPr>
          <w:instrText xml:space="preserve"> PAGEREF _Toc215426381 \h </w:instrText>
        </w:r>
        <w:r>
          <w:rPr>
            <w:noProof/>
            <w:webHidden/>
          </w:rPr>
        </w:r>
        <w:r>
          <w:rPr>
            <w:noProof/>
            <w:webHidden/>
          </w:rPr>
          <w:fldChar w:fldCharType="separate"/>
        </w:r>
        <w:r>
          <w:rPr>
            <w:noProof/>
            <w:webHidden/>
          </w:rPr>
          <w:t>19</w:t>
        </w:r>
        <w:r>
          <w:rPr>
            <w:noProof/>
            <w:webHidden/>
          </w:rPr>
          <w:fldChar w:fldCharType="end"/>
        </w:r>
      </w:hyperlink>
    </w:p>
    <w:p w14:paraId="3AF7CF19" w14:textId="79F2EAA4"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382" w:history="1">
        <w:r w:rsidRPr="00914AD9">
          <w:rPr>
            <w:rStyle w:val="Hyperlink"/>
            <w:noProof/>
          </w:rPr>
          <w:t>3.4.1.</w:t>
        </w:r>
        <w:r>
          <w:rPr>
            <w:rFonts w:eastAsiaTheme="minorEastAsia" w:cstheme="minorBidi"/>
            <w:noProof/>
            <w:kern w:val="2"/>
            <w:sz w:val="24"/>
            <w:szCs w:val="24"/>
            <w:lang w:val="sr-Latn-RS" w:eastAsia="sr-Latn-RS"/>
            <w14:ligatures w14:val="standardContextual"/>
          </w:rPr>
          <w:tab/>
        </w:r>
        <w:r w:rsidRPr="00914AD9">
          <w:rPr>
            <w:rStyle w:val="Hyperlink"/>
            <w:noProof/>
          </w:rPr>
          <w:t xml:space="preserve">Структура </w:t>
        </w:r>
        <w:r w:rsidRPr="00914AD9">
          <w:rPr>
            <w:rStyle w:val="Hyperlink"/>
            <w:i/>
            <w:iCs/>
            <w:noProof/>
          </w:rPr>
          <w:t>frontend</w:t>
        </w:r>
        <w:r w:rsidRPr="00914AD9">
          <w:rPr>
            <w:rStyle w:val="Hyperlink"/>
            <w:noProof/>
          </w:rPr>
          <w:t xml:space="preserve"> апликације</w:t>
        </w:r>
        <w:r>
          <w:rPr>
            <w:noProof/>
            <w:webHidden/>
          </w:rPr>
          <w:tab/>
        </w:r>
        <w:r>
          <w:rPr>
            <w:noProof/>
            <w:webHidden/>
          </w:rPr>
          <w:fldChar w:fldCharType="begin"/>
        </w:r>
        <w:r>
          <w:rPr>
            <w:noProof/>
            <w:webHidden/>
          </w:rPr>
          <w:instrText xml:space="preserve"> PAGEREF _Toc215426382 \h </w:instrText>
        </w:r>
        <w:r>
          <w:rPr>
            <w:noProof/>
            <w:webHidden/>
          </w:rPr>
        </w:r>
        <w:r>
          <w:rPr>
            <w:noProof/>
            <w:webHidden/>
          </w:rPr>
          <w:fldChar w:fldCharType="separate"/>
        </w:r>
        <w:r>
          <w:rPr>
            <w:noProof/>
            <w:webHidden/>
          </w:rPr>
          <w:t>20</w:t>
        </w:r>
        <w:r>
          <w:rPr>
            <w:noProof/>
            <w:webHidden/>
          </w:rPr>
          <w:fldChar w:fldCharType="end"/>
        </w:r>
      </w:hyperlink>
    </w:p>
    <w:p w14:paraId="4FD0B418" w14:textId="38EDE218"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383" w:history="1">
        <w:r w:rsidRPr="00914AD9">
          <w:rPr>
            <w:rStyle w:val="Hyperlink"/>
            <w:noProof/>
          </w:rPr>
          <w:t>3.4.2.</w:t>
        </w:r>
        <w:r>
          <w:rPr>
            <w:rFonts w:eastAsiaTheme="minorEastAsia" w:cstheme="minorBidi"/>
            <w:noProof/>
            <w:kern w:val="2"/>
            <w:sz w:val="24"/>
            <w:szCs w:val="24"/>
            <w:lang w:val="sr-Latn-RS" w:eastAsia="sr-Latn-RS"/>
            <w14:ligatures w14:val="standardContextual"/>
          </w:rPr>
          <w:tab/>
        </w:r>
        <w:r w:rsidRPr="00914AD9">
          <w:rPr>
            <w:rStyle w:val="Hyperlink"/>
            <w:noProof/>
          </w:rPr>
          <w:t xml:space="preserve">Комуникација са </w:t>
        </w:r>
        <w:r w:rsidRPr="00914AD9">
          <w:rPr>
            <w:rStyle w:val="Hyperlink"/>
            <w:i/>
            <w:iCs/>
            <w:noProof/>
          </w:rPr>
          <w:t>backend</w:t>
        </w:r>
        <w:r w:rsidRPr="00914AD9">
          <w:rPr>
            <w:rStyle w:val="Hyperlink"/>
            <w:noProof/>
          </w:rPr>
          <w:t>-ом</w:t>
        </w:r>
        <w:r>
          <w:rPr>
            <w:noProof/>
            <w:webHidden/>
          </w:rPr>
          <w:tab/>
        </w:r>
        <w:r>
          <w:rPr>
            <w:noProof/>
            <w:webHidden/>
          </w:rPr>
          <w:fldChar w:fldCharType="begin"/>
        </w:r>
        <w:r>
          <w:rPr>
            <w:noProof/>
            <w:webHidden/>
          </w:rPr>
          <w:instrText xml:space="preserve"> PAGEREF _Toc215426383 \h </w:instrText>
        </w:r>
        <w:r>
          <w:rPr>
            <w:noProof/>
            <w:webHidden/>
          </w:rPr>
        </w:r>
        <w:r>
          <w:rPr>
            <w:noProof/>
            <w:webHidden/>
          </w:rPr>
          <w:fldChar w:fldCharType="separate"/>
        </w:r>
        <w:r>
          <w:rPr>
            <w:noProof/>
            <w:webHidden/>
          </w:rPr>
          <w:t>21</w:t>
        </w:r>
        <w:r>
          <w:rPr>
            <w:noProof/>
            <w:webHidden/>
          </w:rPr>
          <w:fldChar w:fldCharType="end"/>
        </w:r>
      </w:hyperlink>
    </w:p>
    <w:p w14:paraId="1499D789" w14:textId="4E6C40DE"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384" w:history="1">
        <w:r w:rsidRPr="00914AD9">
          <w:rPr>
            <w:rStyle w:val="Hyperlink"/>
            <w:noProof/>
          </w:rPr>
          <w:t>3.4.3.</w:t>
        </w:r>
        <w:r>
          <w:rPr>
            <w:rFonts w:eastAsiaTheme="minorEastAsia" w:cstheme="minorBidi"/>
            <w:noProof/>
            <w:kern w:val="2"/>
            <w:sz w:val="24"/>
            <w:szCs w:val="24"/>
            <w:lang w:val="sr-Latn-RS" w:eastAsia="sr-Latn-RS"/>
            <w14:ligatures w14:val="standardContextual"/>
          </w:rPr>
          <w:tab/>
        </w:r>
        <w:r w:rsidRPr="00914AD9">
          <w:rPr>
            <w:rStyle w:val="Hyperlink"/>
            <w:noProof/>
          </w:rPr>
          <w:t>Управљање стањем апликације</w:t>
        </w:r>
        <w:r>
          <w:rPr>
            <w:noProof/>
            <w:webHidden/>
          </w:rPr>
          <w:tab/>
        </w:r>
        <w:r>
          <w:rPr>
            <w:noProof/>
            <w:webHidden/>
          </w:rPr>
          <w:fldChar w:fldCharType="begin"/>
        </w:r>
        <w:r>
          <w:rPr>
            <w:noProof/>
            <w:webHidden/>
          </w:rPr>
          <w:instrText xml:space="preserve"> PAGEREF _Toc215426384 \h </w:instrText>
        </w:r>
        <w:r>
          <w:rPr>
            <w:noProof/>
            <w:webHidden/>
          </w:rPr>
        </w:r>
        <w:r>
          <w:rPr>
            <w:noProof/>
            <w:webHidden/>
          </w:rPr>
          <w:fldChar w:fldCharType="separate"/>
        </w:r>
        <w:r>
          <w:rPr>
            <w:noProof/>
            <w:webHidden/>
          </w:rPr>
          <w:t>21</w:t>
        </w:r>
        <w:r>
          <w:rPr>
            <w:noProof/>
            <w:webHidden/>
          </w:rPr>
          <w:fldChar w:fldCharType="end"/>
        </w:r>
      </w:hyperlink>
    </w:p>
    <w:p w14:paraId="6CEE5BF0" w14:textId="11257800"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385" w:history="1">
        <w:r w:rsidRPr="00914AD9">
          <w:rPr>
            <w:rStyle w:val="Hyperlink"/>
            <w:noProof/>
            <w:lang w:val="en-US"/>
          </w:rPr>
          <w:t>3.5.</w:t>
        </w:r>
        <w:r>
          <w:rPr>
            <w:rFonts w:eastAsiaTheme="minorEastAsia" w:cstheme="minorBidi"/>
            <w:i w:val="0"/>
            <w:iCs w:val="0"/>
            <w:noProof/>
            <w:kern w:val="2"/>
            <w:sz w:val="24"/>
            <w:szCs w:val="24"/>
            <w:lang w:val="sr-Latn-RS" w:eastAsia="sr-Latn-RS"/>
            <w14:ligatures w14:val="standardContextual"/>
          </w:rPr>
          <w:tab/>
        </w:r>
        <w:r w:rsidRPr="00914AD9">
          <w:rPr>
            <w:rStyle w:val="Hyperlink"/>
            <w:noProof/>
          </w:rPr>
          <w:t>Разлике у имплементацији</w:t>
        </w:r>
        <w:r>
          <w:rPr>
            <w:noProof/>
            <w:webHidden/>
          </w:rPr>
          <w:tab/>
        </w:r>
        <w:r>
          <w:rPr>
            <w:noProof/>
            <w:webHidden/>
          </w:rPr>
          <w:fldChar w:fldCharType="begin"/>
        </w:r>
        <w:r>
          <w:rPr>
            <w:noProof/>
            <w:webHidden/>
          </w:rPr>
          <w:instrText xml:space="preserve"> PAGEREF _Toc215426385 \h </w:instrText>
        </w:r>
        <w:r>
          <w:rPr>
            <w:noProof/>
            <w:webHidden/>
          </w:rPr>
        </w:r>
        <w:r>
          <w:rPr>
            <w:noProof/>
            <w:webHidden/>
          </w:rPr>
          <w:fldChar w:fldCharType="separate"/>
        </w:r>
        <w:r>
          <w:rPr>
            <w:noProof/>
            <w:webHidden/>
          </w:rPr>
          <w:t>21</w:t>
        </w:r>
        <w:r>
          <w:rPr>
            <w:noProof/>
            <w:webHidden/>
          </w:rPr>
          <w:fldChar w:fldCharType="end"/>
        </w:r>
      </w:hyperlink>
    </w:p>
    <w:p w14:paraId="0F49F6BC" w14:textId="79B8D455"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386" w:history="1">
        <w:r w:rsidRPr="00914AD9">
          <w:rPr>
            <w:rStyle w:val="Hyperlink"/>
            <w:noProof/>
          </w:rPr>
          <w:t>3.5.1.</w:t>
        </w:r>
        <w:r>
          <w:rPr>
            <w:rFonts w:eastAsiaTheme="minorEastAsia" w:cstheme="minorBidi"/>
            <w:noProof/>
            <w:kern w:val="2"/>
            <w:sz w:val="24"/>
            <w:szCs w:val="24"/>
            <w:lang w:val="sr-Latn-RS" w:eastAsia="sr-Latn-RS"/>
            <w14:ligatures w14:val="standardContextual"/>
          </w:rPr>
          <w:tab/>
        </w:r>
        <w:r w:rsidRPr="00914AD9">
          <w:rPr>
            <w:rStyle w:val="Hyperlink"/>
            <w:noProof/>
          </w:rPr>
          <w:t>Архитектурне разлике</w:t>
        </w:r>
        <w:r>
          <w:rPr>
            <w:noProof/>
            <w:webHidden/>
          </w:rPr>
          <w:tab/>
        </w:r>
        <w:r>
          <w:rPr>
            <w:noProof/>
            <w:webHidden/>
          </w:rPr>
          <w:fldChar w:fldCharType="begin"/>
        </w:r>
        <w:r>
          <w:rPr>
            <w:noProof/>
            <w:webHidden/>
          </w:rPr>
          <w:instrText xml:space="preserve"> PAGEREF _Toc215426386 \h </w:instrText>
        </w:r>
        <w:r>
          <w:rPr>
            <w:noProof/>
            <w:webHidden/>
          </w:rPr>
        </w:r>
        <w:r>
          <w:rPr>
            <w:noProof/>
            <w:webHidden/>
          </w:rPr>
          <w:fldChar w:fldCharType="separate"/>
        </w:r>
        <w:r>
          <w:rPr>
            <w:noProof/>
            <w:webHidden/>
          </w:rPr>
          <w:t>22</w:t>
        </w:r>
        <w:r>
          <w:rPr>
            <w:noProof/>
            <w:webHidden/>
          </w:rPr>
          <w:fldChar w:fldCharType="end"/>
        </w:r>
      </w:hyperlink>
    </w:p>
    <w:p w14:paraId="238B372E" w14:textId="78CC4C5B"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387" w:history="1">
        <w:r w:rsidRPr="00914AD9">
          <w:rPr>
            <w:rStyle w:val="Hyperlink"/>
            <w:noProof/>
          </w:rPr>
          <w:t>3.5.2.</w:t>
        </w:r>
        <w:r>
          <w:rPr>
            <w:rFonts w:eastAsiaTheme="minorEastAsia" w:cstheme="minorBidi"/>
            <w:noProof/>
            <w:kern w:val="2"/>
            <w:sz w:val="24"/>
            <w:szCs w:val="24"/>
            <w:lang w:val="sr-Latn-RS" w:eastAsia="sr-Latn-RS"/>
            <w14:ligatures w14:val="standardContextual"/>
          </w:rPr>
          <w:tab/>
        </w:r>
        <w:r w:rsidRPr="00914AD9">
          <w:rPr>
            <w:rStyle w:val="Hyperlink"/>
            <w:noProof/>
          </w:rPr>
          <w:t>Перформансне импликације</w:t>
        </w:r>
        <w:r>
          <w:rPr>
            <w:noProof/>
            <w:webHidden/>
          </w:rPr>
          <w:tab/>
        </w:r>
        <w:r>
          <w:rPr>
            <w:noProof/>
            <w:webHidden/>
          </w:rPr>
          <w:fldChar w:fldCharType="begin"/>
        </w:r>
        <w:r>
          <w:rPr>
            <w:noProof/>
            <w:webHidden/>
          </w:rPr>
          <w:instrText xml:space="preserve"> PAGEREF _Toc215426387 \h </w:instrText>
        </w:r>
        <w:r>
          <w:rPr>
            <w:noProof/>
            <w:webHidden/>
          </w:rPr>
        </w:r>
        <w:r>
          <w:rPr>
            <w:noProof/>
            <w:webHidden/>
          </w:rPr>
          <w:fldChar w:fldCharType="separate"/>
        </w:r>
        <w:r>
          <w:rPr>
            <w:noProof/>
            <w:webHidden/>
          </w:rPr>
          <w:t>22</w:t>
        </w:r>
        <w:r>
          <w:rPr>
            <w:noProof/>
            <w:webHidden/>
          </w:rPr>
          <w:fldChar w:fldCharType="end"/>
        </w:r>
      </w:hyperlink>
    </w:p>
    <w:p w14:paraId="2ED0B1FC" w14:textId="45A83F79" w:rsidR="00D65DA9" w:rsidRDefault="00D65DA9">
      <w:pPr>
        <w:pStyle w:val="TOC1"/>
        <w:rPr>
          <w:rFonts w:eastAsiaTheme="minorEastAsia" w:cstheme="minorBidi"/>
          <w:b w:val="0"/>
          <w:bCs w:val="0"/>
          <w:noProof/>
          <w:kern w:val="2"/>
          <w:sz w:val="24"/>
          <w:szCs w:val="24"/>
          <w:lang w:val="sr-Latn-RS" w:eastAsia="sr-Latn-RS"/>
          <w14:ligatures w14:val="standardContextual"/>
        </w:rPr>
      </w:pPr>
      <w:hyperlink w:anchor="_Toc215426388" w:history="1">
        <w:r w:rsidRPr="00914AD9">
          <w:rPr>
            <w:rStyle w:val="Hyperlink"/>
            <w:rFonts w:cs="Minion Pro"/>
            <w:noProof/>
            <w:lang w:val="en-US"/>
          </w:rPr>
          <w:t>4.</w:t>
        </w:r>
        <w:r>
          <w:rPr>
            <w:rFonts w:eastAsiaTheme="minorEastAsia" w:cstheme="minorBidi"/>
            <w:b w:val="0"/>
            <w:bCs w:val="0"/>
            <w:noProof/>
            <w:kern w:val="2"/>
            <w:sz w:val="24"/>
            <w:szCs w:val="24"/>
            <w:lang w:val="sr-Latn-RS" w:eastAsia="sr-Latn-RS"/>
            <w14:ligatures w14:val="standardContextual"/>
          </w:rPr>
          <w:tab/>
        </w:r>
        <w:r w:rsidRPr="00914AD9">
          <w:rPr>
            <w:rStyle w:val="Hyperlink"/>
            <w:noProof/>
          </w:rPr>
          <w:t>Методологија тестирања перформанси</w:t>
        </w:r>
        <w:r>
          <w:rPr>
            <w:noProof/>
            <w:webHidden/>
          </w:rPr>
          <w:tab/>
        </w:r>
        <w:r>
          <w:rPr>
            <w:noProof/>
            <w:webHidden/>
          </w:rPr>
          <w:fldChar w:fldCharType="begin"/>
        </w:r>
        <w:r>
          <w:rPr>
            <w:noProof/>
            <w:webHidden/>
          </w:rPr>
          <w:instrText xml:space="preserve"> PAGEREF _Toc215426388 \h </w:instrText>
        </w:r>
        <w:r>
          <w:rPr>
            <w:noProof/>
            <w:webHidden/>
          </w:rPr>
        </w:r>
        <w:r>
          <w:rPr>
            <w:noProof/>
            <w:webHidden/>
          </w:rPr>
          <w:fldChar w:fldCharType="separate"/>
        </w:r>
        <w:r>
          <w:rPr>
            <w:noProof/>
            <w:webHidden/>
          </w:rPr>
          <w:t>24</w:t>
        </w:r>
        <w:r>
          <w:rPr>
            <w:noProof/>
            <w:webHidden/>
          </w:rPr>
          <w:fldChar w:fldCharType="end"/>
        </w:r>
      </w:hyperlink>
    </w:p>
    <w:p w14:paraId="1748D4F6" w14:textId="77032D03"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389" w:history="1">
        <w:r w:rsidRPr="00914AD9">
          <w:rPr>
            <w:rStyle w:val="Hyperlink"/>
            <w:noProof/>
            <w:lang w:val="sr-Latn-RS"/>
          </w:rPr>
          <w:t>4.1.</w:t>
        </w:r>
        <w:r>
          <w:rPr>
            <w:rFonts w:eastAsiaTheme="minorEastAsia" w:cstheme="minorBidi"/>
            <w:i w:val="0"/>
            <w:iCs w:val="0"/>
            <w:noProof/>
            <w:kern w:val="2"/>
            <w:sz w:val="24"/>
            <w:szCs w:val="24"/>
            <w:lang w:val="sr-Latn-RS" w:eastAsia="sr-Latn-RS"/>
            <w14:ligatures w14:val="standardContextual"/>
          </w:rPr>
          <w:tab/>
        </w:r>
        <w:r w:rsidRPr="00914AD9">
          <w:rPr>
            <w:rStyle w:val="Hyperlink"/>
            <w:noProof/>
            <w:lang w:val="sr-Latn-RS"/>
          </w:rPr>
          <w:t>Циљеви тестирања</w:t>
        </w:r>
        <w:r>
          <w:rPr>
            <w:noProof/>
            <w:webHidden/>
          </w:rPr>
          <w:tab/>
        </w:r>
        <w:r>
          <w:rPr>
            <w:noProof/>
            <w:webHidden/>
          </w:rPr>
          <w:fldChar w:fldCharType="begin"/>
        </w:r>
        <w:r>
          <w:rPr>
            <w:noProof/>
            <w:webHidden/>
          </w:rPr>
          <w:instrText xml:space="preserve"> PAGEREF _Toc215426389 \h </w:instrText>
        </w:r>
        <w:r>
          <w:rPr>
            <w:noProof/>
            <w:webHidden/>
          </w:rPr>
        </w:r>
        <w:r>
          <w:rPr>
            <w:noProof/>
            <w:webHidden/>
          </w:rPr>
          <w:fldChar w:fldCharType="separate"/>
        </w:r>
        <w:r>
          <w:rPr>
            <w:noProof/>
            <w:webHidden/>
          </w:rPr>
          <w:t>24</w:t>
        </w:r>
        <w:r>
          <w:rPr>
            <w:noProof/>
            <w:webHidden/>
          </w:rPr>
          <w:fldChar w:fldCharType="end"/>
        </w:r>
      </w:hyperlink>
    </w:p>
    <w:p w14:paraId="601E8E9F" w14:textId="48E42084"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390" w:history="1">
        <w:r w:rsidRPr="00914AD9">
          <w:rPr>
            <w:rStyle w:val="Hyperlink"/>
            <w:noProof/>
            <w:lang w:val="sr-Latn-RS"/>
          </w:rPr>
          <w:t>4.2.</w:t>
        </w:r>
        <w:r>
          <w:rPr>
            <w:rFonts w:eastAsiaTheme="minorEastAsia" w:cstheme="minorBidi"/>
            <w:i w:val="0"/>
            <w:iCs w:val="0"/>
            <w:noProof/>
            <w:kern w:val="2"/>
            <w:sz w:val="24"/>
            <w:szCs w:val="24"/>
            <w:lang w:val="sr-Latn-RS" w:eastAsia="sr-Latn-RS"/>
            <w14:ligatures w14:val="standardContextual"/>
          </w:rPr>
          <w:tab/>
        </w:r>
        <w:r w:rsidRPr="00914AD9">
          <w:rPr>
            <w:rStyle w:val="Hyperlink"/>
            <w:bCs/>
            <w:noProof/>
            <w:lang w:val="sr-Latn-RS"/>
          </w:rPr>
          <w:t>Алат за тестирање</w:t>
        </w:r>
        <w:r>
          <w:rPr>
            <w:noProof/>
            <w:webHidden/>
          </w:rPr>
          <w:tab/>
        </w:r>
        <w:r>
          <w:rPr>
            <w:noProof/>
            <w:webHidden/>
          </w:rPr>
          <w:fldChar w:fldCharType="begin"/>
        </w:r>
        <w:r>
          <w:rPr>
            <w:noProof/>
            <w:webHidden/>
          </w:rPr>
          <w:instrText xml:space="preserve"> PAGEREF _Toc215426390 \h </w:instrText>
        </w:r>
        <w:r>
          <w:rPr>
            <w:noProof/>
            <w:webHidden/>
          </w:rPr>
        </w:r>
        <w:r>
          <w:rPr>
            <w:noProof/>
            <w:webHidden/>
          </w:rPr>
          <w:fldChar w:fldCharType="separate"/>
        </w:r>
        <w:r>
          <w:rPr>
            <w:noProof/>
            <w:webHidden/>
          </w:rPr>
          <w:t>24</w:t>
        </w:r>
        <w:r>
          <w:rPr>
            <w:noProof/>
            <w:webHidden/>
          </w:rPr>
          <w:fldChar w:fldCharType="end"/>
        </w:r>
      </w:hyperlink>
    </w:p>
    <w:p w14:paraId="0F525EE1" w14:textId="543E7F34"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391" w:history="1">
        <w:r w:rsidRPr="00914AD9">
          <w:rPr>
            <w:rStyle w:val="Hyperlink"/>
            <w:noProof/>
          </w:rPr>
          <w:t>4.3.</w:t>
        </w:r>
        <w:r>
          <w:rPr>
            <w:rFonts w:eastAsiaTheme="minorEastAsia" w:cstheme="minorBidi"/>
            <w:i w:val="0"/>
            <w:iCs w:val="0"/>
            <w:noProof/>
            <w:kern w:val="2"/>
            <w:sz w:val="24"/>
            <w:szCs w:val="24"/>
            <w:lang w:val="sr-Latn-RS" w:eastAsia="sr-Latn-RS"/>
            <w14:ligatures w14:val="standardContextual"/>
          </w:rPr>
          <w:tab/>
        </w:r>
        <w:r w:rsidRPr="00914AD9">
          <w:rPr>
            <w:rStyle w:val="Hyperlink"/>
            <w:bCs/>
            <w:noProof/>
            <w:lang w:val="sr-Latn-RS"/>
          </w:rPr>
          <w:t>Тест сценарији</w:t>
        </w:r>
        <w:r>
          <w:rPr>
            <w:noProof/>
            <w:webHidden/>
          </w:rPr>
          <w:tab/>
        </w:r>
        <w:r>
          <w:rPr>
            <w:noProof/>
            <w:webHidden/>
          </w:rPr>
          <w:fldChar w:fldCharType="begin"/>
        </w:r>
        <w:r>
          <w:rPr>
            <w:noProof/>
            <w:webHidden/>
          </w:rPr>
          <w:instrText xml:space="preserve"> PAGEREF _Toc215426391 \h </w:instrText>
        </w:r>
        <w:r>
          <w:rPr>
            <w:noProof/>
            <w:webHidden/>
          </w:rPr>
        </w:r>
        <w:r>
          <w:rPr>
            <w:noProof/>
            <w:webHidden/>
          </w:rPr>
          <w:fldChar w:fldCharType="separate"/>
        </w:r>
        <w:r>
          <w:rPr>
            <w:noProof/>
            <w:webHidden/>
          </w:rPr>
          <w:t>25</w:t>
        </w:r>
        <w:r>
          <w:rPr>
            <w:noProof/>
            <w:webHidden/>
          </w:rPr>
          <w:fldChar w:fldCharType="end"/>
        </w:r>
      </w:hyperlink>
    </w:p>
    <w:p w14:paraId="660E8D8A" w14:textId="0BA164F0" w:rsidR="00D65DA9" w:rsidRDefault="00D65DA9">
      <w:pPr>
        <w:pStyle w:val="TOC3"/>
        <w:tabs>
          <w:tab w:val="left" w:pos="800"/>
          <w:tab w:val="right" w:leader="dot" w:pos="7070"/>
        </w:tabs>
        <w:rPr>
          <w:rFonts w:eastAsiaTheme="minorEastAsia" w:cstheme="minorBidi"/>
          <w:noProof/>
          <w:kern w:val="2"/>
          <w:sz w:val="24"/>
          <w:szCs w:val="24"/>
          <w:lang w:val="sr-Latn-RS" w:eastAsia="sr-Latn-RS"/>
          <w14:ligatures w14:val="standardContextual"/>
        </w:rPr>
      </w:pPr>
      <w:hyperlink w:anchor="_Toc215426392" w:history="1">
        <w:r w:rsidRPr="00914AD9">
          <w:rPr>
            <w:rStyle w:val="Hyperlink"/>
            <w:rFonts w:ascii="Symbol" w:hAnsi="Symbol"/>
            <w:noProof/>
          </w:rPr>
          <w:t></w:t>
        </w:r>
        <w:r>
          <w:rPr>
            <w:rFonts w:eastAsiaTheme="minorEastAsia" w:cstheme="minorBidi"/>
            <w:noProof/>
            <w:kern w:val="2"/>
            <w:sz w:val="24"/>
            <w:szCs w:val="24"/>
            <w:lang w:val="sr-Latn-RS" w:eastAsia="sr-Latn-RS"/>
            <w14:ligatures w14:val="standardContextual"/>
          </w:rPr>
          <w:tab/>
        </w:r>
        <w:r w:rsidRPr="00914AD9">
          <w:rPr>
            <w:rStyle w:val="Hyperlink"/>
            <w:bCs/>
            <w:noProof/>
            <w:lang w:val="sr-Latn-RS"/>
          </w:rPr>
          <w:t>Лако оптерећење</w:t>
        </w:r>
        <w:r>
          <w:rPr>
            <w:noProof/>
            <w:webHidden/>
          </w:rPr>
          <w:tab/>
        </w:r>
        <w:r>
          <w:rPr>
            <w:noProof/>
            <w:webHidden/>
          </w:rPr>
          <w:fldChar w:fldCharType="begin"/>
        </w:r>
        <w:r>
          <w:rPr>
            <w:noProof/>
            <w:webHidden/>
          </w:rPr>
          <w:instrText xml:space="preserve"> PAGEREF _Toc215426392 \h </w:instrText>
        </w:r>
        <w:r>
          <w:rPr>
            <w:noProof/>
            <w:webHidden/>
          </w:rPr>
        </w:r>
        <w:r>
          <w:rPr>
            <w:noProof/>
            <w:webHidden/>
          </w:rPr>
          <w:fldChar w:fldCharType="separate"/>
        </w:r>
        <w:r>
          <w:rPr>
            <w:noProof/>
            <w:webHidden/>
          </w:rPr>
          <w:t>25</w:t>
        </w:r>
        <w:r>
          <w:rPr>
            <w:noProof/>
            <w:webHidden/>
          </w:rPr>
          <w:fldChar w:fldCharType="end"/>
        </w:r>
      </w:hyperlink>
    </w:p>
    <w:p w14:paraId="5758E2FD" w14:textId="1928969B" w:rsidR="00D65DA9" w:rsidRDefault="00D65DA9">
      <w:pPr>
        <w:pStyle w:val="TOC3"/>
        <w:tabs>
          <w:tab w:val="left" w:pos="800"/>
          <w:tab w:val="right" w:leader="dot" w:pos="7070"/>
        </w:tabs>
        <w:rPr>
          <w:rFonts w:eastAsiaTheme="minorEastAsia" w:cstheme="minorBidi"/>
          <w:noProof/>
          <w:kern w:val="2"/>
          <w:sz w:val="24"/>
          <w:szCs w:val="24"/>
          <w:lang w:val="sr-Latn-RS" w:eastAsia="sr-Latn-RS"/>
          <w14:ligatures w14:val="standardContextual"/>
        </w:rPr>
      </w:pPr>
      <w:hyperlink w:anchor="_Toc215426393" w:history="1">
        <w:r w:rsidRPr="00914AD9">
          <w:rPr>
            <w:rStyle w:val="Hyperlink"/>
            <w:rFonts w:ascii="Symbol" w:hAnsi="Symbol"/>
            <w:noProof/>
          </w:rPr>
          <w:t></w:t>
        </w:r>
        <w:r>
          <w:rPr>
            <w:rFonts w:eastAsiaTheme="minorEastAsia" w:cstheme="minorBidi"/>
            <w:noProof/>
            <w:kern w:val="2"/>
            <w:sz w:val="24"/>
            <w:szCs w:val="24"/>
            <w:lang w:val="sr-Latn-RS" w:eastAsia="sr-Latn-RS"/>
            <w14:ligatures w14:val="standardContextual"/>
          </w:rPr>
          <w:tab/>
        </w:r>
        <w:r w:rsidRPr="00914AD9">
          <w:rPr>
            <w:rStyle w:val="Hyperlink"/>
            <w:bCs/>
            <w:noProof/>
            <w:lang w:val="sr-Latn-RS"/>
          </w:rPr>
          <w:t>Средње оптерећење</w:t>
        </w:r>
        <w:r>
          <w:rPr>
            <w:noProof/>
            <w:webHidden/>
          </w:rPr>
          <w:tab/>
        </w:r>
        <w:r>
          <w:rPr>
            <w:noProof/>
            <w:webHidden/>
          </w:rPr>
          <w:fldChar w:fldCharType="begin"/>
        </w:r>
        <w:r>
          <w:rPr>
            <w:noProof/>
            <w:webHidden/>
          </w:rPr>
          <w:instrText xml:space="preserve"> PAGEREF _Toc215426393 \h </w:instrText>
        </w:r>
        <w:r>
          <w:rPr>
            <w:noProof/>
            <w:webHidden/>
          </w:rPr>
        </w:r>
        <w:r>
          <w:rPr>
            <w:noProof/>
            <w:webHidden/>
          </w:rPr>
          <w:fldChar w:fldCharType="separate"/>
        </w:r>
        <w:r>
          <w:rPr>
            <w:noProof/>
            <w:webHidden/>
          </w:rPr>
          <w:t>25</w:t>
        </w:r>
        <w:r>
          <w:rPr>
            <w:noProof/>
            <w:webHidden/>
          </w:rPr>
          <w:fldChar w:fldCharType="end"/>
        </w:r>
      </w:hyperlink>
    </w:p>
    <w:p w14:paraId="0808E76B" w14:textId="6FA57CCF" w:rsidR="00D65DA9" w:rsidRDefault="00D65DA9">
      <w:pPr>
        <w:pStyle w:val="TOC3"/>
        <w:tabs>
          <w:tab w:val="left" w:pos="800"/>
          <w:tab w:val="right" w:leader="dot" w:pos="7070"/>
        </w:tabs>
        <w:rPr>
          <w:rFonts w:eastAsiaTheme="minorEastAsia" w:cstheme="minorBidi"/>
          <w:noProof/>
          <w:kern w:val="2"/>
          <w:sz w:val="24"/>
          <w:szCs w:val="24"/>
          <w:lang w:val="sr-Latn-RS" w:eastAsia="sr-Latn-RS"/>
          <w14:ligatures w14:val="standardContextual"/>
        </w:rPr>
      </w:pPr>
      <w:hyperlink w:anchor="_Toc215426394" w:history="1">
        <w:r w:rsidRPr="00914AD9">
          <w:rPr>
            <w:rStyle w:val="Hyperlink"/>
            <w:rFonts w:ascii="Symbol" w:hAnsi="Symbol"/>
            <w:noProof/>
            <w:lang w:val="sr-Latn-RS"/>
          </w:rPr>
          <w:t></w:t>
        </w:r>
        <w:r>
          <w:rPr>
            <w:rFonts w:eastAsiaTheme="minorEastAsia" w:cstheme="minorBidi"/>
            <w:noProof/>
            <w:kern w:val="2"/>
            <w:sz w:val="24"/>
            <w:szCs w:val="24"/>
            <w:lang w:val="sr-Latn-RS" w:eastAsia="sr-Latn-RS"/>
            <w14:ligatures w14:val="standardContextual"/>
          </w:rPr>
          <w:tab/>
        </w:r>
        <w:r w:rsidRPr="00914AD9">
          <w:rPr>
            <w:rStyle w:val="Hyperlink"/>
            <w:bCs/>
            <w:noProof/>
            <w:lang w:val="sr-Latn-RS"/>
          </w:rPr>
          <w:t>Тешко оптерећење</w:t>
        </w:r>
        <w:r>
          <w:rPr>
            <w:noProof/>
            <w:webHidden/>
          </w:rPr>
          <w:tab/>
        </w:r>
        <w:r>
          <w:rPr>
            <w:noProof/>
            <w:webHidden/>
          </w:rPr>
          <w:fldChar w:fldCharType="begin"/>
        </w:r>
        <w:r>
          <w:rPr>
            <w:noProof/>
            <w:webHidden/>
          </w:rPr>
          <w:instrText xml:space="preserve"> PAGEREF _Toc215426394 \h </w:instrText>
        </w:r>
        <w:r>
          <w:rPr>
            <w:noProof/>
            <w:webHidden/>
          </w:rPr>
        </w:r>
        <w:r>
          <w:rPr>
            <w:noProof/>
            <w:webHidden/>
          </w:rPr>
          <w:fldChar w:fldCharType="separate"/>
        </w:r>
        <w:r>
          <w:rPr>
            <w:noProof/>
            <w:webHidden/>
          </w:rPr>
          <w:t>25</w:t>
        </w:r>
        <w:r>
          <w:rPr>
            <w:noProof/>
            <w:webHidden/>
          </w:rPr>
          <w:fldChar w:fldCharType="end"/>
        </w:r>
      </w:hyperlink>
    </w:p>
    <w:p w14:paraId="58A2AFBD" w14:textId="58531C34"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395" w:history="1">
        <w:r w:rsidRPr="00914AD9">
          <w:rPr>
            <w:rStyle w:val="Hyperlink"/>
            <w:noProof/>
            <w:lang w:val="sr-Latn-RS"/>
          </w:rPr>
          <w:t>4.4.</w:t>
        </w:r>
        <w:r>
          <w:rPr>
            <w:rFonts w:eastAsiaTheme="minorEastAsia" w:cstheme="minorBidi"/>
            <w:i w:val="0"/>
            <w:iCs w:val="0"/>
            <w:noProof/>
            <w:kern w:val="2"/>
            <w:sz w:val="24"/>
            <w:szCs w:val="24"/>
            <w:lang w:val="sr-Latn-RS" w:eastAsia="sr-Latn-RS"/>
            <w14:ligatures w14:val="standardContextual"/>
          </w:rPr>
          <w:tab/>
        </w:r>
        <w:r w:rsidRPr="00914AD9">
          <w:rPr>
            <w:rStyle w:val="Hyperlink"/>
            <w:noProof/>
            <w:lang w:val="sr-Latn-RS"/>
          </w:rPr>
          <w:t>Симулација корисничког понашања</w:t>
        </w:r>
        <w:r>
          <w:rPr>
            <w:noProof/>
            <w:webHidden/>
          </w:rPr>
          <w:tab/>
        </w:r>
        <w:r>
          <w:rPr>
            <w:noProof/>
            <w:webHidden/>
          </w:rPr>
          <w:fldChar w:fldCharType="begin"/>
        </w:r>
        <w:r>
          <w:rPr>
            <w:noProof/>
            <w:webHidden/>
          </w:rPr>
          <w:instrText xml:space="preserve"> PAGEREF _Toc215426395 \h </w:instrText>
        </w:r>
        <w:r>
          <w:rPr>
            <w:noProof/>
            <w:webHidden/>
          </w:rPr>
        </w:r>
        <w:r>
          <w:rPr>
            <w:noProof/>
            <w:webHidden/>
          </w:rPr>
          <w:fldChar w:fldCharType="separate"/>
        </w:r>
        <w:r>
          <w:rPr>
            <w:noProof/>
            <w:webHidden/>
          </w:rPr>
          <w:t>26</w:t>
        </w:r>
        <w:r>
          <w:rPr>
            <w:noProof/>
            <w:webHidden/>
          </w:rPr>
          <w:fldChar w:fldCharType="end"/>
        </w:r>
      </w:hyperlink>
    </w:p>
    <w:p w14:paraId="743CC484" w14:textId="1D4BEC52"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396" w:history="1">
        <w:r w:rsidRPr="00914AD9">
          <w:rPr>
            <w:rStyle w:val="Hyperlink"/>
            <w:noProof/>
            <w:lang w:val="sr-Latn-RS"/>
          </w:rPr>
          <w:t>4.5.</w:t>
        </w:r>
        <w:r>
          <w:rPr>
            <w:rFonts w:eastAsiaTheme="minorEastAsia" w:cstheme="minorBidi"/>
            <w:i w:val="0"/>
            <w:iCs w:val="0"/>
            <w:noProof/>
            <w:kern w:val="2"/>
            <w:sz w:val="24"/>
            <w:szCs w:val="24"/>
            <w:lang w:val="sr-Latn-RS" w:eastAsia="sr-Latn-RS"/>
            <w14:ligatures w14:val="standardContextual"/>
          </w:rPr>
          <w:tab/>
        </w:r>
        <w:r w:rsidRPr="00914AD9">
          <w:rPr>
            <w:rStyle w:val="Hyperlink"/>
            <w:bCs/>
            <w:noProof/>
            <w:lang w:val="sr-Latn-RS"/>
          </w:rPr>
          <w:t>Метрике перформанси</w:t>
        </w:r>
        <w:r>
          <w:rPr>
            <w:noProof/>
            <w:webHidden/>
          </w:rPr>
          <w:tab/>
        </w:r>
        <w:r>
          <w:rPr>
            <w:noProof/>
            <w:webHidden/>
          </w:rPr>
          <w:fldChar w:fldCharType="begin"/>
        </w:r>
        <w:r>
          <w:rPr>
            <w:noProof/>
            <w:webHidden/>
          </w:rPr>
          <w:instrText xml:space="preserve"> PAGEREF _Toc215426396 \h </w:instrText>
        </w:r>
        <w:r>
          <w:rPr>
            <w:noProof/>
            <w:webHidden/>
          </w:rPr>
        </w:r>
        <w:r>
          <w:rPr>
            <w:noProof/>
            <w:webHidden/>
          </w:rPr>
          <w:fldChar w:fldCharType="separate"/>
        </w:r>
        <w:r>
          <w:rPr>
            <w:noProof/>
            <w:webHidden/>
          </w:rPr>
          <w:t>26</w:t>
        </w:r>
        <w:r>
          <w:rPr>
            <w:noProof/>
            <w:webHidden/>
          </w:rPr>
          <w:fldChar w:fldCharType="end"/>
        </w:r>
      </w:hyperlink>
    </w:p>
    <w:p w14:paraId="5A4BFA81" w14:textId="4C6B8209"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397" w:history="1">
        <w:r w:rsidRPr="00914AD9">
          <w:rPr>
            <w:rStyle w:val="Hyperlink"/>
            <w:noProof/>
          </w:rPr>
          <w:t>4.6.</w:t>
        </w:r>
        <w:r>
          <w:rPr>
            <w:rFonts w:eastAsiaTheme="minorEastAsia" w:cstheme="minorBidi"/>
            <w:i w:val="0"/>
            <w:iCs w:val="0"/>
            <w:noProof/>
            <w:kern w:val="2"/>
            <w:sz w:val="24"/>
            <w:szCs w:val="24"/>
            <w:lang w:val="sr-Latn-RS" w:eastAsia="sr-Latn-RS"/>
            <w14:ligatures w14:val="standardContextual"/>
          </w:rPr>
          <w:tab/>
        </w:r>
        <w:r w:rsidRPr="00914AD9">
          <w:rPr>
            <w:rStyle w:val="Hyperlink"/>
            <w:bCs/>
            <w:noProof/>
            <w:lang w:val="sr-Latn-RS"/>
          </w:rPr>
          <w:t>Клијентско окружење</w:t>
        </w:r>
        <w:r>
          <w:rPr>
            <w:noProof/>
            <w:webHidden/>
          </w:rPr>
          <w:tab/>
        </w:r>
        <w:r>
          <w:rPr>
            <w:noProof/>
            <w:webHidden/>
          </w:rPr>
          <w:fldChar w:fldCharType="begin"/>
        </w:r>
        <w:r>
          <w:rPr>
            <w:noProof/>
            <w:webHidden/>
          </w:rPr>
          <w:instrText xml:space="preserve"> PAGEREF _Toc215426397 \h </w:instrText>
        </w:r>
        <w:r>
          <w:rPr>
            <w:noProof/>
            <w:webHidden/>
          </w:rPr>
        </w:r>
        <w:r>
          <w:rPr>
            <w:noProof/>
            <w:webHidden/>
          </w:rPr>
          <w:fldChar w:fldCharType="separate"/>
        </w:r>
        <w:r>
          <w:rPr>
            <w:noProof/>
            <w:webHidden/>
          </w:rPr>
          <w:t>27</w:t>
        </w:r>
        <w:r>
          <w:rPr>
            <w:noProof/>
            <w:webHidden/>
          </w:rPr>
          <w:fldChar w:fldCharType="end"/>
        </w:r>
      </w:hyperlink>
    </w:p>
    <w:p w14:paraId="2FD61F20" w14:textId="69B2AB62"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398" w:history="1">
        <w:r w:rsidRPr="00914AD9">
          <w:rPr>
            <w:rStyle w:val="Hyperlink"/>
            <w:noProof/>
            <w:lang w:val="sr-Latn-RS"/>
          </w:rPr>
          <w:t>4.7.</w:t>
        </w:r>
        <w:r>
          <w:rPr>
            <w:rFonts w:eastAsiaTheme="minorEastAsia" w:cstheme="minorBidi"/>
            <w:i w:val="0"/>
            <w:iCs w:val="0"/>
            <w:noProof/>
            <w:kern w:val="2"/>
            <w:sz w:val="24"/>
            <w:szCs w:val="24"/>
            <w:lang w:val="sr-Latn-RS" w:eastAsia="sr-Latn-RS"/>
            <w14:ligatures w14:val="standardContextual"/>
          </w:rPr>
          <w:tab/>
        </w:r>
        <w:r w:rsidRPr="00914AD9">
          <w:rPr>
            <w:rStyle w:val="Hyperlink"/>
            <w:bCs/>
            <w:noProof/>
            <w:lang w:val="sr-Latn-RS"/>
          </w:rPr>
          <w:t>Извршавање тестова</w:t>
        </w:r>
        <w:r>
          <w:rPr>
            <w:noProof/>
            <w:webHidden/>
          </w:rPr>
          <w:tab/>
        </w:r>
        <w:r>
          <w:rPr>
            <w:noProof/>
            <w:webHidden/>
          </w:rPr>
          <w:fldChar w:fldCharType="begin"/>
        </w:r>
        <w:r>
          <w:rPr>
            <w:noProof/>
            <w:webHidden/>
          </w:rPr>
          <w:instrText xml:space="preserve"> PAGEREF _Toc215426398 \h </w:instrText>
        </w:r>
        <w:r>
          <w:rPr>
            <w:noProof/>
            <w:webHidden/>
          </w:rPr>
        </w:r>
        <w:r>
          <w:rPr>
            <w:noProof/>
            <w:webHidden/>
          </w:rPr>
          <w:fldChar w:fldCharType="separate"/>
        </w:r>
        <w:r>
          <w:rPr>
            <w:noProof/>
            <w:webHidden/>
          </w:rPr>
          <w:t>27</w:t>
        </w:r>
        <w:r>
          <w:rPr>
            <w:noProof/>
            <w:webHidden/>
          </w:rPr>
          <w:fldChar w:fldCharType="end"/>
        </w:r>
      </w:hyperlink>
    </w:p>
    <w:p w14:paraId="4474D68E" w14:textId="07C78886"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399" w:history="1">
        <w:r w:rsidRPr="00914AD9">
          <w:rPr>
            <w:rStyle w:val="Hyperlink"/>
            <w:noProof/>
          </w:rPr>
          <w:t>4.8.</w:t>
        </w:r>
        <w:r>
          <w:rPr>
            <w:rFonts w:eastAsiaTheme="minorEastAsia" w:cstheme="minorBidi"/>
            <w:i w:val="0"/>
            <w:iCs w:val="0"/>
            <w:noProof/>
            <w:kern w:val="2"/>
            <w:sz w:val="24"/>
            <w:szCs w:val="24"/>
            <w:lang w:val="sr-Latn-RS" w:eastAsia="sr-Latn-RS"/>
            <w14:ligatures w14:val="standardContextual"/>
          </w:rPr>
          <w:tab/>
        </w:r>
        <w:r w:rsidRPr="00914AD9">
          <w:rPr>
            <w:rStyle w:val="Hyperlink"/>
            <w:bCs/>
            <w:noProof/>
            <w:lang w:val="sr-Latn-RS"/>
          </w:rPr>
          <w:t>Анализа и визуелизација резултата</w:t>
        </w:r>
        <w:r>
          <w:rPr>
            <w:noProof/>
            <w:webHidden/>
          </w:rPr>
          <w:tab/>
        </w:r>
        <w:r>
          <w:rPr>
            <w:noProof/>
            <w:webHidden/>
          </w:rPr>
          <w:fldChar w:fldCharType="begin"/>
        </w:r>
        <w:r>
          <w:rPr>
            <w:noProof/>
            <w:webHidden/>
          </w:rPr>
          <w:instrText xml:space="preserve"> PAGEREF _Toc215426399 \h </w:instrText>
        </w:r>
        <w:r>
          <w:rPr>
            <w:noProof/>
            <w:webHidden/>
          </w:rPr>
        </w:r>
        <w:r>
          <w:rPr>
            <w:noProof/>
            <w:webHidden/>
          </w:rPr>
          <w:fldChar w:fldCharType="separate"/>
        </w:r>
        <w:r>
          <w:rPr>
            <w:noProof/>
            <w:webHidden/>
          </w:rPr>
          <w:t>28</w:t>
        </w:r>
        <w:r>
          <w:rPr>
            <w:noProof/>
            <w:webHidden/>
          </w:rPr>
          <w:fldChar w:fldCharType="end"/>
        </w:r>
      </w:hyperlink>
    </w:p>
    <w:p w14:paraId="5157EDCF" w14:textId="381ED04C"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400" w:history="1">
        <w:r w:rsidRPr="00914AD9">
          <w:rPr>
            <w:rStyle w:val="Hyperlink"/>
            <w:noProof/>
            <w:lang w:val="en-US"/>
          </w:rPr>
          <w:t>4.9.</w:t>
        </w:r>
        <w:r>
          <w:rPr>
            <w:rFonts w:eastAsiaTheme="minorEastAsia" w:cstheme="minorBidi"/>
            <w:i w:val="0"/>
            <w:iCs w:val="0"/>
            <w:noProof/>
            <w:kern w:val="2"/>
            <w:sz w:val="24"/>
            <w:szCs w:val="24"/>
            <w:lang w:val="sr-Latn-RS" w:eastAsia="sr-Latn-RS"/>
            <w14:ligatures w14:val="standardContextual"/>
          </w:rPr>
          <w:tab/>
        </w:r>
        <w:r w:rsidRPr="00914AD9">
          <w:rPr>
            <w:rStyle w:val="Hyperlink"/>
            <w:noProof/>
          </w:rPr>
          <w:t>Ограничења методологије</w:t>
        </w:r>
        <w:r>
          <w:rPr>
            <w:noProof/>
            <w:webHidden/>
          </w:rPr>
          <w:tab/>
        </w:r>
        <w:r>
          <w:rPr>
            <w:noProof/>
            <w:webHidden/>
          </w:rPr>
          <w:fldChar w:fldCharType="begin"/>
        </w:r>
        <w:r>
          <w:rPr>
            <w:noProof/>
            <w:webHidden/>
          </w:rPr>
          <w:instrText xml:space="preserve"> PAGEREF _Toc215426400 \h </w:instrText>
        </w:r>
        <w:r>
          <w:rPr>
            <w:noProof/>
            <w:webHidden/>
          </w:rPr>
        </w:r>
        <w:r>
          <w:rPr>
            <w:noProof/>
            <w:webHidden/>
          </w:rPr>
          <w:fldChar w:fldCharType="separate"/>
        </w:r>
        <w:r>
          <w:rPr>
            <w:noProof/>
            <w:webHidden/>
          </w:rPr>
          <w:t>28</w:t>
        </w:r>
        <w:r>
          <w:rPr>
            <w:noProof/>
            <w:webHidden/>
          </w:rPr>
          <w:fldChar w:fldCharType="end"/>
        </w:r>
      </w:hyperlink>
    </w:p>
    <w:p w14:paraId="354B1171" w14:textId="0A70F553" w:rsidR="00D65DA9" w:rsidRDefault="00D65DA9">
      <w:pPr>
        <w:pStyle w:val="TOC1"/>
        <w:rPr>
          <w:rFonts w:eastAsiaTheme="minorEastAsia" w:cstheme="minorBidi"/>
          <w:b w:val="0"/>
          <w:bCs w:val="0"/>
          <w:noProof/>
          <w:kern w:val="2"/>
          <w:sz w:val="24"/>
          <w:szCs w:val="24"/>
          <w:lang w:val="sr-Latn-RS" w:eastAsia="sr-Latn-RS"/>
          <w14:ligatures w14:val="standardContextual"/>
        </w:rPr>
      </w:pPr>
      <w:hyperlink w:anchor="_Toc215426401" w:history="1">
        <w:r w:rsidRPr="00914AD9">
          <w:rPr>
            <w:rStyle w:val="Hyperlink"/>
            <w:rFonts w:cs="Minion Pro"/>
            <w:noProof/>
            <w:lang w:val="en-US"/>
          </w:rPr>
          <w:t>5.</w:t>
        </w:r>
        <w:r>
          <w:rPr>
            <w:rFonts w:eastAsiaTheme="minorEastAsia" w:cstheme="minorBidi"/>
            <w:b w:val="0"/>
            <w:bCs w:val="0"/>
            <w:noProof/>
            <w:kern w:val="2"/>
            <w:sz w:val="24"/>
            <w:szCs w:val="24"/>
            <w:lang w:val="sr-Latn-RS" w:eastAsia="sr-Latn-RS"/>
            <w14:ligatures w14:val="standardContextual"/>
          </w:rPr>
          <w:tab/>
        </w:r>
        <w:r w:rsidRPr="00914AD9">
          <w:rPr>
            <w:rStyle w:val="Hyperlink"/>
            <w:noProof/>
          </w:rPr>
          <w:t>Резултати и анализа</w:t>
        </w:r>
        <w:r>
          <w:rPr>
            <w:noProof/>
            <w:webHidden/>
          </w:rPr>
          <w:tab/>
        </w:r>
        <w:r>
          <w:rPr>
            <w:noProof/>
            <w:webHidden/>
          </w:rPr>
          <w:fldChar w:fldCharType="begin"/>
        </w:r>
        <w:r>
          <w:rPr>
            <w:noProof/>
            <w:webHidden/>
          </w:rPr>
          <w:instrText xml:space="preserve"> PAGEREF _Toc215426401 \h </w:instrText>
        </w:r>
        <w:r>
          <w:rPr>
            <w:noProof/>
            <w:webHidden/>
          </w:rPr>
        </w:r>
        <w:r>
          <w:rPr>
            <w:noProof/>
            <w:webHidden/>
          </w:rPr>
          <w:fldChar w:fldCharType="separate"/>
        </w:r>
        <w:r>
          <w:rPr>
            <w:noProof/>
            <w:webHidden/>
          </w:rPr>
          <w:t>30</w:t>
        </w:r>
        <w:r>
          <w:rPr>
            <w:noProof/>
            <w:webHidden/>
          </w:rPr>
          <w:fldChar w:fldCharType="end"/>
        </w:r>
      </w:hyperlink>
    </w:p>
    <w:p w14:paraId="1BE8DD77" w14:textId="13010F88"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402" w:history="1">
        <w:r w:rsidRPr="00914AD9">
          <w:rPr>
            <w:rStyle w:val="Hyperlink"/>
            <w:noProof/>
          </w:rPr>
          <w:t>5.1.</w:t>
        </w:r>
        <w:r>
          <w:rPr>
            <w:rFonts w:eastAsiaTheme="minorEastAsia" w:cstheme="minorBidi"/>
            <w:i w:val="0"/>
            <w:iCs w:val="0"/>
            <w:noProof/>
            <w:kern w:val="2"/>
            <w:sz w:val="24"/>
            <w:szCs w:val="24"/>
            <w:lang w:val="sr-Latn-RS" w:eastAsia="sr-Latn-RS"/>
            <w14:ligatures w14:val="standardContextual"/>
          </w:rPr>
          <w:tab/>
        </w:r>
        <w:r w:rsidRPr="00914AD9">
          <w:rPr>
            <w:rStyle w:val="Hyperlink"/>
            <w:noProof/>
          </w:rPr>
          <w:t>Преглед резултата</w:t>
        </w:r>
        <w:r>
          <w:rPr>
            <w:noProof/>
            <w:webHidden/>
          </w:rPr>
          <w:tab/>
        </w:r>
        <w:r>
          <w:rPr>
            <w:noProof/>
            <w:webHidden/>
          </w:rPr>
          <w:fldChar w:fldCharType="begin"/>
        </w:r>
        <w:r>
          <w:rPr>
            <w:noProof/>
            <w:webHidden/>
          </w:rPr>
          <w:instrText xml:space="preserve"> PAGEREF _Toc215426402 \h </w:instrText>
        </w:r>
        <w:r>
          <w:rPr>
            <w:noProof/>
            <w:webHidden/>
          </w:rPr>
        </w:r>
        <w:r>
          <w:rPr>
            <w:noProof/>
            <w:webHidden/>
          </w:rPr>
          <w:fldChar w:fldCharType="separate"/>
        </w:r>
        <w:r>
          <w:rPr>
            <w:noProof/>
            <w:webHidden/>
          </w:rPr>
          <w:t>30</w:t>
        </w:r>
        <w:r>
          <w:rPr>
            <w:noProof/>
            <w:webHidden/>
          </w:rPr>
          <w:fldChar w:fldCharType="end"/>
        </w:r>
      </w:hyperlink>
    </w:p>
    <w:p w14:paraId="4F84E7A9" w14:textId="45298E3B"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403" w:history="1">
        <w:r w:rsidRPr="00914AD9">
          <w:rPr>
            <w:rStyle w:val="Hyperlink"/>
            <w:noProof/>
            <w:lang w:val="sr-Latn-RS"/>
          </w:rPr>
          <w:t>5.2.</w:t>
        </w:r>
        <w:r>
          <w:rPr>
            <w:rFonts w:eastAsiaTheme="minorEastAsia" w:cstheme="minorBidi"/>
            <w:i w:val="0"/>
            <w:iCs w:val="0"/>
            <w:noProof/>
            <w:kern w:val="2"/>
            <w:sz w:val="24"/>
            <w:szCs w:val="24"/>
            <w:lang w:val="sr-Latn-RS" w:eastAsia="sr-Latn-RS"/>
            <w14:ligatures w14:val="standardContextual"/>
          </w:rPr>
          <w:tab/>
        </w:r>
        <w:r w:rsidRPr="00914AD9">
          <w:rPr>
            <w:rStyle w:val="Hyperlink"/>
            <w:noProof/>
          </w:rPr>
          <w:t>Анализа времена одзива</w:t>
        </w:r>
        <w:r>
          <w:rPr>
            <w:noProof/>
            <w:webHidden/>
          </w:rPr>
          <w:tab/>
        </w:r>
        <w:r>
          <w:rPr>
            <w:noProof/>
            <w:webHidden/>
          </w:rPr>
          <w:fldChar w:fldCharType="begin"/>
        </w:r>
        <w:r>
          <w:rPr>
            <w:noProof/>
            <w:webHidden/>
          </w:rPr>
          <w:instrText xml:space="preserve"> PAGEREF _Toc215426403 \h </w:instrText>
        </w:r>
        <w:r>
          <w:rPr>
            <w:noProof/>
            <w:webHidden/>
          </w:rPr>
        </w:r>
        <w:r>
          <w:rPr>
            <w:noProof/>
            <w:webHidden/>
          </w:rPr>
          <w:fldChar w:fldCharType="separate"/>
        </w:r>
        <w:r>
          <w:rPr>
            <w:noProof/>
            <w:webHidden/>
          </w:rPr>
          <w:t>31</w:t>
        </w:r>
        <w:r>
          <w:rPr>
            <w:noProof/>
            <w:webHidden/>
          </w:rPr>
          <w:fldChar w:fldCharType="end"/>
        </w:r>
      </w:hyperlink>
    </w:p>
    <w:p w14:paraId="38B81889" w14:textId="1539D6AF"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404" w:history="1">
        <w:r w:rsidRPr="00914AD9">
          <w:rPr>
            <w:rStyle w:val="Hyperlink"/>
            <w:noProof/>
          </w:rPr>
          <w:t>5.2.1.</w:t>
        </w:r>
        <w:r>
          <w:rPr>
            <w:rFonts w:eastAsiaTheme="minorEastAsia" w:cstheme="minorBidi"/>
            <w:noProof/>
            <w:kern w:val="2"/>
            <w:sz w:val="24"/>
            <w:szCs w:val="24"/>
            <w:lang w:val="sr-Latn-RS" w:eastAsia="sr-Latn-RS"/>
            <w14:ligatures w14:val="standardContextual"/>
          </w:rPr>
          <w:tab/>
        </w:r>
        <w:r w:rsidRPr="00914AD9">
          <w:rPr>
            <w:rStyle w:val="Hyperlink"/>
            <w:bCs/>
            <w:noProof/>
            <w:lang w:val="sr-Latn-RS"/>
          </w:rPr>
          <w:t>Поређење p95 перцентила</w:t>
        </w:r>
        <w:r>
          <w:rPr>
            <w:noProof/>
            <w:webHidden/>
          </w:rPr>
          <w:tab/>
        </w:r>
        <w:r>
          <w:rPr>
            <w:noProof/>
            <w:webHidden/>
          </w:rPr>
          <w:fldChar w:fldCharType="begin"/>
        </w:r>
        <w:r>
          <w:rPr>
            <w:noProof/>
            <w:webHidden/>
          </w:rPr>
          <w:instrText xml:space="preserve"> PAGEREF _Toc215426404 \h </w:instrText>
        </w:r>
        <w:r>
          <w:rPr>
            <w:noProof/>
            <w:webHidden/>
          </w:rPr>
        </w:r>
        <w:r>
          <w:rPr>
            <w:noProof/>
            <w:webHidden/>
          </w:rPr>
          <w:fldChar w:fldCharType="separate"/>
        </w:r>
        <w:r>
          <w:rPr>
            <w:noProof/>
            <w:webHidden/>
          </w:rPr>
          <w:t>32</w:t>
        </w:r>
        <w:r>
          <w:rPr>
            <w:noProof/>
            <w:webHidden/>
          </w:rPr>
          <w:fldChar w:fldCharType="end"/>
        </w:r>
      </w:hyperlink>
    </w:p>
    <w:p w14:paraId="099206F4" w14:textId="4AF81328"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405" w:history="1">
        <w:r w:rsidRPr="00914AD9">
          <w:rPr>
            <w:rStyle w:val="Hyperlink"/>
            <w:noProof/>
            <w:lang w:val="sr-Latn-RS"/>
          </w:rPr>
          <w:t>5.3.</w:t>
        </w:r>
        <w:r>
          <w:rPr>
            <w:rFonts w:eastAsiaTheme="minorEastAsia" w:cstheme="minorBidi"/>
            <w:i w:val="0"/>
            <w:iCs w:val="0"/>
            <w:noProof/>
            <w:kern w:val="2"/>
            <w:sz w:val="24"/>
            <w:szCs w:val="24"/>
            <w:lang w:val="sr-Latn-RS" w:eastAsia="sr-Latn-RS"/>
            <w14:ligatures w14:val="standardContextual"/>
          </w:rPr>
          <w:tab/>
        </w:r>
        <w:r w:rsidRPr="00914AD9">
          <w:rPr>
            <w:rStyle w:val="Hyperlink"/>
            <w:noProof/>
            <w:lang w:val="sr-Latn-RS"/>
          </w:rPr>
          <w:t>Анализа пропусности система</w:t>
        </w:r>
        <w:r>
          <w:rPr>
            <w:noProof/>
            <w:webHidden/>
          </w:rPr>
          <w:tab/>
        </w:r>
        <w:r>
          <w:rPr>
            <w:noProof/>
            <w:webHidden/>
          </w:rPr>
          <w:fldChar w:fldCharType="begin"/>
        </w:r>
        <w:r>
          <w:rPr>
            <w:noProof/>
            <w:webHidden/>
          </w:rPr>
          <w:instrText xml:space="preserve"> PAGEREF _Toc215426405 \h </w:instrText>
        </w:r>
        <w:r>
          <w:rPr>
            <w:noProof/>
            <w:webHidden/>
          </w:rPr>
        </w:r>
        <w:r>
          <w:rPr>
            <w:noProof/>
            <w:webHidden/>
          </w:rPr>
          <w:fldChar w:fldCharType="separate"/>
        </w:r>
        <w:r>
          <w:rPr>
            <w:noProof/>
            <w:webHidden/>
          </w:rPr>
          <w:t>33</w:t>
        </w:r>
        <w:r>
          <w:rPr>
            <w:noProof/>
            <w:webHidden/>
          </w:rPr>
          <w:fldChar w:fldCharType="end"/>
        </w:r>
      </w:hyperlink>
    </w:p>
    <w:p w14:paraId="4221878C" w14:textId="6C5B967C"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406" w:history="1">
        <w:r w:rsidRPr="00914AD9">
          <w:rPr>
            <w:rStyle w:val="Hyperlink"/>
            <w:noProof/>
            <w:lang w:val="sr-Latn-RS"/>
          </w:rPr>
          <w:t>5.3.1.</w:t>
        </w:r>
        <w:r>
          <w:rPr>
            <w:rFonts w:eastAsiaTheme="minorEastAsia" w:cstheme="minorBidi"/>
            <w:noProof/>
            <w:kern w:val="2"/>
            <w:sz w:val="24"/>
            <w:szCs w:val="24"/>
            <w:lang w:val="sr-Latn-RS" w:eastAsia="sr-Latn-RS"/>
            <w14:ligatures w14:val="standardContextual"/>
          </w:rPr>
          <w:tab/>
        </w:r>
        <w:r w:rsidRPr="00914AD9">
          <w:rPr>
            <w:rStyle w:val="Hyperlink"/>
            <w:noProof/>
            <w:lang w:val="sr-Latn-RS"/>
          </w:rPr>
          <w:t>Линеарност скалирања</w:t>
        </w:r>
        <w:r>
          <w:rPr>
            <w:noProof/>
            <w:webHidden/>
          </w:rPr>
          <w:tab/>
        </w:r>
        <w:r>
          <w:rPr>
            <w:noProof/>
            <w:webHidden/>
          </w:rPr>
          <w:fldChar w:fldCharType="begin"/>
        </w:r>
        <w:r>
          <w:rPr>
            <w:noProof/>
            <w:webHidden/>
          </w:rPr>
          <w:instrText xml:space="preserve"> PAGEREF _Toc215426406 \h </w:instrText>
        </w:r>
        <w:r>
          <w:rPr>
            <w:noProof/>
            <w:webHidden/>
          </w:rPr>
        </w:r>
        <w:r>
          <w:rPr>
            <w:noProof/>
            <w:webHidden/>
          </w:rPr>
          <w:fldChar w:fldCharType="separate"/>
        </w:r>
        <w:r>
          <w:rPr>
            <w:noProof/>
            <w:webHidden/>
          </w:rPr>
          <w:t>34</w:t>
        </w:r>
        <w:r>
          <w:rPr>
            <w:noProof/>
            <w:webHidden/>
          </w:rPr>
          <w:fldChar w:fldCharType="end"/>
        </w:r>
      </w:hyperlink>
    </w:p>
    <w:p w14:paraId="1B59D596" w14:textId="3DD65825"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407" w:history="1">
        <w:r w:rsidRPr="00914AD9">
          <w:rPr>
            <w:rStyle w:val="Hyperlink"/>
            <w:noProof/>
            <w:lang w:val="en-US"/>
          </w:rPr>
          <w:t>5.4.</w:t>
        </w:r>
        <w:r>
          <w:rPr>
            <w:rFonts w:eastAsiaTheme="minorEastAsia" w:cstheme="minorBidi"/>
            <w:i w:val="0"/>
            <w:iCs w:val="0"/>
            <w:noProof/>
            <w:kern w:val="2"/>
            <w:sz w:val="24"/>
            <w:szCs w:val="24"/>
            <w:lang w:val="sr-Latn-RS" w:eastAsia="sr-Latn-RS"/>
            <w14:ligatures w14:val="standardContextual"/>
          </w:rPr>
          <w:tab/>
        </w:r>
        <w:r w:rsidRPr="00914AD9">
          <w:rPr>
            <w:rStyle w:val="Hyperlink"/>
            <w:noProof/>
          </w:rPr>
          <w:t>Анализа стопе грешака</w:t>
        </w:r>
        <w:r>
          <w:rPr>
            <w:noProof/>
            <w:webHidden/>
          </w:rPr>
          <w:tab/>
        </w:r>
        <w:r>
          <w:rPr>
            <w:noProof/>
            <w:webHidden/>
          </w:rPr>
          <w:fldChar w:fldCharType="begin"/>
        </w:r>
        <w:r>
          <w:rPr>
            <w:noProof/>
            <w:webHidden/>
          </w:rPr>
          <w:instrText xml:space="preserve"> PAGEREF _Toc215426407 \h </w:instrText>
        </w:r>
        <w:r>
          <w:rPr>
            <w:noProof/>
            <w:webHidden/>
          </w:rPr>
        </w:r>
        <w:r>
          <w:rPr>
            <w:noProof/>
            <w:webHidden/>
          </w:rPr>
          <w:fldChar w:fldCharType="separate"/>
        </w:r>
        <w:r>
          <w:rPr>
            <w:noProof/>
            <w:webHidden/>
          </w:rPr>
          <w:t>34</w:t>
        </w:r>
        <w:r>
          <w:rPr>
            <w:noProof/>
            <w:webHidden/>
          </w:rPr>
          <w:fldChar w:fldCharType="end"/>
        </w:r>
      </w:hyperlink>
    </w:p>
    <w:p w14:paraId="60639928" w14:textId="1C8F2CCB"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408" w:history="1">
        <w:r w:rsidRPr="00914AD9">
          <w:rPr>
            <w:rStyle w:val="Hyperlink"/>
            <w:noProof/>
          </w:rPr>
          <w:t>5.4.1.</w:t>
        </w:r>
        <w:r>
          <w:rPr>
            <w:rFonts w:eastAsiaTheme="minorEastAsia" w:cstheme="minorBidi"/>
            <w:noProof/>
            <w:kern w:val="2"/>
            <w:sz w:val="24"/>
            <w:szCs w:val="24"/>
            <w:lang w:val="sr-Latn-RS" w:eastAsia="sr-Latn-RS"/>
            <w14:ligatures w14:val="standardContextual"/>
          </w:rPr>
          <w:tab/>
        </w:r>
        <w:r w:rsidRPr="00914AD9">
          <w:rPr>
            <w:rStyle w:val="Hyperlink"/>
            <w:noProof/>
          </w:rPr>
          <w:t>Анализа узрока грешака</w:t>
        </w:r>
        <w:r>
          <w:rPr>
            <w:noProof/>
            <w:webHidden/>
          </w:rPr>
          <w:tab/>
        </w:r>
        <w:r>
          <w:rPr>
            <w:noProof/>
            <w:webHidden/>
          </w:rPr>
          <w:fldChar w:fldCharType="begin"/>
        </w:r>
        <w:r>
          <w:rPr>
            <w:noProof/>
            <w:webHidden/>
          </w:rPr>
          <w:instrText xml:space="preserve"> PAGEREF _Toc215426408 \h </w:instrText>
        </w:r>
        <w:r>
          <w:rPr>
            <w:noProof/>
            <w:webHidden/>
          </w:rPr>
        </w:r>
        <w:r>
          <w:rPr>
            <w:noProof/>
            <w:webHidden/>
          </w:rPr>
          <w:fldChar w:fldCharType="separate"/>
        </w:r>
        <w:r>
          <w:rPr>
            <w:noProof/>
            <w:webHidden/>
          </w:rPr>
          <w:t>35</w:t>
        </w:r>
        <w:r>
          <w:rPr>
            <w:noProof/>
            <w:webHidden/>
          </w:rPr>
          <w:fldChar w:fldCharType="end"/>
        </w:r>
      </w:hyperlink>
    </w:p>
    <w:p w14:paraId="67F7802D" w14:textId="554A7F5A"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409" w:history="1">
        <w:r w:rsidRPr="00914AD9">
          <w:rPr>
            <w:rStyle w:val="Hyperlink"/>
            <w:noProof/>
          </w:rPr>
          <w:t>5.4.2.</w:t>
        </w:r>
        <w:r>
          <w:rPr>
            <w:rFonts w:eastAsiaTheme="minorEastAsia" w:cstheme="minorBidi"/>
            <w:noProof/>
            <w:kern w:val="2"/>
            <w:sz w:val="24"/>
            <w:szCs w:val="24"/>
            <w:lang w:val="sr-Latn-RS" w:eastAsia="sr-Latn-RS"/>
            <w14:ligatures w14:val="standardContextual"/>
          </w:rPr>
          <w:tab/>
        </w:r>
        <w:r w:rsidRPr="00914AD9">
          <w:rPr>
            <w:rStyle w:val="Hyperlink"/>
            <w:noProof/>
          </w:rPr>
          <w:t>Импликације стопе грешака</w:t>
        </w:r>
        <w:r>
          <w:rPr>
            <w:noProof/>
            <w:webHidden/>
          </w:rPr>
          <w:tab/>
        </w:r>
        <w:r>
          <w:rPr>
            <w:noProof/>
            <w:webHidden/>
          </w:rPr>
          <w:fldChar w:fldCharType="begin"/>
        </w:r>
        <w:r>
          <w:rPr>
            <w:noProof/>
            <w:webHidden/>
          </w:rPr>
          <w:instrText xml:space="preserve"> PAGEREF _Toc215426409 \h </w:instrText>
        </w:r>
        <w:r>
          <w:rPr>
            <w:noProof/>
            <w:webHidden/>
          </w:rPr>
        </w:r>
        <w:r>
          <w:rPr>
            <w:noProof/>
            <w:webHidden/>
          </w:rPr>
          <w:fldChar w:fldCharType="separate"/>
        </w:r>
        <w:r>
          <w:rPr>
            <w:noProof/>
            <w:webHidden/>
          </w:rPr>
          <w:t>36</w:t>
        </w:r>
        <w:r>
          <w:rPr>
            <w:noProof/>
            <w:webHidden/>
          </w:rPr>
          <w:fldChar w:fldCharType="end"/>
        </w:r>
      </w:hyperlink>
    </w:p>
    <w:p w14:paraId="1CFD26BA" w14:textId="14B46E93"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410" w:history="1">
        <w:r w:rsidRPr="00914AD9">
          <w:rPr>
            <w:rStyle w:val="Hyperlink"/>
            <w:noProof/>
          </w:rPr>
          <w:t>5.4.3.</w:t>
        </w:r>
        <w:r>
          <w:rPr>
            <w:rFonts w:eastAsiaTheme="minorEastAsia" w:cstheme="minorBidi"/>
            <w:noProof/>
            <w:kern w:val="2"/>
            <w:sz w:val="24"/>
            <w:szCs w:val="24"/>
            <w:lang w:val="sr-Latn-RS" w:eastAsia="sr-Latn-RS"/>
            <w14:ligatures w14:val="standardContextual"/>
          </w:rPr>
          <w:tab/>
        </w:r>
        <w:r w:rsidRPr="00914AD9">
          <w:rPr>
            <w:rStyle w:val="Hyperlink"/>
            <w:noProof/>
          </w:rPr>
          <w:t>Корекција за валидну компарацију</w:t>
        </w:r>
        <w:r>
          <w:rPr>
            <w:noProof/>
            <w:webHidden/>
          </w:rPr>
          <w:tab/>
        </w:r>
        <w:r>
          <w:rPr>
            <w:noProof/>
            <w:webHidden/>
          </w:rPr>
          <w:fldChar w:fldCharType="begin"/>
        </w:r>
        <w:r>
          <w:rPr>
            <w:noProof/>
            <w:webHidden/>
          </w:rPr>
          <w:instrText xml:space="preserve"> PAGEREF _Toc215426410 \h </w:instrText>
        </w:r>
        <w:r>
          <w:rPr>
            <w:noProof/>
            <w:webHidden/>
          </w:rPr>
        </w:r>
        <w:r>
          <w:rPr>
            <w:noProof/>
            <w:webHidden/>
          </w:rPr>
          <w:fldChar w:fldCharType="separate"/>
        </w:r>
        <w:r>
          <w:rPr>
            <w:noProof/>
            <w:webHidden/>
          </w:rPr>
          <w:t>36</w:t>
        </w:r>
        <w:r>
          <w:rPr>
            <w:noProof/>
            <w:webHidden/>
          </w:rPr>
          <w:fldChar w:fldCharType="end"/>
        </w:r>
      </w:hyperlink>
    </w:p>
    <w:p w14:paraId="36C36205" w14:textId="27D55313"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411" w:history="1">
        <w:r w:rsidRPr="00914AD9">
          <w:rPr>
            <w:rStyle w:val="Hyperlink"/>
            <w:bCs/>
            <w:noProof/>
            <w:lang w:val="sr-Latn-RS"/>
          </w:rPr>
          <w:t>5.5.</w:t>
        </w:r>
        <w:r>
          <w:rPr>
            <w:rFonts w:eastAsiaTheme="minorEastAsia" w:cstheme="minorBidi"/>
            <w:i w:val="0"/>
            <w:iCs w:val="0"/>
            <w:noProof/>
            <w:kern w:val="2"/>
            <w:sz w:val="24"/>
            <w:szCs w:val="24"/>
            <w:lang w:val="sr-Latn-RS" w:eastAsia="sr-Latn-RS"/>
            <w14:ligatures w14:val="standardContextual"/>
          </w:rPr>
          <w:tab/>
        </w:r>
        <w:r w:rsidRPr="00914AD9">
          <w:rPr>
            <w:rStyle w:val="Hyperlink"/>
            <w:bCs/>
            <w:noProof/>
            <w:lang w:val="sr-Latn-RS"/>
          </w:rPr>
          <w:t>Факторска анализа разлика у перформансама</w:t>
        </w:r>
        <w:r>
          <w:rPr>
            <w:noProof/>
            <w:webHidden/>
          </w:rPr>
          <w:tab/>
        </w:r>
        <w:r>
          <w:rPr>
            <w:noProof/>
            <w:webHidden/>
          </w:rPr>
          <w:fldChar w:fldCharType="begin"/>
        </w:r>
        <w:r>
          <w:rPr>
            <w:noProof/>
            <w:webHidden/>
          </w:rPr>
          <w:instrText xml:space="preserve"> PAGEREF _Toc215426411 \h </w:instrText>
        </w:r>
        <w:r>
          <w:rPr>
            <w:noProof/>
            <w:webHidden/>
          </w:rPr>
        </w:r>
        <w:r>
          <w:rPr>
            <w:noProof/>
            <w:webHidden/>
          </w:rPr>
          <w:fldChar w:fldCharType="separate"/>
        </w:r>
        <w:r>
          <w:rPr>
            <w:noProof/>
            <w:webHidden/>
          </w:rPr>
          <w:t>37</w:t>
        </w:r>
        <w:r>
          <w:rPr>
            <w:noProof/>
            <w:webHidden/>
          </w:rPr>
          <w:fldChar w:fldCharType="end"/>
        </w:r>
      </w:hyperlink>
    </w:p>
    <w:p w14:paraId="0094395B" w14:textId="7478D1ED"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412" w:history="1">
        <w:r w:rsidRPr="00914AD9">
          <w:rPr>
            <w:rStyle w:val="Hyperlink"/>
            <w:noProof/>
          </w:rPr>
          <w:t>5.5.1.</w:t>
        </w:r>
        <w:r>
          <w:rPr>
            <w:rFonts w:eastAsiaTheme="minorEastAsia" w:cstheme="minorBidi"/>
            <w:noProof/>
            <w:kern w:val="2"/>
            <w:sz w:val="24"/>
            <w:szCs w:val="24"/>
            <w:lang w:val="sr-Latn-RS" w:eastAsia="sr-Latn-RS"/>
            <w14:ligatures w14:val="standardContextual"/>
          </w:rPr>
          <w:tab/>
        </w:r>
        <w:r w:rsidRPr="00914AD9">
          <w:rPr>
            <w:rStyle w:val="Hyperlink"/>
            <w:noProof/>
          </w:rPr>
          <w:t>Мрежна латенција као доминантан фактор</w:t>
        </w:r>
        <w:r>
          <w:rPr>
            <w:noProof/>
            <w:webHidden/>
          </w:rPr>
          <w:tab/>
        </w:r>
        <w:r>
          <w:rPr>
            <w:noProof/>
            <w:webHidden/>
          </w:rPr>
          <w:fldChar w:fldCharType="begin"/>
        </w:r>
        <w:r>
          <w:rPr>
            <w:noProof/>
            <w:webHidden/>
          </w:rPr>
          <w:instrText xml:space="preserve"> PAGEREF _Toc215426412 \h </w:instrText>
        </w:r>
        <w:r>
          <w:rPr>
            <w:noProof/>
            <w:webHidden/>
          </w:rPr>
        </w:r>
        <w:r>
          <w:rPr>
            <w:noProof/>
            <w:webHidden/>
          </w:rPr>
          <w:fldChar w:fldCharType="separate"/>
        </w:r>
        <w:r>
          <w:rPr>
            <w:noProof/>
            <w:webHidden/>
          </w:rPr>
          <w:t>37</w:t>
        </w:r>
        <w:r>
          <w:rPr>
            <w:noProof/>
            <w:webHidden/>
          </w:rPr>
          <w:fldChar w:fldCharType="end"/>
        </w:r>
      </w:hyperlink>
    </w:p>
    <w:p w14:paraId="5168FBE0" w14:textId="443FBFB9"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413" w:history="1">
        <w:r w:rsidRPr="00914AD9">
          <w:rPr>
            <w:rStyle w:val="Hyperlink"/>
            <w:noProof/>
            <w:lang w:val="sr-Latn-RS"/>
          </w:rPr>
          <w:t>5.5.2.</w:t>
        </w:r>
        <w:r>
          <w:rPr>
            <w:rFonts w:eastAsiaTheme="minorEastAsia" w:cstheme="minorBidi"/>
            <w:noProof/>
            <w:kern w:val="2"/>
            <w:sz w:val="24"/>
            <w:szCs w:val="24"/>
            <w:lang w:val="sr-Latn-RS" w:eastAsia="sr-Latn-RS"/>
            <w14:ligatures w14:val="standardContextual"/>
          </w:rPr>
          <w:tab/>
        </w:r>
        <w:r w:rsidRPr="00914AD9">
          <w:rPr>
            <w:rStyle w:val="Hyperlink"/>
            <w:bCs/>
            <w:noProof/>
            <w:lang w:val="sr-Latn-RS"/>
          </w:rPr>
          <w:t>Додатн</w:t>
        </w:r>
        <w:r w:rsidRPr="00914AD9">
          <w:rPr>
            <w:rStyle w:val="Hyperlink"/>
            <w:bCs/>
            <w:noProof/>
          </w:rPr>
          <w:t>о</w:t>
        </w:r>
        <w:r w:rsidRPr="00914AD9">
          <w:rPr>
            <w:rStyle w:val="Hyperlink"/>
            <w:bCs/>
            <w:noProof/>
            <w:lang w:val="sr-Latn-RS"/>
          </w:rPr>
          <w:t xml:space="preserve"> </w:t>
        </w:r>
        <w:r w:rsidRPr="00914AD9">
          <w:rPr>
            <w:rStyle w:val="Hyperlink"/>
            <w:bCs/>
            <w:noProof/>
          </w:rPr>
          <w:t>оптерећење</w:t>
        </w:r>
        <w:r w:rsidRPr="00914AD9">
          <w:rPr>
            <w:rStyle w:val="Hyperlink"/>
            <w:bCs/>
            <w:noProof/>
            <w:lang w:val="sr-Latn-RS"/>
          </w:rPr>
          <w:t xml:space="preserve"> микросервиса</w:t>
        </w:r>
        <w:r>
          <w:rPr>
            <w:noProof/>
            <w:webHidden/>
          </w:rPr>
          <w:tab/>
        </w:r>
        <w:r>
          <w:rPr>
            <w:noProof/>
            <w:webHidden/>
          </w:rPr>
          <w:fldChar w:fldCharType="begin"/>
        </w:r>
        <w:r>
          <w:rPr>
            <w:noProof/>
            <w:webHidden/>
          </w:rPr>
          <w:instrText xml:space="preserve"> PAGEREF _Toc215426413 \h </w:instrText>
        </w:r>
        <w:r>
          <w:rPr>
            <w:noProof/>
            <w:webHidden/>
          </w:rPr>
        </w:r>
        <w:r>
          <w:rPr>
            <w:noProof/>
            <w:webHidden/>
          </w:rPr>
          <w:fldChar w:fldCharType="separate"/>
        </w:r>
        <w:r>
          <w:rPr>
            <w:noProof/>
            <w:webHidden/>
          </w:rPr>
          <w:t>38</w:t>
        </w:r>
        <w:r>
          <w:rPr>
            <w:noProof/>
            <w:webHidden/>
          </w:rPr>
          <w:fldChar w:fldCharType="end"/>
        </w:r>
      </w:hyperlink>
    </w:p>
    <w:p w14:paraId="43939379" w14:textId="233E3819"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414" w:history="1">
        <w:r w:rsidRPr="00914AD9">
          <w:rPr>
            <w:rStyle w:val="Hyperlink"/>
            <w:noProof/>
            <w:lang w:val="sr-Latn-RS"/>
          </w:rPr>
          <w:t>5.5.3.</w:t>
        </w:r>
        <w:r>
          <w:rPr>
            <w:rFonts w:eastAsiaTheme="minorEastAsia" w:cstheme="minorBidi"/>
            <w:noProof/>
            <w:kern w:val="2"/>
            <w:sz w:val="24"/>
            <w:szCs w:val="24"/>
            <w:lang w:val="sr-Latn-RS" w:eastAsia="sr-Latn-RS"/>
            <w14:ligatures w14:val="standardContextual"/>
          </w:rPr>
          <w:tab/>
        </w:r>
        <w:r w:rsidRPr="00914AD9">
          <w:rPr>
            <w:rStyle w:val="Hyperlink"/>
            <w:noProof/>
            <w:lang w:val="sr-Latn-RS"/>
          </w:rPr>
          <w:t>Поређење под једнаким условима</w:t>
        </w:r>
        <w:r>
          <w:rPr>
            <w:noProof/>
            <w:webHidden/>
          </w:rPr>
          <w:tab/>
        </w:r>
        <w:r>
          <w:rPr>
            <w:noProof/>
            <w:webHidden/>
          </w:rPr>
          <w:fldChar w:fldCharType="begin"/>
        </w:r>
        <w:r>
          <w:rPr>
            <w:noProof/>
            <w:webHidden/>
          </w:rPr>
          <w:instrText xml:space="preserve"> PAGEREF _Toc215426414 \h </w:instrText>
        </w:r>
        <w:r>
          <w:rPr>
            <w:noProof/>
            <w:webHidden/>
          </w:rPr>
        </w:r>
        <w:r>
          <w:rPr>
            <w:noProof/>
            <w:webHidden/>
          </w:rPr>
          <w:fldChar w:fldCharType="separate"/>
        </w:r>
        <w:r>
          <w:rPr>
            <w:noProof/>
            <w:webHidden/>
          </w:rPr>
          <w:t>39</w:t>
        </w:r>
        <w:r>
          <w:rPr>
            <w:noProof/>
            <w:webHidden/>
          </w:rPr>
          <w:fldChar w:fldCharType="end"/>
        </w:r>
      </w:hyperlink>
    </w:p>
    <w:p w14:paraId="0F8D58C2" w14:textId="45F16DD6"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415" w:history="1">
        <w:r w:rsidRPr="00914AD9">
          <w:rPr>
            <w:rStyle w:val="Hyperlink"/>
            <w:noProof/>
            <w:lang w:val="sr-Latn-RS"/>
          </w:rPr>
          <w:t>5.6.</w:t>
        </w:r>
        <w:r>
          <w:rPr>
            <w:rFonts w:eastAsiaTheme="minorEastAsia" w:cstheme="minorBidi"/>
            <w:i w:val="0"/>
            <w:iCs w:val="0"/>
            <w:noProof/>
            <w:kern w:val="2"/>
            <w:sz w:val="24"/>
            <w:szCs w:val="24"/>
            <w:lang w:val="sr-Latn-RS" w:eastAsia="sr-Latn-RS"/>
            <w14:ligatures w14:val="standardContextual"/>
          </w:rPr>
          <w:tab/>
        </w:r>
        <w:r w:rsidRPr="00914AD9">
          <w:rPr>
            <w:rStyle w:val="Hyperlink"/>
            <w:noProof/>
            <w:lang w:val="sr-Latn-RS"/>
          </w:rPr>
          <w:t>Скалабилност архитектура</w:t>
        </w:r>
        <w:r>
          <w:rPr>
            <w:noProof/>
            <w:webHidden/>
          </w:rPr>
          <w:tab/>
        </w:r>
        <w:r>
          <w:rPr>
            <w:noProof/>
            <w:webHidden/>
          </w:rPr>
          <w:fldChar w:fldCharType="begin"/>
        </w:r>
        <w:r>
          <w:rPr>
            <w:noProof/>
            <w:webHidden/>
          </w:rPr>
          <w:instrText xml:space="preserve"> PAGEREF _Toc215426415 \h </w:instrText>
        </w:r>
        <w:r>
          <w:rPr>
            <w:noProof/>
            <w:webHidden/>
          </w:rPr>
        </w:r>
        <w:r>
          <w:rPr>
            <w:noProof/>
            <w:webHidden/>
          </w:rPr>
          <w:fldChar w:fldCharType="separate"/>
        </w:r>
        <w:r>
          <w:rPr>
            <w:noProof/>
            <w:webHidden/>
          </w:rPr>
          <w:t>40</w:t>
        </w:r>
        <w:r>
          <w:rPr>
            <w:noProof/>
            <w:webHidden/>
          </w:rPr>
          <w:fldChar w:fldCharType="end"/>
        </w:r>
      </w:hyperlink>
    </w:p>
    <w:p w14:paraId="3C92CF1D" w14:textId="1DCBD76B"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416" w:history="1">
        <w:r w:rsidRPr="00914AD9">
          <w:rPr>
            <w:rStyle w:val="Hyperlink"/>
            <w:noProof/>
            <w:lang w:val="sr-Latn-RS"/>
          </w:rPr>
          <w:t>5.6.1.</w:t>
        </w:r>
        <w:r>
          <w:rPr>
            <w:rFonts w:eastAsiaTheme="minorEastAsia" w:cstheme="minorBidi"/>
            <w:noProof/>
            <w:kern w:val="2"/>
            <w:sz w:val="24"/>
            <w:szCs w:val="24"/>
            <w:lang w:val="sr-Latn-RS" w:eastAsia="sr-Latn-RS"/>
            <w14:ligatures w14:val="standardContextual"/>
          </w:rPr>
          <w:tab/>
        </w:r>
        <w:r w:rsidRPr="00914AD9">
          <w:rPr>
            <w:rStyle w:val="Hyperlink"/>
            <w:bCs/>
            <w:noProof/>
            <w:lang w:val="sr-Latn-RS"/>
          </w:rPr>
          <w:t>Понашање под растућим оптерећењем</w:t>
        </w:r>
        <w:r>
          <w:rPr>
            <w:noProof/>
            <w:webHidden/>
          </w:rPr>
          <w:tab/>
        </w:r>
        <w:r>
          <w:rPr>
            <w:noProof/>
            <w:webHidden/>
          </w:rPr>
          <w:fldChar w:fldCharType="begin"/>
        </w:r>
        <w:r>
          <w:rPr>
            <w:noProof/>
            <w:webHidden/>
          </w:rPr>
          <w:instrText xml:space="preserve"> PAGEREF _Toc215426416 \h </w:instrText>
        </w:r>
        <w:r>
          <w:rPr>
            <w:noProof/>
            <w:webHidden/>
          </w:rPr>
        </w:r>
        <w:r>
          <w:rPr>
            <w:noProof/>
            <w:webHidden/>
          </w:rPr>
          <w:fldChar w:fldCharType="separate"/>
        </w:r>
        <w:r>
          <w:rPr>
            <w:noProof/>
            <w:webHidden/>
          </w:rPr>
          <w:t>40</w:t>
        </w:r>
        <w:r>
          <w:rPr>
            <w:noProof/>
            <w:webHidden/>
          </w:rPr>
          <w:fldChar w:fldCharType="end"/>
        </w:r>
      </w:hyperlink>
    </w:p>
    <w:p w14:paraId="67204DB2" w14:textId="079A7C15"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417" w:history="1">
        <w:r w:rsidRPr="00914AD9">
          <w:rPr>
            <w:rStyle w:val="Hyperlink"/>
            <w:noProof/>
            <w:lang w:val="sr-Latn-RS"/>
          </w:rPr>
          <w:t>5.6.2.</w:t>
        </w:r>
        <w:r>
          <w:rPr>
            <w:rFonts w:eastAsiaTheme="minorEastAsia" w:cstheme="minorBidi"/>
            <w:noProof/>
            <w:kern w:val="2"/>
            <w:sz w:val="24"/>
            <w:szCs w:val="24"/>
            <w:lang w:val="sr-Latn-RS" w:eastAsia="sr-Latn-RS"/>
            <w14:ligatures w14:val="standardContextual"/>
          </w:rPr>
          <w:tab/>
        </w:r>
        <w:r w:rsidRPr="00914AD9">
          <w:rPr>
            <w:rStyle w:val="Hyperlink"/>
            <w:bCs/>
            <w:noProof/>
            <w:lang w:val="sr-Latn-RS"/>
          </w:rPr>
          <w:t>Потенцијал за хоризонтално скалирање</w:t>
        </w:r>
        <w:r>
          <w:rPr>
            <w:noProof/>
            <w:webHidden/>
          </w:rPr>
          <w:tab/>
        </w:r>
        <w:r>
          <w:rPr>
            <w:noProof/>
            <w:webHidden/>
          </w:rPr>
          <w:fldChar w:fldCharType="begin"/>
        </w:r>
        <w:r>
          <w:rPr>
            <w:noProof/>
            <w:webHidden/>
          </w:rPr>
          <w:instrText xml:space="preserve"> PAGEREF _Toc215426417 \h </w:instrText>
        </w:r>
        <w:r>
          <w:rPr>
            <w:noProof/>
            <w:webHidden/>
          </w:rPr>
        </w:r>
        <w:r>
          <w:rPr>
            <w:noProof/>
            <w:webHidden/>
          </w:rPr>
          <w:fldChar w:fldCharType="separate"/>
        </w:r>
        <w:r>
          <w:rPr>
            <w:noProof/>
            <w:webHidden/>
          </w:rPr>
          <w:t>40</w:t>
        </w:r>
        <w:r>
          <w:rPr>
            <w:noProof/>
            <w:webHidden/>
          </w:rPr>
          <w:fldChar w:fldCharType="end"/>
        </w:r>
      </w:hyperlink>
    </w:p>
    <w:p w14:paraId="5D518E6A" w14:textId="51E3455F" w:rsidR="00D65DA9" w:rsidRDefault="00D65DA9">
      <w:pPr>
        <w:pStyle w:val="TOC2"/>
        <w:rPr>
          <w:rFonts w:eastAsiaTheme="minorEastAsia" w:cstheme="minorBidi"/>
          <w:i w:val="0"/>
          <w:iCs w:val="0"/>
          <w:noProof/>
          <w:kern w:val="2"/>
          <w:sz w:val="24"/>
          <w:szCs w:val="24"/>
          <w:lang w:val="sr-Latn-RS" w:eastAsia="sr-Latn-RS"/>
          <w14:ligatures w14:val="standardContextual"/>
        </w:rPr>
      </w:pPr>
      <w:hyperlink w:anchor="_Toc215426418" w:history="1">
        <w:r w:rsidRPr="00914AD9">
          <w:rPr>
            <w:rStyle w:val="Hyperlink"/>
            <w:noProof/>
          </w:rPr>
          <w:t>5.7.</w:t>
        </w:r>
        <w:r>
          <w:rPr>
            <w:rFonts w:eastAsiaTheme="minorEastAsia" w:cstheme="minorBidi"/>
            <w:i w:val="0"/>
            <w:iCs w:val="0"/>
            <w:noProof/>
            <w:kern w:val="2"/>
            <w:sz w:val="24"/>
            <w:szCs w:val="24"/>
            <w:lang w:val="sr-Latn-RS" w:eastAsia="sr-Latn-RS"/>
            <w14:ligatures w14:val="standardContextual"/>
          </w:rPr>
          <w:tab/>
        </w:r>
        <w:r w:rsidRPr="00914AD9">
          <w:rPr>
            <w:rStyle w:val="Hyperlink"/>
            <w:bCs/>
            <w:noProof/>
            <w:lang w:val="sr-Latn-RS"/>
          </w:rPr>
          <w:t>Синтеза резултата</w:t>
        </w:r>
        <w:r>
          <w:rPr>
            <w:noProof/>
            <w:webHidden/>
          </w:rPr>
          <w:tab/>
        </w:r>
        <w:r>
          <w:rPr>
            <w:noProof/>
            <w:webHidden/>
          </w:rPr>
          <w:fldChar w:fldCharType="begin"/>
        </w:r>
        <w:r>
          <w:rPr>
            <w:noProof/>
            <w:webHidden/>
          </w:rPr>
          <w:instrText xml:space="preserve"> PAGEREF _Toc215426418 \h </w:instrText>
        </w:r>
        <w:r>
          <w:rPr>
            <w:noProof/>
            <w:webHidden/>
          </w:rPr>
        </w:r>
        <w:r>
          <w:rPr>
            <w:noProof/>
            <w:webHidden/>
          </w:rPr>
          <w:fldChar w:fldCharType="separate"/>
        </w:r>
        <w:r>
          <w:rPr>
            <w:noProof/>
            <w:webHidden/>
          </w:rPr>
          <w:t>41</w:t>
        </w:r>
        <w:r>
          <w:rPr>
            <w:noProof/>
            <w:webHidden/>
          </w:rPr>
          <w:fldChar w:fldCharType="end"/>
        </w:r>
      </w:hyperlink>
    </w:p>
    <w:p w14:paraId="1CD14FCD" w14:textId="099A593E"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419" w:history="1">
        <w:r w:rsidRPr="00914AD9">
          <w:rPr>
            <w:rStyle w:val="Hyperlink"/>
            <w:noProof/>
            <w:lang w:val="sr-Latn-RS"/>
          </w:rPr>
          <w:t>5.7.1.</w:t>
        </w:r>
        <w:r>
          <w:rPr>
            <w:rFonts w:eastAsiaTheme="minorEastAsia" w:cstheme="minorBidi"/>
            <w:noProof/>
            <w:kern w:val="2"/>
            <w:sz w:val="24"/>
            <w:szCs w:val="24"/>
            <w:lang w:val="sr-Latn-RS" w:eastAsia="sr-Latn-RS"/>
            <w14:ligatures w14:val="standardContextual"/>
          </w:rPr>
          <w:tab/>
        </w:r>
        <w:r w:rsidRPr="00914AD9">
          <w:rPr>
            <w:rStyle w:val="Hyperlink"/>
            <w:noProof/>
            <w:lang w:val="sr-Latn-RS"/>
          </w:rPr>
          <w:t>Контекстуализација резултата</w:t>
        </w:r>
        <w:r>
          <w:rPr>
            <w:noProof/>
            <w:webHidden/>
          </w:rPr>
          <w:tab/>
        </w:r>
        <w:r>
          <w:rPr>
            <w:noProof/>
            <w:webHidden/>
          </w:rPr>
          <w:fldChar w:fldCharType="begin"/>
        </w:r>
        <w:r>
          <w:rPr>
            <w:noProof/>
            <w:webHidden/>
          </w:rPr>
          <w:instrText xml:space="preserve"> PAGEREF _Toc215426419 \h </w:instrText>
        </w:r>
        <w:r>
          <w:rPr>
            <w:noProof/>
            <w:webHidden/>
          </w:rPr>
        </w:r>
        <w:r>
          <w:rPr>
            <w:noProof/>
            <w:webHidden/>
          </w:rPr>
          <w:fldChar w:fldCharType="separate"/>
        </w:r>
        <w:r>
          <w:rPr>
            <w:noProof/>
            <w:webHidden/>
          </w:rPr>
          <w:t>42</w:t>
        </w:r>
        <w:r>
          <w:rPr>
            <w:noProof/>
            <w:webHidden/>
          </w:rPr>
          <w:fldChar w:fldCharType="end"/>
        </w:r>
      </w:hyperlink>
    </w:p>
    <w:p w14:paraId="24EF3667" w14:textId="19F3A090" w:rsidR="00D65DA9" w:rsidRDefault="00D65DA9">
      <w:pPr>
        <w:pStyle w:val="TOC3"/>
        <w:tabs>
          <w:tab w:val="left" w:pos="1200"/>
          <w:tab w:val="right" w:leader="dot" w:pos="7070"/>
        </w:tabs>
        <w:rPr>
          <w:rFonts w:eastAsiaTheme="minorEastAsia" w:cstheme="minorBidi"/>
          <w:noProof/>
          <w:kern w:val="2"/>
          <w:sz w:val="24"/>
          <w:szCs w:val="24"/>
          <w:lang w:val="sr-Latn-RS" w:eastAsia="sr-Latn-RS"/>
          <w14:ligatures w14:val="standardContextual"/>
        </w:rPr>
      </w:pPr>
      <w:hyperlink w:anchor="_Toc215426420" w:history="1">
        <w:r w:rsidRPr="00914AD9">
          <w:rPr>
            <w:rStyle w:val="Hyperlink"/>
            <w:noProof/>
            <w:lang w:val="sr-Latn-RS"/>
          </w:rPr>
          <w:t>5.7.2.</w:t>
        </w:r>
        <w:r>
          <w:rPr>
            <w:rFonts w:eastAsiaTheme="minorEastAsia" w:cstheme="minorBidi"/>
            <w:noProof/>
            <w:kern w:val="2"/>
            <w:sz w:val="24"/>
            <w:szCs w:val="24"/>
            <w:lang w:val="sr-Latn-RS" w:eastAsia="sr-Latn-RS"/>
            <w14:ligatures w14:val="standardContextual"/>
          </w:rPr>
          <w:tab/>
        </w:r>
        <w:r w:rsidRPr="00914AD9">
          <w:rPr>
            <w:rStyle w:val="Hyperlink"/>
            <w:bCs/>
            <w:noProof/>
            <w:lang w:val="sr-Latn-RS"/>
          </w:rPr>
          <w:t>Препоруке на основу резултата</w:t>
        </w:r>
        <w:r>
          <w:rPr>
            <w:noProof/>
            <w:webHidden/>
          </w:rPr>
          <w:tab/>
        </w:r>
        <w:r>
          <w:rPr>
            <w:noProof/>
            <w:webHidden/>
          </w:rPr>
          <w:fldChar w:fldCharType="begin"/>
        </w:r>
        <w:r>
          <w:rPr>
            <w:noProof/>
            <w:webHidden/>
          </w:rPr>
          <w:instrText xml:space="preserve"> PAGEREF _Toc215426420 \h </w:instrText>
        </w:r>
        <w:r>
          <w:rPr>
            <w:noProof/>
            <w:webHidden/>
          </w:rPr>
        </w:r>
        <w:r>
          <w:rPr>
            <w:noProof/>
            <w:webHidden/>
          </w:rPr>
          <w:fldChar w:fldCharType="separate"/>
        </w:r>
        <w:r>
          <w:rPr>
            <w:noProof/>
            <w:webHidden/>
          </w:rPr>
          <w:t>43</w:t>
        </w:r>
        <w:r>
          <w:rPr>
            <w:noProof/>
            <w:webHidden/>
          </w:rPr>
          <w:fldChar w:fldCharType="end"/>
        </w:r>
      </w:hyperlink>
    </w:p>
    <w:p w14:paraId="0806D979" w14:textId="2DADC9BC" w:rsidR="00D65DA9" w:rsidRDefault="00D65DA9">
      <w:pPr>
        <w:pStyle w:val="TOC1"/>
        <w:rPr>
          <w:rFonts w:eastAsiaTheme="minorEastAsia" w:cstheme="minorBidi"/>
          <w:b w:val="0"/>
          <w:bCs w:val="0"/>
          <w:noProof/>
          <w:kern w:val="2"/>
          <w:sz w:val="24"/>
          <w:szCs w:val="24"/>
          <w:lang w:val="sr-Latn-RS" w:eastAsia="sr-Latn-RS"/>
          <w14:ligatures w14:val="standardContextual"/>
        </w:rPr>
      </w:pPr>
      <w:hyperlink w:anchor="_Toc215426421" w:history="1">
        <w:r w:rsidRPr="00914AD9">
          <w:rPr>
            <w:rStyle w:val="Hyperlink"/>
            <w:rFonts w:cs="Minion Pro"/>
            <w:noProof/>
            <w:lang w:val="sr-Latn-RS"/>
          </w:rPr>
          <w:t>6.</w:t>
        </w:r>
        <w:r>
          <w:rPr>
            <w:rFonts w:eastAsiaTheme="minorEastAsia" w:cstheme="minorBidi"/>
            <w:b w:val="0"/>
            <w:bCs w:val="0"/>
            <w:noProof/>
            <w:kern w:val="2"/>
            <w:sz w:val="24"/>
            <w:szCs w:val="24"/>
            <w:lang w:val="sr-Latn-RS" w:eastAsia="sr-Latn-RS"/>
            <w14:ligatures w14:val="standardContextual"/>
          </w:rPr>
          <w:tab/>
        </w:r>
        <w:r w:rsidRPr="00914AD9">
          <w:rPr>
            <w:rStyle w:val="Hyperlink"/>
            <w:noProof/>
          </w:rPr>
          <w:t>Закључак</w:t>
        </w:r>
        <w:r>
          <w:rPr>
            <w:noProof/>
            <w:webHidden/>
          </w:rPr>
          <w:tab/>
        </w:r>
        <w:r>
          <w:rPr>
            <w:noProof/>
            <w:webHidden/>
          </w:rPr>
          <w:fldChar w:fldCharType="begin"/>
        </w:r>
        <w:r>
          <w:rPr>
            <w:noProof/>
            <w:webHidden/>
          </w:rPr>
          <w:instrText xml:space="preserve"> PAGEREF _Toc215426421 \h </w:instrText>
        </w:r>
        <w:r>
          <w:rPr>
            <w:noProof/>
            <w:webHidden/>
          </w:rPr>
        </w:r>
        <w:r>
          <w:rPr>
            <w:noProof/>
            <w:webHidden/>
          </w:rPr>
          <w:fldChar w:fldCharType="separate"/>
        </w:r>
        <w:r>
          <w:rPr>
            <w:noProof/>
            <w:webHidden/>
          </w:rPr>
          <w:t>44</w:t>
        </w:r>
        <w:r>
          <w:rPr>
            <w:noProof/>
            <w:webHidden/>
          </w:rPr>
          <w:fldChar w:fldCharType="end"/>
        </w:r>
      </w:hyperlink>
    </w:p>
    <w:p w14:paraId="09D1B873" w14:textId="2F7D58EE" w:rsidR="00D65DA9" w:rsidRDefault="00D65DA9">
      <w:pPr>
        <w:pStyle w:val="TOC1"/>
        <w:rPr>
          <w:rFonts w:eastAsiaTheme="minorEastAsia" w:cstheme="minorBidi"/>
          <w:b w:val="0"/>
          <w:bCs w:val="0"/>
          <w:noProof/>
          <w:kern w:val="2"/>
          <w:sz w:val="24"/>
          <w:szCs w:val="24"/>
          <w:lang w:val="sr-Latn-RS" w:eastAsia="sr-Latn-RS"/>
          <w14:ligatures w14:val="standardContextual"/>
        </w:rPr>
      </w:pPr>
      <w:hyperlink w:anchor="_Toc215426422" w:history="1">
        <w:r w:rsidRPr="00914AD9">
          <w:rPr>
            <w:rStyle w:val="Hyperlink"/>
            <w:rFonts w:cs="Minion Pro"/>
            <w:noProof/>
          </w:rPr>
          <w:t>7.</w:t>
        </w:r>
        <w:r>
          <w:rPr>
            <w:rFonts w:eastAsiaTheme="minorEastAsia" w:cstheme="minorBidi"/>
            <w:b w:val="0"/>
            <w:bCs w:val="0"/>
            <w:noProof/>
            <w:kern w:val="2"/>
            <w:sz w:val="24"/>
            <w:szCs w:val="24"/>
            <w:lang w:val="sr-Latn-RS" w:eastAsia="sr-Latn-RS"/>
            <w14:ligatures w14:val="standardContextual"/>
          </w:rPr>
          <w:tab/>
        </w:r>
        <w:r w:rsidRPr="00914AD9">
          <w:rPr>
            <w:rStyle w:val="Hyperlink"/>
            <w:noProof/>
          </w:rPr>
          <w:t>Литература</w:t>
        </w:r>
        <w:r>
          <w:rPr>
            <w:noProof/>
            <w:webHidden/>
          </w:rPr>
          <w:tab/>
        </w:r>
        <w:r>
          <w:rPr>
            <w:noProof/>
            <w:webHidden/>
          </w:rPr>
          <w:fldChar w:fldCharType="begin"/>
        </w:r>
        <w:r>
          <w:rPr>
            <w:noProof/>
            <w:webHidden/>
          </w:rPr>
          <w:instrText xml:space="preserve"> PAGEREF _Toc215426422 \h </w:instrText>
        </w:r>
        <w:r>
          <w:rPr>
            <w:noProof/>
            <w:webHidden/>
          </w:rPr>
        </w:r>
        <w:r>
          <w:rPr>
            <w:noProof/>
            <w:webHidden/>
          </w:rPr>
          <w:fldChar w:fldCharType="separate"/>
        </w:r>
        <w:r>
          <w:rPr>
            <w:noProof/>
            <w:webHidden/>
          </w:rPr>
          <w:t>47</w:t>
        </w:r>
        <w:r>
          <w:rPr>
            <w:noProof/>
            <w:webHidden/>
          </w:rPr>
          <w:fldChar w:fldCharType="end"/>
        </w:r>
      </w:hyperlink>
    </w:p>
    <w:p w14:paraId="4D9DBDD0" w14:textId="29033B0C" w:rsidR="00D65DA9" w:rsidRDefault="00D65DA9">
      <w:pPr>
        <w:pStyle w:val="TOC1"/>
        <w:rPr>
          <w:rFonts w:eastAsiaTheme="minorEastAsia" w:cstheme="minorBidi"/>
          <w:b w:val="0"/>
          <w:bCs w:val="0"/>
          <w:noProof/>
          <w:kern w:val="2"/>
          <w:sz w:val="24"/>
          <w:szCs w:val="24"/>
          <w:lang w:val="sr-Latn-RS" w:eastAsia="sr-Latn-RS"/>
          <w14:ligatures w14:val="standardContextual"/>
        </w:rPr>
      </w:pPr>
      <w:hyperlink w:anchor="_Toc215426423" w:history="1">
        <w:r w:rsidRPr="00914AD9">
          <w:rPr>
            <w:rStyle w:val="Hyperlink"/>
            <w:rFonts w:cs="Minion Pro"/>
            <w:noProof/>
          </w:rPr>
          <w:t>8.</w:t>
        </w:r>
        <w:r>
          <w:rPr>
            <w:rFonts w:eastAsiaTheme="minorEastAsia" w:cstheme="minorBidi"/>
            <w:b w:val="0"/>
            <w:bCs w:val="0"/>
            <w:noProof/>
            <w:kern w:val="2"/>
            <w:sz w:val="24"/>
            <w:szCs w:val="24"/>
            <w:lang w:val="sr-Latn-RS" w:eastAsia="sr-Latn-RS"/>
            <w14:ligatures w14:val="standardContextual"/>
          </w:rPr>
          <w:tab/>
        </w:r>
        <w:r w:rsidRPr="00914AD9">
          <w:rPr>
            <w:rStyle w:val="Hyperlink"/>
            <w:noProof/>
          </w:rPr>
          <w:t>Биографија</w:t>
        </w:r>
        <w:r>
          <w:rPr>
            <w:noProof/>
            <w:webHidden/>
          </w:rPr>
          <w:tab/>
        </w:r>
        <w:r>
          <w:rPr>
            <w:noProof/>
            <w:webHidden/>
          </w:rPr>
          <w:fldChar w:fldCharType="begin"/>
        </w:r>
        <w:r>
          <w:rPr>
            <w:noProof/>
            <w:webHidden/>
          </w:rPr>
          <w:instrText xml:space="preserve"> PAGEREF _Toc215426423 \h </w:instrText>
        </w:r>
        <w:r>
          <w:rPr>
            <w:noProof/>
            <w:webHidden/>
          </w:rPr>
        </w:r>
        <w:r>
          <w:rPr>
            <w:noProof/>
            <w:webHidden/>
          </w:rPr>
          <w:fldChar w:fldCharType="separate"/>
        </w:r>
        <w:r>
          <w:rPr>
            <w:noProof/>
            <w:webHidden/>
          </w:rPr>
          <w:t>49</w:t>
        </w:r>
        <w:r>
          <w:rPr>
            <w:noProof/>
            <w:webHidden/>
          </w:rPr>
          <w:fldChar w:fldCharType="end"/>
        </w:r>
      </w:hyperlink>
    </w:p>
    <w:p w14:paraId="1148C8CD" w14:textId="3787AA95" w:rsidR="00F75E26" w:rsidRDefault="00E10FD2" w:rsidP="003609BB">
      <w:pPr>
        <w:pStyle w:val="Heading1"/>
        <w:numPr>
          <w:ilvl w:val="0"/>
          <w:numId w:val="0"/>
        </w:numPr>
        <w:spacing w:after="120" w:line="240" w:lineRule="auto"/>
        <w:ind w:left="360"/>
      </w:pPr>
      <w:r w:rsidRPr="00186235">
        <w:rPr>
          <w:rFonts w:asciiTheme="majorHAnsi" w:hAnsiTheme="majorHAnsi" w:cstheme="majorHAnsi"/>
          <w:bCs/>
          <w:i/>
          <w:iCs/>
          <w:sz w:val="20"/>
          <w:szCs w:val="20"/>
        </w:rPr>
        <w:fldChar w:fldCharType="end"/>
      </w:r>
      <w:r w:rsidR="002B6F0D" w:rsidRPr="00186235">
        <w:br w:type="page"/>
      </w:r>
    </w:p>
    <w:p w14:paraId="52549186" w14:textId="77777777" w:rsidR="00847FC2" w:rsidRPr="00EF6920" w:rsidRDefault="006A52A1" w:rsidP="00EF6920">
      <w:pPr>
        <w:rPr>
          <w:b/>
          <w:bCs/>
          <w:sz w:val="24"/>
          <w:szCs w:val="24"/>
        </w:rPr>
      </w:pPr>
      <w:r w:rsidRPr="00EF6920">
        <w:rPr>
          <w:b/>
          <w:bCs/>
          <w:sz w:val="24"/>
          <w:szCs w:val="24"/>
        </w:rPr>
        <w:lastRenderedPageBreak/>
        <w:t>Списак Слика</w:t>
      </w:r>
    </w:p>
    <w:p w14:paraId="4A33640B" w14:textId="4B12933B" w:rsidR="00A01107" w:rsidRDefault="00EF6920">
      <w:pPr>
        <w:pStyle w:val="TableofFigures"/>
        <w:tabs>
          <w:tab w:val="right" w:leader="dot" w:pos="7070"/>
        </w:tabs>
        <w:rPr>
          <w:rFonts w:eastAsiaTheme="minorEastAsia"/>
          <w:noProof/>
          <w:kern w:val="2"/>
          <w:sz w:val="24"/>
          <w:szCs w:val="24"/>
          <w:lang w:val="sr-Latn-RS" w:eastAsia="sr-Latn-RS"/>
          <w14:ligatures w14:val="standardContextual"/>
        </w:rPr>
      </w:pPr>
      <w:r>
        <w:rPr>
          <w:lang w:val="en-US"/>
        </w:rPr>
        <w:fldChar w:fldCharType="begin"/>
      </w:r>
      <w:r>
        <w:rPr>
          <w:lang w:val="en-US"/>
        </w:rPr>
        <w:instrText xml:space="preserve"> TOC \c "Слика" </w:instrText>
      </w:r>
      <w:r>
        <w:rPr>
          <w:lang w:val="en-US"/>
        </w:rPr>
        <w:fldChar w:fldCharType="separate"/>
      </w:r>
      <w:r w:rsidR="00A01107">
        <w:rPr>
          <w:noProof/>
        </w:rPr>
        <w:t>Слика 3.1 Шема монолитне апликације</w:t>
      </w:r>
      <w:r w:rsidR="00A01107">
        <w:rPr>
          <w:noProof/>
        </w:rPr>
        <w:tab/>
      </w:r>
      <w:r w:rsidR="00A01107">
        <w:rPr>
          <w:noProof/>
        </w:rPr>
        <w:fldChar w:fldCharType="begin"/>
      </w:r>
      <w:r w:rsidR="00A01107">
        <w:rPr>
          <w:noProof/>
        </w:rPr>
        <w:instrText xml:space="preserve"> PAGEREF _Toc215425375 \h </w:instrText>
      </w:r>
      <w:r w:rsidR="00A01107">
        <w:rPr>
          <w:noProof/>
        </w:rPr>
      </w:r>
      <w:r w:rsidR="00A01107">
        <w:rPr>
          <w:noProof/>
        </w:rPr>
        <w:fldChar w:fldCharType="separate"/>
      </w:r>
      <w:r w:rsidR="00A01107">
        <w:rPr>
          <w:noProof/>
        </w:rPr>
        <w:t>13</w:t>
      </w:r>
      <w:r w:rsidR="00A01107">
        <w:rPr>
          <w:noProof/>
        </w:rPr>
        <w:fldChar w:fldCharType="end"/>
      </w:r>
    </w:p>
    <w:p w14:paraId="3091D7BC" w14:textId="7F1BC9F1" w:rsidR="00A01107" w:rsidRDefault="00A01107">
      <w:pPr>
        <w:pStyle w:val="TableofFigures"/>
        <w:tabs>
          <w:tab w:val="right" w:leader="dot" w:pos="7070"/>
        </w:tabs>
        <w:rPr>
          <w:rFonts w:eastAsiaTheme="minorEastAsia"/>
          <w:noProof/>
          <w:kern w:val="2"/>
          <w:sz w:val="24"/>
          <w:szCs w:val="24"/>
          <w:lang w:val="sr-Latn-RS" w:eastAsia="sr-Latn-RS"/>
          <w14:ligatures w14:val="standardContextual"/>
        </w:rPr>
      </w:pPr>
      <w:r>
        <w:rPr>
          <w:noProof/>
        </w:rPr>
        <w:t>Слика 3.2 Шема микросервисне апликације</w:t>
      </w:r>
      <w:r>
        <w:rPr>
          <w:noProof/>
        </w:rPr>
        <w:tab/>
      </w:r>
      <w:r>
        <w:rPr>
          <w:noProof/>
        </w:rPr>
        <w:fldChar w:fldCharType="begin"/>
      </w:r>
      <w:r>
        <w:rPr>
          <w:noProof/>
        </w:rPr>
        <w:instrText xml:space="preserve"> PAGEREF _Toc215425376 \h </w:instrText>
      </w:r>
      <w:r>
        <w:rPr>
          <w:noProof/>
        </w:rPr>
      </w:r>
      <w:r>
        <w:rPr>
          <w:noProof/>
        </w:rPr>
        <w:fldChar w:fldCharType="separate"/>
      </w:r>
      <w:r>
        <w:rPr>
          <w:noProof/>
        </w:rPr>
        <w:t>16</w:t>
      </w:r>
      <w:r>
        <w:rPr>
          <w:noProof/>
        </w:rPr>
        <w:fldChar w:fldCharType="end"/>
      </w:r>
    </w:p>
    <w:p w14:paraId="660E03B0" w14:textId="0F8A8096" w:rsidR="00A01107" w:rsidRDefault="00A01107">
      <w:pPr>
        <w:pStyle w:val="TableofFigures"/>
        <w:tabs>
          <w:tab w:val="right" w:leader="dot" w:pos="7070"/>
        </w:tabs>
        <w:rPr>
          <w:rFonts w:eastAsiaTheme="minorEastAsia"/>
          <w:noProof/>
          <w:kern w:val="2"/>
          <w:sz w:val="24"/>
          <w:szCs w:val="24"/>
          <w:lang w:val="sr-Latn-RS" w:eastAsia="sr-Latn-RS"/>
          <w14:ligatures w14:val="standardContextual"/>
        </w:rPr>
      </w:pPr>
      <w:r>
        <w:rPr>
          <w:noProof/>
        </w:rPr>
        <w:t>Слика 5.1</w:t>
      </w:r>
      <w:r w:rsidRPr="00267DD2">
        <w:rPr>
          <w:noProof/>
          <w:lang w:val="en-US"/>
        </w:rPr>
        <w:t xml:space="preserve">: </w:t>
      </w:r>
      <w:r>
        <w:rPr>
          <w:noProof/>
        </w:rPr>
        <w:t>Поређење просечног времена одзива монолитне и микросервисне архитектуре</w:t>
      </w:r>
      <w:r>
        <w:rPr>
          <w:noProof/>
        </w:rPr>
        <w:tab/>
      </w:r>
      <w:r>
        <w:rPr>
          <w:noProof/>
        </w:rPr>
        <w:fldChar w:fldCharType="begin"/>
      </w:r>
      <w:r>
        <w:rPr>
          <w:noProof/>
        </w:rPr>
        <w:instrText xml:space="preserve"> PAGEREF _Toc215425377 \h </w:instrText>
      </w:r>
      <w:r>
        <w:rPr>
          <w:noProof/>
        </w:rPr>
      </w:r>
      <w:r>
        <w:rPr>
          <w:noProof/>
        </w:rPr>
        <w:fldChar w:fldCharType="separate"/>
      </w:r>
      <w:r>
        <w:rPr>
          <w:noProof/>
        </w:rPr>
        <w:t>31</w:t>
      </w:r>
      <w:r>
        <w:rPr>
          <w:noProof/>
        </w:rPr>
        <w:fldChar w:fldCharType="end"/>
      </w:r>
    </w:p>
    <w:p w14:paraId="42B06036" w14:textId="22F17FC3" w:rsidR="00A01107" w:rsidRDefault="00A01107">
      <w:pPr>
        <w:pStyle w:val="TableofFigures"/>
        <w:tabs>
          <w:tab w:val="right" w:leader="dot" w:pos="7070"/>
        </w:tabs>
        <w:rPr>
          <w:rFonts w:eastAsiaTheme="minorEastAsia"/>
          <w:noProof/>
          <w:kern w:val="2"/>
          <w:sz w:val="24"/>
          <w:szCs w:val="24"/>
          <w:lang w:val="sr-Latn-RS" w:eastAsia="sr-Latn-RS"/>
          <w14:ligatures w14:val="standardContextual"/>
        </w:rPr>
      </w:pPr>
      <w:r>
        <w:rPr>
          <w:noProof/>
        </w:rPr>
        <w:t>Слика 5.2</w:t>
      </w:r>
      <w:r w:rsidRPr="00267DD2">
        <w:rPr>
          <w:noProof/>
          <w:lang w:val="sr-Latn-RS"/>
        </w:rPr>
        <w:t xml:space="preserve">: </w:t>
      </w:r>
      <w:r>
        <w:rPr>
          <w:noProof/>
        </w:rPr>
        <w:t xml:space="preserve"> Поређење p95 времена одзива монолитне и микросервисне архитектуре</w:t>
      </w:r>
      <w:r>
        <w:rPr>
          <w:noProof/>
        </w:rPr>
        <w:tab/>
      </w:r>
      <w:r>
        <w:rPr>
          <w:noProof/>
        </w:rPr>
        <w:fldChar w:fldCharType="begin"/>
      </w:r>
      <w:r>
        <w:rPr>
          <w:noProof/>
        </w:rPr>
        <w:instrText xml:space="preserve"> PAGEREF _Toc215425378 \h </w:instrText>
      </w:r>
      <w:r>
        <w:rPr>
          <w:noProof/>
        </w:rPr>
      </w:r>
      <w:r>
        <w:rPr>
          <w:noProof/>
        </w:rPr>
        <w:fldChar w:fldCharType="separate"/>
      </w:r>
      <w:r>
        <w:rPr>
          <w:noProof/>
        </w:rPr>
        <w:t>32</w:t>
      </w:r>
      <w:r>
        <w:rPr>
          <w:noProof/>
        </w:rPr>
        <w:fldChar w:fldCharType="end"/>
      </w:r>
    </w:p>
    <w:p w14:paraId="0367D954" w14:textId="2E6AC036" w:rsidR="00A01107" w:rsidRDefault="00A01107">
      <w:pPr>
        <w:pStyle w:val="TableofFigures"/>
        <w:tabs>
          <w:tab w:val="right" w:leader="dot" w:pos="7070"/>
        </w:tabs>
        <w:rPr>
          <w:rFonts w:eastAsiaTheme="minorEastAsia"/>
          <w:noProof/>
          <w:kern w:val="2"/>
          <w:sz w:val="24"/>
          <w:szCs w:val="24"/>
          <w:lang w:val="sr-Latn-RS" w:eastAsia="sr-Latn-RS"/>
          <w14:ligatures w14:val="standardContextual"/>
        </w:rPr>
      </w:pPr>
      <w:r>
        <w:rPr>
          <w:noProof/>
        </w:rPr>
        <w:t>Слика 5.3: Поређење пропусности монолитне и микросервисне архитектуре</w:t>
      </w:r>
      <w:r>
        <w:rPr>
          <w:noProof/>
        </w:rPr>
        <w:tab/>
      </w:r>
      <w:r>
        <w:rPr>
          <w:noProof/>
        </w:rPr>
        <w:fldChar w:fldCharType="begin"/>
      </w:r>
      <w:r>
        <w:rPr>
          <w:noProof/>
        </w:rPr>
        <w:instrText xml:space="preserve"> PAGEREF _Toc215425379 \h </w:instrText>
      </w:r>
      <w:r>
        <w:rPr>
          <w:noProof/>
        </w:rPr>
      </w:r>
      <w:r>
        <w:rPr>
          <w:noProof/>
        </w:rPr>
        <w:fldChar w:fldCharType="separate"/>
      </w:r>
      <w:r>
        <w:rPr>
          <w:noProof/>
        </w:rPr>
        <w:t>33</w:t>
      </w:r>
      <w:r>
        <w:rPr>
          <w:noProof/>
        </w:rPr>
        <w:fldChar w:fldCharType="end"/>
      </w:r>
    </w:p>
    <w:p w14:paraId="42091999" w14:textId="0BD1EC8E" w:rsidR="00A01107" w:rsidRDefault="00A01107">
      <w:pPr>
        <w:pStyle w:val="TableofFigures"/>
        <w:tabs>
          <w:tab w:val="right" w:leader="dot" w:pos="7070"/>
        </w:tabs>
        <w:rPr>
          <w:rFonts w:eastAsiaTheme="minorEastAsia"/>
          <w:noProof/>
          <w:kern w:val="2"/>
          <w:sz w:val="24"/>
          <w:szCs w:val="24"/>
          <w:lang w:val="sr-Latn-RS" w:eastAsia="sr-Latn-RS"/>
          <w14:ligatures w14:val="standardContextual"/>
        </w:rPr>
      </w:pPr>
      <w:r>
        <w:rPr>
          <w:noProof/>
        </w:rPr>
        <w:t>Слика 5.4: Поређење стопе грешака монолитне и микросервисне архитектуре</w:t>
      </w:r>
      <w:r>
        <w:rPr>
          <w:noProof/>
        </w:rPr>
        <w:tab/>
      </w:r>
      <w:r>
        <w:rPr>
          <w:noProof/>
        </w:rPr>
        <w:fldChar w:fldCharType="begin"/>
      </w:r>
      <w:r>
        <w:rPr>
          <w:noProof/>
        </w:rPr>
        <w:instrText xml:space="preserve"> PAGEREF _Toc215425380 \h </w:instrText>
      </w:r>
      <w:r>
        <w:rPr>
          <w:noProof/>
        </w:rPr>
      </w:r>
      <w:r>
        <w:rPr>
          <w:noProof/>
        </w:rPr>
        <w:fldChar w:fldCharType="separate"/>
      </w:r>
      <w:r>
        <w:rPr>
          <w:noProof/>
        </w:rPr>
        <w:t>34</w:t>
      </w:r>
      <w:r>
        <w:rPr>
          <w:noProof/>
        </w:rPr>
        <w:fldChar w:fldCharType="end"/>
      </w:r>
    </w:p>
    <w:p w14:paraId="3EED9EEE" w14:textId="7227D141" w:rsidR="00F03193" w:rsidRDefault="00EF6920">
      <w:pPr>
        <w:spacing w:after="160" w:line="259" w:lineRule="auto"/>
        <w:jc w:val="left"/>
      </w:pPr>
      <w:r>
        <w:rPr>
          <w:lang w:val="en-US"/>
        </w:rPr>
        <w:fldChar w:fldCharType="end"/>
      </w:r>
    </w:p>
    <w:p w14:paraId="6447AA4F" w14:textId="77777777" w:rsidR="00EF6920" w:rsidRPr="00EF6920" w:rsidRDefault="00EF6920">
      <w:pPr>
        <w:spacing w:after="160" w:line="259" w:lineRule="auto"/>
        <w:jc w:val="left"/>
      </w:pPr>
    </w:p>
    <w:p w14:paraId="69CC0385" w14:textId="1A4E60B0" w:rsidR="00F03193" w:rsidRPr="00EF6920" w:rsidRDefault="00F03193" w:rsidP="00EF6920">
      <w:pPr>
        <w:rPr>
          <w:b/>
          <w:bCs/>
          <w:sz w:val="24"/>
          <w:szCs w:val="24"/>
        </w:rPr>
      </w:pPr>
      <w:r w:rsidRPr="00EF6920">
        <w:rPr>
          <w:b/>
          <w:bCs/>
          <w:sz w:val="24"/>
          <w:szCs w:val="24"/>
        </w:rPr>
        <w:t xml:space="preserve">Списак </w:t>
      </w:r>
      <w:r w:rsidR="00EF6920" w:rsidRPr="00EF6920">
        <w:rPr>
          <w:b/>
          <w:bCs/>
          <w:sz w:val="24"/>
          <w:szCs w:val="24"/>
        </w:rPr>
        <w:t>додатних појашњења</w:t>
      </w:r>
    </w:p>
    <w:p w14:paraId="4881742B" w14:textId="32B026E4" w:rsidR="00F03193" w:rsidRDefault="00F03193">
      <w:pPr>
        <w:pStyle w:val="TableofFigures"/>
        <w:tabs>
          <w:tab w:val="right" w:leader="dot" w:pos="7070"/>
        </w:tabs>
        <w:rPr>
          <w:noProof/>
        </w:rPr>
      </w:pPr>
      <w:r>
        <w:fldChar w:fldCharType="begin"/>
      </w:r>
      <w:r>
        <w:instrText xml:space="preserve"> TOC \c "Додатак" </w:instrText>
      </w:r>
      <w:r>
        <w:fldChar w:fldCharType="separate"/>
      </w:r>
      <w:r>
        <w:rPr>
          <w:noProof/>
        </w:rPr>
        <w:t>Додатак 3.1 Приказ структуре монолитне апликације</w:t>
      </w:r>
      <w:r>
        <w:rPr>
          <w:noProof/>
        </w:rPr>
        <w:tab/>
      </w:r>
      <w:r>
        <w:rPr>
          <w:noProof/>
        </w:rPr>
        <w:fldChar w:fldCharType="begin"/>
      </w:r>
      <w:r>
        <w:rPr>
          <w:noProof/>
        </w:rPr>
        <w:instrText xml:space="preserve"> PAGEREF _Toc215424709 \h </w:instrText>
      </w:r>
      <w:r>
        <w:rPr>
          <w:noProof/>
        </w:rPr>
      </w:r>
      <w:r>
        <w:rPr>
          <w:noProof/>
        </w:rPr>
        <w:fldChar w:fldCharType="separate"/>
      </w:r>
      <w:r>
        <w:rPr>
          <w:noProof/>
        </w:rPr>
        <w:t>12</w:t>
      </w:r>
      <w:r>
        <w:rPr>
          <w:noProof/>
        </w:rPr>
        <w:fldChar w:fldCharType="end"/>
      </w:r>
    </w:p>
    <w:p w14:paraId="29526798" w14:textId="2776C412" w:rsidR="00F03193" w:rsidRDefault="00F03193">
      <w:pPr>
        <w:pStyle w:val="TableofFigures"/>
        <w:tabs>
          <w:tab w:val="right" w:leader="dot" w:pos="7070"/>
        </w:tabs>
        <w:rPr>
          <w:noProof/>
        </w:rPr>
      </w:pPr>
      <w:r>
        <w:rPr>
          <w:noProof/>
        </w:rPr>
        <w:t>Додатак 3.2 Приказ сервиса монолитне апликације</w:t>
      </w:r>
      <w:r>
        <w:rPr>
          <w:noProof/>
        </w:rPr>
        <w:tab/>
      </w:r>
      <w:r>
        <w:rPr>
          <w:noProof/>
        </w:rPr>
        <w:fldChar w:fldCharType="begin"/>
      </w:r>
      <w:r>
        <w:rPr>
          <w:noProof/>
        </w:rPr>
        <w:instrText xml:space="preserve"> PAGEREF _Toc215424710 \h </w:instrText>
      </w:r>
      <w:r>
        <w:rPr>
          <w:noProof/>
        </w:rPr>
      </w:r>
      <w:r>
        <w:rPr>
          <w:noProof/>
        </w:rPr>
        <w:fldChar w:fldCharType="separate"/>
      </w:r>
      <w:r>
        <w:rPr>
          <w:noProof/>
        </w:rPr>
        <w:t>14</w:t>
      </w:r>
      <w:r>
        <w:rPr>
          <w:noProof/>
        </w:rPr>
        <w:fldChar w:fldCharType="end"/>
      </w:r>
    </w:p>
    <w:p w14:paraId="595D011E" w14:textId="24B3E3F7" w:rsidR="00F03193" w:rsidRDefault="00F03193">
      <w:pPr>
        <w:pStyle w:val="TableofFigures"/>
        <w:tabs>
          <w:tab w:val="right" w:leader="dot" w:pos="7070"/>
        </w:tabs>
        <w:rPr>
          <w:noProof/>
        </w:rPr>
      </w:pPr>
      <w:r>
        <w:rPr>
          <w:noProof/>
        </w:rPr>
        <w:t>Додатак 3.3 Приказ сервиса микросервисне апликације</w:t>
      </w:r>
      <w:r>
        <w:rPr>
          <w:noProof/>
        </w:rPr>
        <w:tab/>
      </w:r>
      <w:r>
        <w:rPr>
          <w:noProof/>
        </w:rPr>
        <w:fldChar w:fldCharType="begin"/>
      </w:r>
      <w:r>
        <w:rPr>
          <w:noProof/>
        </w:rPr>
        <w:instrText xml:space="preserve"> PAGEREF _Toc215424711 \h </w:instrText>
      </w:r>
      <w:r>
        <w:rPr>
          <w:noProof/>
        </w:rPr>
      </w:r>
      <w:r>
        <w:rPr>
          <w:noProof/>
        </w:rPr>
        <w:fldChar w:fldCharType="separate"/>
      </w:r>
      <w:r>
        <w:rPr>
          <w:noProof/>
        </w:rPr>
        <w:t>15</w:t>
      </w:r>
      <w:r>
        <w:rPr>
          <w:noProof/>
        </w:rPr>
        <w:fldChar w:fldCharType="end"/>
      </w:r>
    </w:p>
    <w:p w14:paraId="6000C000" w14:textId="5D0DD74D" w:rsidR="00F03193" w:rsidRDefault="00F03193">
      <w:pPr>
        <w:pStyle w:val="TableofFigures"/>
        <w:tabs>
          <w:tab w:val="right" w:leader="dot" w:pos="7070"/>
        </w:tabs>
        <w:rPr>
          <w:noProof/>
        </w:rPr>
      </w:pPr>
      <w:r>
        <w:rPr>
          <w:noProof/>
        </w:rPr>
        <w:t>Додатак 3.4 Приказ сервиса по портовима</w:t>
      </w:r>
      <w:r>
        <w:rPr>
          <w:noProof/>
        </w:rPr>
        <w:tab/>
      </w:r>
      <w:r>
        <w:rPr>
          <w:noProof/>
        </w:rPr>
        <w:fldChar w:fldCharType="begin"/>
      </w:r>
      <w:r>
        <w:rPr>
          <w:noProof/>
        </w:rPr>
        <w:instrText xml:space="preserve"> PAGEREF _Toc215424712 \h </w:instrText>
      </w:r>
      <w:r>
        <w:rPr>
          <w:noProof/>
        </w:rPr>
      </w:r>
      <w:r>
        <w:rPr>
          <w:noProof/>
        </w:rPr>
        <w:fldChar w:fldCharType="separate"/>
      </w:r>
      <w:r>
        <w:rPr>
          <w:noProof/>
        </w:rPr>
        <w:t>16</w:t>
      </w:r>
      <w:r>
        <w:rPr>
          <w:noProof/>
        </w:rPr>
        <w:fldChar w:fldCharType="end"/>
      </w:r>
    </w:p>
    <w:p w14:paraId="17D2B39E" w14:textId="42A8FF5B" w:rsidR="00F03193" w:rsidRDefault="00F03193">
      <w:pPr>
        <w:pStyle w:val="TableofFigures"/>
        <w:tabs>
          <w:tab w:val="right" w:leader="dot" w:pos="7070"/>
        </w:tabs>
        <w:rPr>
          <w:noProof/>
        </w:rPr>
      </w:pPr>
      <w:r>
        <w:rPr>
          <w:noProof/>
        </w:rPr>
        <w:t>Додатак 3.5 Конфигурација микросервиса</w:t>
      </w:r>
      <w:r>
        <w:rPr>
          <w:noProof/>
        </w:rPr>
        <w:tab/>
      </w:r>
      <w:r>
        <w:rPr>
          <w:noProof/>
        </w:rPr>
        <w:fldChar w:fldCharType="begin"/>
      </w:r>
      <w:r>
        <w:rPr>
          <w:noProof/>
        </w:rPr>
        <w:instrText xml:space="preserve"> PAGEREF _Toc215424713 \h </w:instrText>
      </w:r>
      <w:r>
        <w:rPr>
          <w:noProof/>
        </w:rPr>
      </w:r>
      <w:r>
        <w:rPr>
          <w:noProof/>
        </w:rPr>
        <w:fldChar w:fldCharType="separate"/>
      </w:r>
      <w:r>
        <w:rPr>
          <w:noProof/>
        </w:rPr>
        <w:t>17</w:t>
      </w:r>
      <w:r>
        <w:rPr>
          <w:noProof/>
        </w:rPr>
        <w:fldChar w:fldCharType="end"/>
      </w:r>
    </w:p>
    <w:p w14:paraId="0941724B" w14:textId="3CD09BBF" w:rsidR="00F03193" w:rsidRDefault="00F03193">
      <w:pPr>
        <w:pStyle w:val="TableofFigures"/>
        <w:tabs>
          <w:tab w:val="right" w:leader="dot" w:pos="7070"/>
        </w:tabs>
        <w:rPr>
          <w:noProof/>
        </w:rPr>
      </w:pPr>
      <w:r>
        <w:rPr>
          <w:noProof/>
        </w:rPr>
        <w:t>Додатак 3.6 Приказ структуре фронтенд апликације</w:t>
      </w:r>
      <w:r>
        <w:rPr>
          <w:noProof/>
        </w:rPr>
        <w:tab/>
      </w:r>
      <w:r>
        <w:rPr>
          <w:noProof/>
        </w:rPr>
        <w:fldChar w:fldCharType="begin"/>
      </w:r>
      <w:r>
        <w:rPr>
          <w:noProof/>
        </w:rPr>
        <w:instrText xml:space="preserve"> PAGEREF _Toc215424714 \h </w:instrText>
      </w:r>
      <w:r>
        <w:rPr>
          <w:noProof/>
        </w:rPr>
      </w:r>
      <w:r>
        <w:rPr>
          <w:noProof/>
        </w:rPr>
        <w:fldChar w:fldCharType="separate"/>
      </w:r>
      <w:r>
        <w:rPr>
          <w:noProof/>
        </w:rPr>
        <w:t>18</w:t>
      </w:r>
      <w:r>
        <w:rPr>
          <w:noProof/>
        </w:rPr>
        <w:fldChar w:fldCharType="end"/>
      </w:r>
    </w:p>
    <w:p w14:paraId="2ECA5C12" w14:textId="07A2F2C4" w:rsidR="00F03193" w:rsidRDefault="00F03193">
      <w:pPr>
        <w:pStyle w:val="TableofFigures"/>
        <w:tabs>
          <w:tab w:val="right" w:leader="dot" w:pos="7070"/>
        </w:tabs>
        <w:rPr>
          <w:noProof/>
        </w:rPr>
      </w:pPr>
      <w:r>
        <w:rPr>
          <w:noProof/>
        </w:rPr>
        <w:t xml:space="preserve">Додатак 3.7 Базни </w:t>
      </w:r>
      <w:r w:rsidRPr="00CE5F64">
        <w:rPr>
          <w:noProof/>
          <w:lang w:val="en-US"/>
        </w:rPr>
        <w:t xml:space="preserve">URL </w:t>
      </w:r>
      <w:r>
        <w:rPr>
          <w:noProof/>
        </w:rPr>
        <w:t>код монолитне архитектуре</w:t>
      </w:r>
      <w:r>
        <w:rPr>
          <w:noProof/>
        </w:rPr>
        <w:tab/>
      </w:r>
      <w:r>
        <w:rPr>
          <w:noProof/>
        </w:rPr>
        <w:fldChar w:fldCharType="begin"/>
      </w:r>
      <w:r>
        <w:rPr>
          <w:noProof/>
        </w:rPr>
        <w:instrText xml:space="preserve"> PAGEREF _Toc215424715 \h </w:instrText>
      </w:r>
      <w:r>
        <w:rPr>
          <w:noProof/>
        </w:rPr>
      </w:r>
      <w:r>
        <w:rPr>
          <w:noProof/>
        </w:rPr>
        <w:fldChar w:fldCharType="separate"/>
      </w:r>
      <w:r>
        <w:rPr>
          <w:noProof/>
        </w:rPr>
        <w:t>19</w:t>
      </w:r>
      <w:r>
        <w:rPr>
          <w:noProof/>
        </w:rPr>
        <w:fldChar w:fldCharType="end"/>
      </w:r>
    </w:p>
    <w:p w14:paraId="243AFA8E" w14:textId="0FB0082A" w:rsidR="00F03193" w:rsidRDefault="00F03193">
      <w:pPr>
        <w:pStyle w:val="TableofFigures"/>
        <w:tabs>
          <w:tab w:val="right" w:leader="dot" w:pos="7070"/>
        </w:tabs>
        <w:rPr>
          <w:noProof/>
        </w:rPr>
      </w:pPr>
      <w:r>
        <w:rPr>
          <w:noProof/>
        </w:rPr>
        <w:t>Додатак 3.8 Базни URL код микросервисне архитектуре</w:t>
      </w:r>
      <w:r>
        <w:rPr>
          <w:noProof/>
        </w:rPr>
        <w:tab/>
      </w:r>
      <w:r>
        <w:rPr>
          <w:noProof/>
        </w:rPr>
        <w:fldChar w:fldCharType="begin"/>
      </w:r>
      <w:r>
        <w:rPr>
          <w:noProof/>
        </w:rPr>
        <w:instrText xml:space="preserve"> PAGEREF _Toc215424716 \h </w:instrText>
      </w:r>
      <w:r>
        <w:rPr>
          <w:noProof/>
        </w:rPr>
      </w:r>
      <w:r>
        <w:rPr>
          <w:noProof/>
        </w:rPr>
        <w:fldChar w:fldCharType="separate"/>
      </w:r>
      <w:r>
        <w:rPr>
          <w:noProof/>
        </w:rPr>
        <w:t>19</w:t>
      </w:r>
      <w:r>
        <w:rPr>
          <w:noProof/>
        </w:rPr>
        <w:fldChar w:fldCharType="end"/>
      </w:r>
    </w:p>
    <w:p w14:paraId="05AACF2A" w14:textId="03BEB681" w:rsidR="00F03193" w:rsidRDefault="00F03193">
      <w:pPr>
        <w:pStyle w:val="TableofFigures"/>
        <w:tabs>
          <w:tab w:val="right" w:leader="dot" w:pos="7070"/>
        </w:tabs>
        <w:rPr>
          <w:noProof/>
        </w:rPr>
      </w:pPr>
      <w:r>
        <w:rPr>
          <w:noProof/>
        </w:rPr>
        <w:t>Додатак 4.1 Пример команде за покретање теста</w:t>
      </w:r>
      <w:r>
        <w:rPr>
          <w:noProof/>
        </w:rPr>
        <w:tab/>
      </w:r>
      <w:r>
        <w:rPr>
          <w:noProof/>
        </w:rPr>
        <w:fldChar w:fldCharType="begin"/>
      </w:r>
      <w:r>
        <w:rPr>
          <w:noProof/>
        </w:rPr>
        <w:instrText xml:space="preserve"> PAGEREF _Toc215424717 \h </w:instrText>
      </w:r>
      <w:r>
        <w:rPr>
          <w:noProof/>
        </w:rPr>
      </w:r>
      <w:r>
        <w:rPr>
          <w:noProof/>
        </w:rPr>
        <w:fldChar w:fldCharType="separate"/>
      </w:r>
      <w:r>
        <w:rPr>
          <w:noProof/>
        </w:rPr>
        <w:t>25</w:t>
      </w:r>
      <w:r>
        <w:rPr>
          <w:noProof/>
        </w:rPr>
        <w:fldChar w:fldCharType="end"/>
      </w:r>
    </w:p>
    <w:p w14:paraId="56501414" w14:textId="77777777" w:rsidR="00EF6920" w:rsidRDefault="00F03193">
      <w:pPr>
        <w:spacing w:after="160" w:line="259" w:lineRule="auto"/>
        <w:jc w:val="left"/>
      </w:pPr>
      <w:r>
        <w:fldChar w:fldCharType="end"/>
      </w:r>
    </w:p>
    <w:p w14:paraId="3F60A096" w14:textId="77777777" w:rsidR="00D85623" w:rsidRDefault="00D85623">
      <w:pPr>
        <w:spacing w:after="160" w:line="259" w:lineRule="auto"/>
        <w:jc w:val="left"/>
      </w:pPr>
    </w:p>
    <w:p w14:paraId="12784C7C" w14:textId="77777777" w:rsidR="00EF6920" w:rsidRPr="00EF6920" w:rsidRDefault="00EF6920" w:rsidP="00EF6920">
      <w:pPr>
        <w:rPr>
          <w:b/>
          <w:bCs/>
          <w:sz w:val="24"/>
          <w:szCs w:val="24"/>
        </w:rPr>
      </w:pPr>
      <w:r w:rsidRPr="00EF6920">
        <w:rPr>
          <w:b/>
          <w:bCs/>
          <w:sz w:val="24"/>
          <w:szCs w:val="24"/>
        </w:rPr>
        <w:t>Списак табела</w:t>
      </w:r>
    </w:p>
    <w:p w14:paraId="3146BB69" w14:textId="4E5BC838" w:rsidR="00EF6920" w:rsidRDefault="00EF6920">
      <w:pPr>
        <w:pStyle w:val="TableofFigures"/>
        <w:tabs>
          <w:tab w:val="right" w:leader="dot" w:pos="7070"/>
        </w:tabs>
        <w:rPr>
          <w:rFonts w:eastAsiaTheme="minorEastAsia"/>
          <w:noProof/>
          <w:kern w:val="2"/>
          <w:sz w:val="24"/>
          <w:szCs w:val="24"/>
          <w:lang w:val="sr-Latn-RS" w:eastAsia="sr-Latn-RS"/>
          <w14:ligatures w14:val="standardContextual"/>
        </w:rPr>
      </w:pPr>
      <w:r>
        <w:fldChar w:fldCharType="begin"/>
      </w:r>
      <w:r>
        <w:instrText xml:space="preserve"> TOC \c "Tabela" </w:instrText>
      </w:r>
      <w:r>
        <w:fldChar w:fldCharType="separate"/>
      </w:r>
      <w:r>
        <w:rPr>
          <w:noProof/>
        </w:rPr>
        <w:t>Tabela 5.1</w:t>
      </w:r>
      <w:r w:rsidRPr="00861DED">
        <w:rPr>
          <w:noProof/>
          <w:lang w:val="en-US"/>
        </w:rPr>
        <w:t xml:space="preserve">: </w:t>
      </w:r>
      <w:r>
        <w:rPr>
          <w:noProof/>
        </w:rPr>
        <w:t>Преглед резултата перформанс тестирања</w:t>
      </w:r>
      <w:r>
        <w:rPr>
          <w:noProof/>
        </w:rPr>
        <w:tab/>
      </w:r>
      <w:r>
        <w:rPr>
          <w:noProof/>
        </w:rPr>
        <w:fldChar w:fldCharType="begin"/>
      </w:r>
      <w:r>
        <w:rPr>
          <w:noProof/>
        </w:rPr>
        <w:instrText xml:space="preserve"> PAGEREF _Toc215424799 \h </w:instrText>
      </w:r>
      <w:r>
        <w:rPr>
          <w:noProof/>
        </w:rPr>
      </w:r>
      <w:r>
        <w:rPr>
          <w:noProof/>
        </w:rPr>
        <w:fldChar w:fldCharType="separate"/>
      </w:r>
      <w:r>
        <w:rPr>
          <w:noProof/>
        </w:rPr>
        <w:t>28</w:t>
      </w:r>
      <w:r>
        <w:rPr>
          <w:noProof/>
        </w:rPr>
        <w:fldChar w:fldCharType="end"/>
      </w:r>
    </w:p>
    <w:p w14:paraId="105850D1" w14:textId="64D555CB" w:rsidR="00881CEE" w:rsidRPr="00EF6920" w:rsidRDefault="00EF6920" w:rsidP="00EF6920">
      <w:pPr>
        <w:spacing w:after="160" w:line="259" w:lineRule="auto"/>
        <w:jc w:val="left"/>
        <w:rPr>
          <w:b/>
          <w:sz w:val="32"/>
          <w:szCs w:val="32"/>
        </w:rPr>
      </w:pPr>
      <w:r>
        <w:fldChar w:fldCharType="end"/>
      </w:r>
      <w:r w:rsidR="00F75E26">
        <w:br w:type="page"/>
      </w:r>
    </w:p>
    <w:p w14:paraId="69E87DBE" w14:textId="6F0869EA" w:rsidR="00881CEE" w:rsidRDefault="00881CEE" w:rsidP="002B6F0D">
      <w:pPr>
        <w:rPr>
          <w:b/>
          <w:bCs/>
          <w:sz w:val="24"/>
          <w:szCs w:val="24"/>
        </w:rPr>
      </w:pPr>
      <w:r w:rsidRPr="00881CEE">
        <w:rPr>
          <w:b/>
          <w:bCs/>
          <w:sz w:val="24"/>
          <w:szCs w:val="24"/>
        </w:rPr>
        <w:lastRenderedPageBreak/>
        <w:t>Листа скраћеница</w:t>
      </w:r>
    </w:p>
    <w:p w14:paraId="18D2B95F" w14:textId="77777777" w:rsidR="009C151C" w:rsidRPr="009C151C" w:rsidRDefault="009C151C" w:rsidP="009C151C">
      <w:pPr>
        <w:spacing w:after="0"/>
        <w:rPr>
          <w:sz w:val="18"/>
          <w:szCs w:val="18"/>
        </w:rPr>
      </w:pPr>
      <w:r w:rsidRPr="009C151C">
        <w:rPr>
          <w:sz w:val="18"/>
          <w:szCs w:val="18"/>
        </w:rPr>
        <w:t>ACID - Atomicity, Consistency, Isolation, Durability</w:t>
      </w:r>
    </w:p>
    <w:p w14:paraId="671E225D" w14:textId="77777777" w:rsidR="009C151C" w:rsidRPr="009C151C" w:rsidRDefault="009C151C" w:rsidP="009C151C">
      <w:pPr>
        <w:spacing w:after="0"/>
        <w:rPr>
          <w:sz w:val="18"/>
          <w:szCs w:val="18"/>
        </w:rPr>
      </w:pPr>
      <w:r w:rsidRPr="009C151C">
        <w:rPr>
          <w:sz w:val="18"/>
          <w:szCs w:val="18"/>
        </w:rPr>
        <w:t>API - Application Programming Interface</w:t>
      </w:r>
    </w:p>
    <w:p w14:paraId="0A19341D" w14:textId="77777777" w:rsidR="009C151C" w:rsidRPr="009C151C" w:rsidRDefault="009C151C" w:rsidP="009C151C">
      <w:pPr>
        <w:spacing w:after="0"/>
        <w:rPr>
          <w:sz w:val="18"/>
          <w:szCs w:val="18"/>
        </w:rPr>
      </w:pPr>
      <w:r w:rsidRPr="009C151C">
        <w:rPr>
          <w:sz w:val="18"/>
          <w:szCs w:val="18"/>
        </w:rPr>
        <w:t>ASP.NET - Active Server Pages .NET</w:t>
      </w:r>
    </w:p>
    <w:p w14:paraId="03F0E659" w14:textId="77777777" w:rsidR="009C151C" w:rsidRPr="009C151C" w:rsidRDefault="009C151C" w:rsidP="009C151C">
      <w:pPr>
        <w:spacing w:after="0"/>
        <w:rPr>
          <w:sz w:val="18"/>
          <w:szCs w:val="18"/>
        </w:rPr>
      </w:pPr>
      <w:r w:rsidRPr="009C151C">
        <w:rPr>
          <w:sz w:val="18"/>
          <w:szCs w:val="18"/>
        </w:rPr>
        <w:t>AWS - Amazon Web Services</w:t>
      </w:r>
    </w:p>
    <w:p w14:paraId="4BC1A572" w14:textId="77777777" w:rsidR="009C151C" w:rsidRPr="009C151C" w:rsidRDefault="009C151C" w:rsidP="009C151C">
      <w:pPr>
        <w:spacing w:after="0"/>
        <w:rPr>
          <w:sz w:val="18"/>
          <w:szCs w:val="18"/>
        </w:rPr>
      </w:pPr>
      <w:r w:rsidRPr="009C151C">
        <w:rPr>
          <w:sz w:val="18"/>
          <w:szCs w:val="18"/>
        </w:rPr>
        <w:t>CD - Continuous Deployment</w:t>
      </w:r>
    </w:p>
    <w:p w14:paraId="5EF4DA55" w14:textId="77777777" w:rsidR="009C151C" w:rsidRPr="009C151C" w:rsidRDefault="009C151C" w:rsidP="009C151C">
      <w:pPr>
        <w:spacing w:after="0"/>
        <w:rPr>
          <w:sz w:val="18"/>
          <w:szCs w:val="18"/>
        </w:rPr>
      </w:pPr>
      <w:r w:rsidRPr="009C151C">
        <w:rPr>
          <w:sz w:val="18"/>
          <w:szCs w:val="18"/>
        </w:rPr>
        <w:t>CI - Continuous Integration</w:t>
      </w:r>
    </w:p>
    <w:p w14:paraId="7268D980" w14:textId="77777777" w:rsidR="009C151C" w:rsidRPr="009C151C" w:rsidRDefault="009C151C" w:rsidP="009C151C">
      <w:pPr>
        <w:spacing w:after="0"/>
        <w:rPr>
          <w:sz w:val="18"/>
          <w:szCs w:val="18"/>
        </w:rPr>
      </w:pPr>
      <w:r w:rsidRPr="009C151C">
        <w:rPr>
          <w:sz w:val="18"/>
          <w:szCs w:val="18"/>
        </w:rPr>
        <w:t>CLI - Command Line Interface</w:t>
      </w:r>
    </w:p>
    <w:p w14:paraId="3B6CEF8C" w14:textId="77777777" w:rsidR="009C151C" w:rsidRPr="009C151C" w:rsidRDefault="009C151C" w:rsidP="009C151C">
      <w:pPr>
        <w:spacing w:after="0"/>
        <w:rPr>
          <w:sz w:val="18"/>
          <w:szCs w:val="18"/>
        </w:rPr>
      </w:pPr>
      <w:r w:rsidRPr="009C151C">
        <w:rPr>
          <w:sz w:val="18"/>
          <w:szCs w:val="18"/>
        </w:rPr>
        <w:t>CORS - Cross-Origin Resource Sharing</w:t>
      </w:r>
    </w:p>
    <w:p w14:paraId="5D2EA500" w14:textId="77777777" w:rsidR="009C151C" w:rsidRPr="009C151C" w:rsidRDefault="009C151C" w:rsidP="009C151C">
      <w:pPr>
        <w:spacing w:after="0"/>
        <w:rPr>
          <w:sz w:val="18"/>
          <w:szCs w:val="18"/>
        </w:rPr>
      </w:pPr>
      <w:r w:rsidRPr="009C151C">
        <w:rPr>
          <w:sz w:val="18"/>
          <w:szCs w:val="18"/>
        </w:rPr>
        <w:t>CSS - Cascading Style Sheets</w:t>
      </w:r>
    </w:p>
    <w:p w14:paraId="617CD45A" w14:textId="77777777" w:rsidR="009C151C" w:rsidRPr="009C151C" w:rsidRDefault="009C151C" w:rsidP="009C151C">
      <w:pPr>
        <w:spacing w:after="0"/>
        <w:rPr>
          <w:sz w:val="18"/>
          <w:szCs w:val="18"/>
        </w:rPr>
      </w:pPr>
      <w:r w:rsidRPr="009C151C">
        <w:rPr>
          <w:sz w:val="18"/>
          <w:szCs w:val="18"/>
        </w:rPr>
        <w:t>DOM - Document Object Model</w:t>
      </w:r>
    </w:p>
    <w:p w14:paraId="0CEB7B5B" w14:textId="77777777" w:rsidR="009C151C" w:rsidRPr="009C151C" w:rsidRDefault="009C151C" w:rsidP="009C151C">
      <w:pPr>
        <w:spacing w:after="0"/>
        <w:rPr>
          <w:sz w:val="18"/>
          <w:szCs w:val="18"/>
        </w:rPr>
      </w:pPr>
      <w:r w:rsidRPr="009C151C">
        <w:rPr>
          <w:sz w:val="18"/>
          <w:szCs w:val="18"/>
        </w:rPr>
        <w:t>EC2 - Elastic Compute Cloud</w:t>
      </w:r>
    </w:p>
    <w:p w14:paraId="40E812CC" w14:textId="77777777" w:rsidR="009C151C" w:rsidRPr="009C151C" w:rsidRDefault="009C151C" w:rsidP="009C151C">
      <w:pPr>
        <w:spacing w:after="0"/>
        <w:rPr>
          <w:sz w:val="18"/>
          <w:szCs w:val="18"/>
        </w:rPr>
      </w:pPr>
      <w:r w:rsidRPr="009C151C">
        <w:rPr>
          <w:sz w:val="18"/>
          <w:szCs w:val="18"/>
        </w:rPr>
        <w:t>ECR - Elastic Container Registry</w:t>
      </w:r>
    </w:p>
    <w:p w14:paraId="2225F38E" w14:textId="77777777" w:rsidR="009C151C" w:rsidRPr="009C151C" w:rsidRDefault="009C151C" w:rsidP="009C151C">
      <w:pPr>
        <w:spacing w:after="0"/>
        <w:rPr>
          <w:sz w:val="18"/>
          <w:szCs w:val="18"/>
        </w:rPr>
      </w:pPr>
      <w:r w:rsidRPr="009C151C">
        <w:rPr>
          <w:sz w:val="18"/>
          <w:szCs w:val="18"/>
        </w:rPr>
        <w:t>gRPC - gRPC Remote Procedure Call</w:t>
      </w:r>
    </w:p>
    <w:p w14:paraId="24FD4117" w14:textId="77777777" w:rsidR="009C151C" w:rsidRPr="009C151C" w:rsidRDefault="009C151C" w:rsidP="009C151C">
      <w:pPr>
        <w:spacing w:after="0"/>
        <w:rPr>
          <w:sz w:val="18"/>
          <w:szCs w:val="18"/>
        </w:rPr>
      </w:pPr>
      <w:r w:rsidRPr="009C151C">
        <w:rPr>
          <w:sz w:val="18"/>
          <w:szCs w:val="18"/>
        </w:rPr>
        <w:t>HMR - Hot Module Replacement</w:t>
      </w:r>
    </w:p>
    <w:p w14:paraId="22B6D32B" w14:textId="77777777" w:rsidR="009C151C" w:rsidRPr="009C151C" w:rsidRDefault="009C151C" w:rsidP="009C151C">
      <w:pPr>
        <w:spacing w:after="0"/>
        <w:rPr>
          <w:sz w:val="18"/>
          <w:szCs w:val="18"/>
        </w:rPr>
      </w:pPr>
      <w:r w:rsidRPr="009C151C">
        <w:rPr>
          <w:sz w:val="18"/>
          <w:szCs w:val="18"/>
        </w:rPr>
        <w:t>HTTP - HyperText Transfer Protocol</w:t>
      </w:r>
    </w:p>
    <w:p w14:paraId="5ACFDADB" w14:textId="77777777" w:rsidR="009C151C" w:rsidRPr="009C151C" w:rsidRDefault="009C151C" w:rsidP="009C151C">
      <w:pPr>
        <w:spacing w:after="0"/>
        <w:rPr>
          <w:sz w:val="18"/>
          <w:szCs w:val="18"/>
        </w:rPr>
      </w:pPr>
      <w:r w:rsidRPr="009C151C">
        <w:rPr>
          <w:sz w:val="18"/>
          <w:szCs w:val="18"/>
        </w:rPr>
        <w:t>ID - Identifier</w:t>
      </w:r>
    </w:p>
    <w:p w14:paraId="730BF346" w14:textId="77777777" w:rsidR="009C151C" w:rsidRPr="009C151C" w:rsidRDefault="009C151C" w:rsidP="009C151C">
      <w:pPr>
        <w:spacing w:after="0"/>
        <w:rPr>
          <w:sz w:val="18"/>
          <w:szCs w:val="18"/>
        </w:rPr>
      </w:pPr>
      <w:r w:rsidRPr="009C151C">
        <w:rPr>
          <w:sz w:val="18"/>
          <w:szCs w:val="18"/>
        </w:rPr>
        <w:t>IP - Internet Protocol</w:t>
      </w:r>
    </w:p>
    <w:p w14:paraId="2C80BDF7" w14:textId="77777777" w:rsidR="009C151C" w:rsidRPr="009C151C" w:rsidRDefault="009C151C" w:rsidP="009C151C">
      <w:pPr>
        <w:spacing w:after="0"/>
        <w:rPr>
          <w:sz w:val="18"/>
          <w:szCs w:val="18"/>
        </w:rPr>
      </w:pPr>
      <w:r w:rsidRPr="009C151C">
        <w:rPr>
          <w:sz w:val="18"/>
          <w:szCs w:val="18"/>
        </w:rPr>
        <w:t>JSON - JavaScript Object Notation</w:t>
      </w:r>
    </w:p>
    <w:p w14:paraId="6204782E" w14:textId="77777777" w:rsidR="009C151C" w:rsidRPr="009C151C" w:rsidRDefault="009C151C" w:rsidP="009C151C">
      <w:pPr>
        <w:spacing w:after="0"/>
        <w:rPr>
          <w:sz w:val="18"/>
          <w:szCs w:val="18"/>
        </w:rPr>
      </w:pPr>
      <w:r w:rsidRPr="009C151C">
        <w:rPr>
          <w:sz w:val="18"/>
          <w:szCs w:val="18"/>
        </w:rPr>
        <w:t>JWT - JSON Web Token</w:t>
      </w:r>
    </w:p>
    <w:p w14:paraId="6083798A" w14:textId="77777777" w:rsidR="009C151C" w:rsidRPr="009C151C" w:rsidRDefault="009C151C" w:rsidP="009C151C">
      <w:pPr>
        <w:spacing w:after="0"/>
        <w:rPr>
          <w:sz w:val="18"/>
          <w:szCs w:val="18"/>
        </w:rPr>
      </w:pPr>
      <w:r w:rsidRPr="009C151C">
        <w:rPr>
          <w:sz w:val="18"/>
          <w:szCs w:val="18"/>
        </w:rPr>
        <w:t>LINQ - Language Integrated Query</w:t>
      </w:r>
    </w:p>
    <w:p w14:paraId="2EDA9480" w14:textId="77777777" w:rsidR="009C151C" w:rsidRPr="009C151C" w:rsidRDefault="009C151C" w:rsidP="009C151C">
      <w:pPr>
        <w:spacing w:after="0"/>
        <w:rPr>
          <w:sz w:val="18"/>
          <w:szCs w:val="18"/>
        </w:rPr>
      </w:pPr>
      <w:r w:rsidRPr="009C151C">
        <w:rPr>
          <w:sz w:val="18"/>
          <w:szCs w:val="18"/>
        </w:rPr>
        <w:t>ORM - Object-Relational Mapping</w:t>
      </w:r>
    </w:p>
    <w:p w14:paraId="127FC586" w14:textId="77777777" w:rsidR="009C151C" w:rsidRPr="009C151C" w:rsidRDefault="009C151C" w:rsidP="009C151C">
      <w:pPr>
        <w:spacing w:after="0"/>
        <w:rPr>
          <w:sz w:val="18"/>
          <w:szCs w:val="18"/>
        </w:rPr>
      </w:pPr>
      <w:r w:rsidRPr="009C151C">
        <w:rPr>
          <w:sz w:val="18"/>
          <w:szCs w:val="18"/>
        </w:rPr>
        <w:t>RDS - Relational Database Service</w:t>
      </w:r>
    </w:p>
    <w:p w14:paraId="4AC9630C" w14:textId="77777777" w:rsidR="009C151C" w:rsidRPr="009C151C" w:rsidRDefault="009C151C" w:rsidP="009C151C">
      <w:pPr>
        <w:spacing w:after="0"/>
        <w:rPr>
          <w:sz w:val="18"/>
          <w:szCs w:val="18"/>
        </w:rPr>
      </w:pPr>
      <w:r w:rsidRPr="009C151C">
        <w:rPr>
          <w:sz w:val="18"/>
          <w:szCs w:val="18"/>
        </w:rPr>
        <w:t>REST - Representational State Transfer</w:t>
      </w:r>
    </w:p>
    <w:p w14:paraId="2AE99422" w14:textId="77777777" w:rsidR="009C151C" w:rsidRPr="009C151C" w:rsidRDefault="009C151C" w:rsidP="009C151C">
      <w:pPr>
        <w:spacing w:after="0"/>
        <w:rPr>
          <w:sz w:val="18"/>
          <w:szCs w:val="18"/>
        </w:rPr>
      </w:pPr>
      <w:r w:rsidRPr="009C151C">
        <w:rPr>
          <w:sz w:val="18"/>
          <w:szCs w:val="18"/>
        </w:rPr>
        <w:t>RTT - Round Trip Time</w:t>
      </w:r>
    </w:p>
    <w:p w14:paraId="5DE4AED9" w14:textId="77777777" w:rsidR="009C151C" w:rsidRPr="009C151C" w:rsidRDefault="009C151C" w:rsidP="009C151C">
      <w:pPr>
        <w:spacing w:after="0"/>
        <w:rPr>
          <w:sz w:val="18"/>
          <w:szCs w:val="18"/>
        </w:rPr>
      </w:pPr>
      <w:r w:rsidRPr="009C151C">
        <w:rPr>
          <w:sz w:val="18"/>
          <w:szCs w:val="18"/>
        </w:rPr>
        <w:t>SPA - Single Page Application</w:t>
      </w:r>
    </w:p>
    <w:p w14:paraId="29149426" w14:textId="77777777" w:rsidR="009C151C" w:rsidRPr="009C151C" w:rsidRDefault="009C151C" w:rsidP="009C151C">
      <w:pPr>
        <w:spacing w:after="0"/>
        <w:rPr>
          <w:sz w:val="18"/>
          <w:szCs w:val="18"/>
        </w:rPr>
      </w:pPr>
      <w:r w:rsidRPr="009C151C">
        <w:rPr>
          <w:sz w:val="18"/>
          <w:szCs w:val="18"/>
        </w:rPr>
        <w:t>SQL - Structured Query Language</w:t>
      </w:r>
    </w:p>
    <w:p w14:paraId="15843D10" w14:textId="77777777" w:rsidR="009C151C" w:rsidRPr="009C151C" w:rsidRDefault="009C151C" w:rsidP="009C151C">
      <w:pPr>
        <w:spacing w:after="0"/>
        <w:rPr>
          <w:sz w:val="18"/>
          <w:szCs w:val="18"/>
        </w:rPr>
      </w:pPr>
      <w:r w:rsidRPr="009C151C">
        <w:rPr>
          <w:sz w:val="18"/>
          <w:szCs w:val="18"/>
        </w:rPr>
        <w:t>TCP - Transmission Control Protocol</w:t>
      </w:r>
    </w:p>
    <w:p w14:paraId="0D275EB1" w14:textId="77777777" w:rsidR="009C151C" w:rsidRPr="009C151C" w:rsidRDefault="009C151C" w:rsidP="009C151C">
      <w:pPr>
        <w:spacing w:after="0"/>
        <w:rPr>
          <w:sz w:val="18"/>
          <w:szCs w:val="18"/>
        </w:rPr>
      </w:pPr>
      <w:r w:rsidRPr="009C151C">
        <w:rPr>
          <w:sz w:val="18"/>
          <w:szCs w:val="18"/>
        </w:rPr>
        <w:t>URL - Uniform Resource Locator</w:t>
      </w:r>
    </w:p>
    <w:p w14:paraId="1148C8CE" w14:textId="3A68518A" w:rsidR="00881CEE" w:rsidRPr="009C151C" w:rsidRDefault="009C151C" w:rsidP="009C151C">
      <w:pPr>
        <w:spacing w:after="0"/>
        <w:rPr>
          <w:sz w:val="18"/>
          <w:szCs w:val="18"/>
        </w:rPr>
        <w:sectPr w:rsidR="00881CEE" w:rsidRPr="009C151C" w:rsidSect="00383A57">
          <w:headerReference w:type="even" r:id="rId21"/>
          <w:headerReference w:type="default" r:id="rId22"/>
          <w:footerReference w:type="default" r:id="rId23"/>
          <w:pgSz w:w="9356" w:h="13325"/>
          <w:pgMar w:top="1411" w:right="1138" w:bottom="1138" w:left="1138" w:header="446" w:footer="720" w:gutter="0"/>
          <w:cols w:space="720"/>
          <w:docGrid w:linePitch="360"/>
        </w:sectPr>
      </w:pPr>
      <w:r w:rsidRPr="009C151C">
        <w:rPr>
          <w:sz w:val="18"/>
          <w:szCs w:val="18"/>
        </w:rPr>
        <w:t>YAML - YAML Ain't Markup Language</w:t>
      </w:r>
    </w:p>
    <w:p w14:paraId="1148C8CF" w14:textId="77777777" w:rsidR="00D50C85" w:rsidRPr="00186235" w:rsidRDefault="008F4F0D" w:rsidP="00D50C85">
      <w:pPr>
        <w:pStyle w:val="Heading1"/>
      </w:pPr>
      <w:bookmarkStart w:id="3" w:name="_Toc114471834"/>
      <w:bookmarkStart w:id="4" w:name="_Toc215426349"/>
      <w:r w:rsidRPr="00186235">
        <w:lastRenderedPageBreak/>
        <w:t>Увод</w:t>
      </w:r>
      <w:bookmarkEnd w:id="3"/>
      <w:bookmarkEnd w:id="4"/>
    </w:p>
    <w:p w14:paraId="791BFB67" w14:textId="1A17931A" w:rsidR="0034366C" w:rsidRDefault="0034366C" w:rsidP="0034366C">
      <w:r>
        <w:t>Са растом сложености софтверских система и повећањем броја корисника, избор одговарајуће софтверске архитектуре постаје кључан за успех апликације. У свету развоја софтвера постоје два доминантна приступа организацији апликације: монолитна и микросервисна архитектура</w:t>
      </w:r>
      <w:r w:rsidR="007554B9">
        <w:rPr>
          <w:lang w:val="en-US"/>
        </w:rPr>
        <w:t xml:space="preserve"> [1]</w:t>
      </w:r>
      <w:r>
        <w:t>. Монолитна архитектура представља традиционални приступ у коме је целокупна апликација развијена као јединствена, нераздвојива целина. Насупрот томе, микросервисна архитектура организује апликацију као скуп малих, независних сервиса који међусобно комуницирају преко мрежних протокола</w:t>
      </w:r>
      <w:r w:rsidR="00394E31">
        <w:rPr>
          <w:lang w:val="en-US"/>
        </w:rPr>
        <w:t xml:space="preserve"> [1], [2]</w:t>
      </w:r>
      <w:r>
        <w:t>.</w:t>
      </w:r>
    </w:p>
    <w:p w14:paraId="08A995D0" w14:textId="1128740D" w:rsidR="00F02B0A" w:rsidRPr="00135047" w:rsidRDefault="0034366C" w:rsidP="0034366C">
      <w:pPr>
        <w:rPr>
          <w:lang w:val="en-US"/>
        </w:rPr>
      </w:pPr>
      <w:r>
        <w:t>Иако микросервисна архитектура нуди бројне предности попут бољег скалирања, независног развоја сервиса и флексибилности у избору технологија, она са собом носи и одређене изазове. Повећана сложеност инфраструктуре, потреба за управљањем више различитих сервиса, као и мрежна комуникација између сервиса могу утицати на перформансе система.</w:t>
      </w:r>
    </w:p>
    <w:p w14:paraId="78DDAA5D" w14:textId="190BEFEE" w:rsidR="007E5ECC" w:rsidRPr="002E45C9" w:rsidRDefault="002E45C9" w:rsidP="001D1EC1">
      <w:pPr>
        <w:pStyle w:val="Heading2"/>
      </w:pPr>
      <w:bookmarkStart w:id="5" w:name="_Toc215426350"/>
      <w:r>
        <w:t>Мотивација</w:t>
      </w:r>
      <w:bookmarkEnd w:id="5"/>
    </w:p>
    <w:p w14:paraId="49475895" w14:textId="11CF97F9" w:rsidR="00291DE5" w:rsidRDefault="00291DE5" w:rsidP="00291DE5">
      <w:r>
        <w:t>Избор између монолитне и микросервисне архитектуре представља један од најважнијих одлука у раним фазама развоја софтвера. Многи развојни тимови се суочавају са дилемом да ли да изаберу једноставност монолитне архитектуре или флексибилност микросервисне архитектуре. Ова одлука често се доноси на основу теоријских разматрања и процена, без конкретних емпиријских података о перформансама у реалном окружењу.</w:t>
      </w:r>
    </w:p>
    <w:p w14:paraId="4A3C6FB1" w14:textId="1010BB26" w:rsidR="009F17F0" w:rsidRPr="00135047" w:rsidRDefault="00291DE5" w:rsidP="00291DE5">
      <w:pPr>
        <w:rPr>
          <w:lang w:val="en-US"/>
        </w:rPr>
      </w:pPr>
      <w:r>
        <w:t>Додатни мотив за истраживање представља чињеница да се већина студија фокусира на велике корпоративне системе, док је релативно мало истраживања посвећено поређењу перформанси ових архитектура на средњим веб апликацијама. Постоји потреба за емпиријском евалуацијом која би пружила конкретне податке о перформансама обе архитектуре у контролисаном окружењу</w:t>
      </w:r>
      <w:r w:rsidR="009F17F0">
        <w:rPr>
          <w:lang w:val="en-US"/>
        </w:rPr>
        <w:t xml:space="preserve"> [3]</w:t>
      </w:r>
      <w:r>
        <w:t>.</w:t>
      </w:r>
    </w:p>
    <w:p w14:paraId="55F18575" w14:textId="3A94A83F" w:rsidR="007E5ECC" w:rsidRPr="00186235" w:rsidRDefault="00631309" w:rsidP="001D1EC1">
      <w:pPr>
        <w:pStyle w:val="Heading2"/>
      </w:pPr>
      <w:bookmarkStart w:id="6" w:name="_Toc215426351"/>
      <w:r>
        <w:t>Ци</w:t>
      </w:r>
      <w:r w:rsidR="00BE1775">
        <w:t>љ рада</w:t>
      </w:r>
      <w:bookmarkEnd w:id="6"/>
    </w:p>
    <w:p w14:paraId="4FCEEDC5" w14:textId="60684D38" w:rsidR="00F02B0A" w:rsidRDefault="00340643" w:rsidP="002142E2">
      <w:r w:rsidRPr="00340643">
        <w:t xml:space="preserve">Циљ овог рада је да спроведе детаљну компаративну анализу перформанси монолитне и микросервисне архитектуре на конкретном примеру веб апликације. Кроз имплементацију исте функционалности у оба архитектонска приступа и систематско мерење добијених резултата, посебна пажња посвећена је времену </w:t>
      </w:r>
      <w:r w:rsidRPr="00340643">
        <w:lastRenderedPageBreak/>
        <w:t>одзива система под различитим оптерећењима, као и пропусности која се изражава кроз број обрађених захтева у јединици времена. Поред тога, анализирана је и поузданост система, мерена преко стопе грешака, као и утицај мрежне комуникације на укупан учинак микросервисног приступа. На основу ових параметара, рад настоји да понуди објективне и емпиријски утемељене метрике које могу помоћи развојним тимовима да донесу информисану одлуку приликом избора одговарајуће архитектуре за сопствене пројекте.</w:t>
      </w:r>
    </w:p>
    <w:p w14:paraId="0433EB35" w14:textId="617A1C8A" w:rsidR="002E638A" w:rsidRPr="00186235" w:rsidRDefault="000B66A3" w:rsidP="001D1EC1">
      <w:pPr>
        <w:pStyle w:val="Heading2"/>
      </w:pPr>
      <w:bookmarkStart w:id="7" w:name="_Toc215426352"/>
      <w:r>
        <w:t>Садржај рада</w:t>
      </w:r>
      <w:bookmarkEnd w:id="7"/>
    </w:p>
    <w:p w14:paraId="25ADD771" w14:textId="545B0F60" w:rsidR="00143C33" w:rsidRDefault="00143C33" w:rsidP="00143C33">
      <w:r>
        <w:t xml:space="preserve">У овом раду представљено је поређење перформанси монолитне и микросервисне архитектуре кроз имплементацију и тестирање веб апликације за управљање квизовима </w:t>
      </w:r>
      <w:r w:rsidR="00FF5156" w:rsidRPr="00FF5156">
        <w:rPr>
          <w:i/>
          <w:iCs/>
          <w:lang w:val="en-US"/>
        </w:rPr>
        <w:t>QuizHub</w:t>
      </w:r>
      <w:r>
        <w:t xml:space="preserve">. Апликација је развијена у две верзије: монолитна верзија </w:t>
      </w:r>
      <w:r w:rsidR="00851FA2">
        <w:t>имплементирана</w:t>
      </w:r>
      <w:r>
        <w:t xml:space="preserve"> локално и микросервисна верзија </w:t>
      </w:r>
      <w:r w:rsidR="00851FA2">
        <w:t>имплементирана</w:t>
      </w:r>
      <w:r>
        <w:t xml:space="preserve"> на AWS</w:t>
      </w:r>
      <w:r w:rsidR="00CC70F9">
        <w:rPr>
          <w:lang w:val="en-US"/>
        </w:rPr>
        <w:t xml:space="preserve"> (</w:t>
      </w:r>
      <w:r w:rsidR="00CC70F9">
        <w:rPr>
          <w:i/>
          <w:iCs/>
          <w:lang w:val="en-US"/>
        </w:rPr>
        <w:t>Amazon Web Services</w:t>
      </w:r>
      <w:r w:rsidR="00CC70F9">
        <w:rPr>
          <w:lang w:val="en-US"/>
        </w:rPr>
        <w:t>)</w:t>
      </w:r>
      <w:r>
        <w:t xml:space="preserve"> облаку.</w:t>
      </w:r>
    </w:p>
    <w:p w14:paraId="3557059B" w14:textId="4F51B8B8" w:rsidR="00143C33" w:rsidRPr="00135047" w:rsidRDefault="00143C33" w:rsidP="00143C33">
      <w:pPr>
        <w:rPr>
          <w:lang w:val="en-US"/>
        </w:rPr>
      </w:pPr>
      <w:r>
        <w:t>За потребе истраживања спроведено је детаљно тестирање перформанси коришћењем алата K6, при чему су симулирана три различита сценарија оптерећења система: лако (5 корисника), средње (20 корисника) и тешко (50 корисника). Мерене су кључне метрике перформанси укључујући просечно време одзива, 95-ти перцентил времена одзива, пропусност система и стопу грешака.</w:t>
      </w:r>
    </w:p>
    <w:p w14:paraId="2D51F2AB" w14:textId="291E1FF5" w:rsidR="00143C33" w:rsidRPr="00F02B0A" w:rsidRDefault="00143C33" w:rsidP="001D1EC1">
      <w:pPr>
        <w:pStyle w:val="Heading2"/>
      </w:pPr>
      <w:bookmarkStart w:id="8" w:name="_Toc215426353"/>
      <w:r w:rsidRPr="00C71CFD">
        <w:t>Структура рада</w:t>
      </w:r>
      <w:bookmarkEnd w:id="8"/>
    </w:p>
    <w:p w14:paraId="4E2BC82E" w14:textId="446B7D8C" w:rsidR="00143C33" w:rsidRDefault="00143C33" w:rsidP="00143C33">
      <w:r>
        <w:t>Рад је организован кроз шест главних поглавља која систематски воде кроз теоријске основе, имплементацију и евалуацију система.</w:t>
      </w:r>
    </w:p>
    <w:p w14:paraId="4C89A9E0" w14:textId="6A9738D7" w:rsidR="00143C33" w:rsidRDefault="00143C33" w:rsidP="00143C33">
      <w:r>
        <w:t xml:space="preserve">У </w:t>
      </w:r>
      <w:r w:rsidRPr="00C71CFD">
        <w:rPr>
          <w:b/>
          <w:bCs/>
        </w:rPr>
        <w:t>другом поглављу</w:t>
      </w:r>
      <w:r>
        <w:t xml:space="preserve"> представљен је теоријски оквир који обухвата детаљан опис монолитне и микросервисне архитектуре, њихове кључне карактеристике, предности и недостатке. Такође су приказани критеријуми на основу којих се доноси одлука о избору одговарајуће архитектуре.</w:t>
      </w:r>
    </w:p>
    <w:p w14:paraId="2EEB33E9" w14:textId="1DD70ACC" w:rsidR="00143C33" w:rsidRDefault="00143C33" w:rsidP="00143C33">
      <w:r w:rsidRPr="006762F5">
        <w:rPr>
          <w:b/>
          <w:bCs/>
        </w:rPr>
        <w:t>Треће поглавље</w:t>
      </w:r>
      <w:r>
        <w:t xml:space="preserve"> описује имплементацију веб апликације </w:t>
      </w:r>
      <w:r w:rsidR="00062FC7" w:rsidRPr="00FF5156">
        <w:rPr>
          <w:i/>
          <w:iCs/>
          <w:lang w:val="en-US"/>
        </w:rPr>
        <w:t>QuizHub</w:t>
      </w:r>
      <w:r w:rsidR="00062FC7">
        <w:t xml:space="preserve"> </w:t>
      </w:r>
      <w:r>
        <w:t>у обе архитектуре. Представљене су коришћене технологије, структура система, као и специфичности имплементације сваке од архитектура. Посебна пажња посвећена је организацији микросервисне архитектуре у три независна сервиса.</w:t>
      </w:r>
    </w:p>
    <w:p w14:paraId="1B5F4029" w14:textId="4A577A03" w:rsidR="00143C33" w:rsidRDefault="00143C33" w:rsidP="00143C33">
      <w:r>
        <w:t xml:space="preserve">У </w:t>
      </w:r>
      <w:r w:rsidRPr="00810514">
        <w:rPr>
          <w:b/>
          <w:bCs/>
        </w:rPr>
        <w:t>четвртом поглављу</w:t>
      </w:r>
      <w:r>
        <w:t xml:space="preserve"> дефинисана је методологија тестирања перформанси. Описани су тест сценарији, коришћени алати, метрике које су мерене, као и окружење у коме је тестирање спроведено.</w:t>
      </w:r>
    </w:p>
    <w:p w14:paraId="4F2C0DBE" w14:textId="6B547100" w:rsidR="00143C33" w:rsidRDefault="00143C33" w:rsidP="00143C33">
      <w:r w:rsidRPr="00810514">
        <w:rPr>
          <w:b/>
          <w:bCs/>
        </w:rPr>
        <w:lastRenderedPageBreak/>
        <w:t>Пето поглавље</w:t>
      </w:r>
      <w:r>
        <w:t xml:space="preserve"> садржи детаљне резултате тестирања перформанси обе архитектуре. Резултати су представљени кроз табеле и графиконе који омогућавају визуелну компарацију перформанси под различитим оптерећењима.</w:t>
      </w:r>
    </w:p>
    <w:p w14:paraId="7BBD23C6" w14:textId="7B77D3D8" w:rsidR="00143C33" w:rsidRDefault="00143C33" w:rsidP="00143C33">
      <w:r>
        <w:t xml:space="preserve">У </w:t>
      </w:r>
      <w:r w:rsidRPr="0065245D">
        <w:rPr>
          <w:b/>
          <w:bCs/>
        </w:rPr>
        <w:t>шестом поглављу</w:t>
      </w:r>
      <w:r>
        <w:t xml:space="preserve"> дата је детаљна анализа и дискусија добијених резултата. Идентификовани су кључни фактори који утичу на перформансе, као и препоруке за практичну примену.</w:t>
      </w:r>
    </w:p>
    <w:p w14:paraId="2483AEE8" w14:textId="6F1C5B86" w:rsidR="00A01107" w:rsidRDefault="00143C33" w:rsidP="00143C33">
      <w:r w:rsidRPr="0065245D">
        <w:rPr>
          <w:b/>
          <w:bCs/>
        </w:rPr>
        <w:t>Седмо поглавље</w:t>
      </w:r>
      <w:r>
        <w:t xml:space="preserve"> представља закључак рада у коме су сумирани главни доприноси истраживања и предложени правци будућег рада</w:t>
      </w:r>
      <w:r w:rsidR="00A01107">
        <w:t>.</w:t>
      </w:r>
    </w:p>
    <w:p w14:paraId="12D777D1" w14:textId="0C6A252B" w:rsidR="00A01107" w:rsidRPr="00A01107" w:rsidRDefault="00A01107" w:rsidP="00A01107">
      <w:pPr>
        <w:spacing w:after="160" w:line="259" w:lineRule="auto"/>
        <w:jc w:val="left"/>
        <w:sectPr w:rsidR="00A01107" w:rsidRPr="00A01107" w:rsidSect="008F4F0D">
          <w:headerReference w:type="even" r:id="rId24"/>
          <w:headerReference w:type="default" r:id="rId25"/>
          <w:footerReference w:type="even" r:id="rId26"/>
          <w:footerReference w:type="default" r:id="rId27"/>
          <w:headerReference w:type="first" r:id="rId28"/>
          <w:footerReference w:type="first" r:id="rId29"/>
          <w:pgSz w:w="9356" w:h="13325"/>
          <w:pgMar w:top="1411" w:right="1138" w:bottom="1138" w:left="1138" w:header="562" w:footer="562" w:gutter="0"/>
          <w:pgNumType w:start="1"/>
          <w:cols w:space="720"/>
          <w:titlePg/>
          <w:docGrid w:linePitch="360"/>
        </w:sectPr>
      </w:pPr>
    </w:p>
    <w:p w14:paraId="1148C8D6" w14:textId="48A95B60" w:rsidR="00981E2C" w:rsidRPr="00186235" w:rsidRDefault="003A313B" w:rsidP="00940D8D">
      <w:pPr>
        <w:pStyle w:val="Heading1"/>
      </w:pPr>
      <w:bookmarkStart w:id="9" w:name="_Toc215426354"/>
      <w:r>
        <w:lastRenderedPageBreak/>
        <w:t xml:space="preserve">Теоријски </w:t>
      </w:r>
      <w:r w:rsidR="003821A0">
        <w:t>оквир</w:t>
      </w:r>
      <w:bookmarkEnd w:id="9"/>
    </w:p>
    <w:p w14:paraId="776026C9" w14:textId="3C94AEDB" w:rsidR="00BB7BD5" w:rsidRPr="00BB7BD5" w:rsidRDefault="00CF51E5" w:rsidP="00AF2846">
      <w:pPr>
        <w:rPr>
          <w:lang w:val="en-US"/>
        </w:rPr>
      </w:pPr>
      <w:r w:rsidRPr="002E045E">
        <w:t>Теоријски оквир</w:t>
      </w:r>
      <w:r w:rsidRPr="00CF51E5">
        <w:t xml:space="preserve"> поставља основу за разумевање архитектонских приступа који су предмет овог истраживања и представља неопходан контекст за анализу перформанси спроведену у наставку рада. У оквиру овог поглавља најпре се разматрају кључне карактеристике монолитне архитектуре, њене предности и ограничења, након чега се на исти начин анализира микросервисни архитектонски модел. Потом се приступа систематској компарацији два приступа кроз дефинисане критеријуме, као и формулисању препорука за избор оптималне архитектуре у зависности од потреба конкретног система. На крају, посебна пажња посвећена је хибридним приступима који комбинују елементе обе архитектуре, што одражава еволутивну природу савремених софтверских система. Овако постављена структура омогућава свеобухватно разумевање теоријских основа пре уласка у практичну анализу и интерпретацију резултата тестирања.</w:t>
      </w:r>
    </w:p>
    <w:p w14:paraId="73C07382" w14:textId="6DA0C077" w:rsidR="003D2598" w:rsidRPr="00C26184" w:rsidRDefault="00FD09C2" w:rsidP="003D2598">
      <w:pPr>
        <w:pStyle w:val="Heading2"/>
        <w:rPr>
          <w:lang w:val="en-US"/>
        </w:rPr>
      </w:pPr>
      <w:bookmarkStart w:id="10" w:name="_Toc215426355"/>
      <w:r>
        <w:t>Монолитна архитектура</w:t>
      </w:r>
      <w:bookmarkEnd w:id="10"/>
    </w:p>
    <w:p w14:paraId="69CA4179" w14:textId="59BEFAB2" w:rsidR="00981148" w:rsidRPr="00135047" w:rsidRDefault="002B6F39" w:rsidP="00AF2846">
      <w:pPr>
        <w:rPr>
          <w:lang w:val="en-US"/>
        </w:rPr>
      </w:pPr>
      <w:r w:rsidRPr="002B6F39">
        <w:t xml:space="preserve">Монолитна архитектура представља традиционални приступ развоју софтверских апликација у коме се целокупна апликација развија, </w:t>
      </w:r>
      <w:r w:rsidR="00637F05">
        <w:t>имплементира</w:t>
      </w:r>
      <w:r w:rsidRPr="002B6F39">
        <w:t xml:space="preserve"> и извршава као јединствена, недељива целина</w:t>
      </w:r>
      <w:r w:rsidR="00F1144D">
        <w:rPr>
          <w:lang w:val="en-US"/>
        </w:rPr>
        <w:t xml:space="preserve"> [4]</w:t>
      </w:r>
      <w:r w:rsidRPr="002B6F39">
        <w:t>. У монолитној архитектури, св</w:t>
      </w:r>
      <w:r w:rsidR="00154594">
        <w:t>е</w:t>
      </w:r>
      <w:r w:rsidRPr="002B6F39">
        <w:t xml:space="preserve"> компонент</w:t>
      </w:r>
      <w:r w:rsidR="00154594">
        <w:t>е</w:t>
      </w:r>
      <w:r w:rsidRPr="002B6F39">
        <w:t xml:space="preserve"> апликације - презентациони слој, пословна логика и слој за приступ подацима - интегрисани су у једну извршну јединицу која се </w:t>
      </w:r>
      <w:r w:rsidR="008D3101">
        <w:t>имплементира</w:t>
      </w:r>
      <w:r w:rsidRPr="002B6F39">
        <w:t xml:space="preserve"> на серверу.</w:t>
      </w:r>
    </w:p>
    <w:p w14:paraId="0CF30550" w14:textId="21BD6E27" w:rsidR="004E4D65" w:rsidRDefault="00E96FB1" w:rsidP="004E4D65">
      <w:pPr>
        <w:pStyle w:val="Heading3"/>
      </w:pPr>
      <w:bookmarkStart w:id="11" w:name="_Toc215426356"/>
      <w:r>
        <w:t>Карактеристике монолитне архитектуре</w:t>
      </w:r>
      <w:bookmarkEnd w:id="11"/>
    </w:p>
    <w:p w14:paraId="4959BF8A" w14:textId="55B65BEE" w:rsidR="00BB7BD5" w:rsidRPr="00BB7BD5" w:rsidRDefault="00B06819" w:rsidP="006042A5">
      <w:pPr>
        <w:rPr>
          <w:lang w:val="en-US"/>
        </w:rPr>
      </w:pPr>
      <w:r w:rsidRPr="00B06819">
        <w:t xml:space="preserve">Монолитна архитектура представља традиционалан приступ развоју софтверских система и </w:t>
      </w:r>
      <w:r w:rsidR="00AC3A7F">
        <w:t>одликује</w:t>
      </w:r>
      <w:r w:rsidRPr="00B06819">
        <w:t xml:space="preserve"> се тиме што се целокупна апликација развија као један јединствен пројекат са заједничком базом изворног кода. Сви чланови развојног тима раде у оквиру истог репозиторијума, користећи заједничке ресурсе и паралелно доприносећи истој кодној основи. Пуштање апликације у рад обавља се као један интегрисан процес, што значи да свака измена — чак и она минимална — захтева поновно постављање целокупног система. Такође, апликација се извршава као једна процесна инстанца на серверу, при чему сви њени модули деле исте системске ресурсе, укључујући меморију и процесорско време. Архитектура се ослања и на заједничку базу података којој приступају сви делови система, обично путем унификованих табела и структура података. Комуникација између различитих функционалних целина одвија се синхроно, путем директних позива метода и функција, без потребе за мрежним протоколима или посредничким слојевима.</w:t>
      </w:r>
    </w:p>
    <w:p w14:paraId="68BAC410" w14:textId="2AB297A8" w:rsidR="00B1741F" w:rsidRDefault="00381EC7" w:rsidP="00B1741F">
      <w:pPr>
        <w:pStyle w:val="Heading3"/>
      </w:pPr>
      <w:bookmarkStart w:id="12" w:name="_Toc215426357"/>
      <w:r>
        <w:lastRenderedPageBreak/>
        <w:t>Предности монолитне архитектуре</w:t>
      </w:r>
      <w:bookmarkEnd w:id="12"/>
    </w:p>
    <w:p w14:paraId="69D204EA" w14:textId="54007185" w:rsidR="00AC3A7F" w:rsidRPr="00AC3A7F" w:rsidRDefault="00AC3A7F" w:rsidP="00AC3A7F">
      <w:pPr>
        <w:rPr>
          <w:lang w:val="en-US"/>
        </w:rPr>
      </w:pPr>
      <w:r>
        <w:t>Монолитна архитектура, нарочито у контексту мањих пројеката и тимова, пружа низ практичних предности које доприносе једноставности развоја и ефикаснијем управљању процесом. Развој монолитне апликације одвија се у јединственом и добро познатом окружењу, што програмерима омогућава да користе устаљене алате и технологије без потребе за управљањем сложеном инфраструктуром или координацијом између више независних сервиса. Оваква архитектура такође поједностављује процес тестирања, јер се све компоненте налазе у оквиру исте извршне инстанце, па се интеграционо тестирање може изводити без покретања одвојених сервиса или додатних API интеграција.</w:t>
      </w:r>
    </w:p>
    <w:p w14:paraId="3C494188" w14:textId="77A1D550" w:rsidR="00AC3A7F" w:rsidRPr="00AC3A7F" w:rsidRDefault="00AC3A7F" w:rsidP="00AC3A7F">
      <w:pPr>
        <w:rPr>
          <w:lang w:val="en-US"/>
        </w:rPr>
      </w:pPr>
      <w:r>
        <w:t>Посебну предност монолит нуди у раним фазама развоја, када је брзо додавање и проширивање функционалности од великог значаја. Нови модули могу се уграђивати директно у постојећи систем, без потребе за конфигурисањем посебних сервиса или сложених међусистемских интерфејса. Истовремено, оваква организација система захтева мање инфраструктурно оптерећење, јер један сервер или кластер сервера може бити довољан за покретање једне или више идентичних инстанци апликације.</w:t>
      </w:r>
    </w:p>
    <w:p w14:paraId="6941AB1E" w14:textId="494CFA60" w:rsidR="00135047" w:rsidRPr="00FB105C" w:rsidRDefault="00AC3A7F" w:rsidP="00AC3A7F">
      <w:r>
        <w:t>Поред тога, монолитна архитектура омогућава веома брзу локалну комуникацију између компоненти, јер се све интеракције извршавају кроз директне позиве метода у меморији, што је значајно ефикасније од мрежне комуникације која је карактеристична за микросервисне системе. На крају, процес пуштања апликације у рад додатно је поједностављен, будући да се целокупан систем поставља као једна извршна целина, без потребе за сложеним оркестрационим механизмима.</w:t>
      </w:r>
    </w:p>
    <w:p w14:paraId="07A5321B" w14:textId="2CBDD174" w:rsidR="00381EC7" w:rsidRDefault="00326394" w:rsidP="00CF100C">
      <w:pPr>
        <w:pStyle w:val="Heading3"/>
      </w:pPr>
      <w:bookmarkStart w:id="13" w:name="_Toc215426358"/>
      <w:r>
        <w:t xml:space="preserve">Недостаци </w:t>
      </w:r>
      <w:r w:rsidR="005E24B2">
        <w:t>монолитне архитектуре</w:t>
      </w:r>
      <w:bookmarkEnd w:id="13"/>
    </w:p>
    <w:p w14:paraId="20D01A25" w14:textId="5EB27D37" w:rsidR="00067AAD" w:rsidRDefault="00067AAD" w:rsidP="00067AAD">
      <w:r>
        <w:t xml:space="preserve">Иако монолитна архитектура нуди бројне предности, њена ограничења постају све израженија како систем расте и постаје комплекснији. Један од највећих изазова односи се на скалирање, јер се монолитна апликација може скалирати само као целина. То значи да, чак и када је потребно повећати капацитет само једног модула, неопходно је скалирати читав систем, што доводи до неефикасног коришћења ресурса и увећава трошкове инфраструктуре. Додатно, монолит подразумева и технолошку зависност, пошто је комплетан систем обично развијен у оквиру истог програмског језика, </w:t>
      </w:r>
      <w:r w:rsidRPr="00067AAD">
        <w:rPr>
          <w:i/>
          <w:iCs/>
        </w:rPr>
        <w:t>framework</w:t>
      </w:r>
      <w:r>
        <w:t>-а и пратећих алата. Прелазак на нови технолошки стек или употреба различитих технологија за различите компоненте у пракси је веома сложена и ретко изводљива.</w:t>
      </w:r>
    </w:p>
    <w:p w14:paraId="74D2AF80" w14:textId="7841C267" w:rsidR="00067AAD" w:rsidRDefault="00067AAD" w:rsidP="00067AAD">
      <w:r>
        <w:lastRenderedPageBreak/>
        <w:t xml:space="preserve">Како апликација временом постаје обимнија, база кода природно расте, што доводи до значајног повећања сложености. Програмерима постаје све теже да разумеју интегрисану структуру и међусобне зависности унутар система, што успорава развој нових функционалности и повећава вероватноћу увођења грешака. У исто време, процеси изградње, тестирања и постављања апликације постају све дужи, јер свака измена, без обзира на то колико је мала, захтева комплетан </w:t>
      </w:r>
      <w:r w:rsidRPr="00067AAD">
        <w:rPr>
          <w:i/>
          <w:iCs/>
        </w:rPr>
        <w:t>build</w:t>
      </w:r>
      <w:r>
        <w:t xml:space="preserve"> и </w:t>
      </w:r>
      <w:r w:rsidRPr="00067AAD">
        <w:rPr>
          <w:i/>
          <w:iCs/>
        </w:rPr>
        <w:t>deploy</w:t>
      </w:r>
      <w:r>
        <w:t xml:space="preserve"> читавог система. Ова чињеница повећава и ризик приликом пуштања у рад: грешка у једном модулу може довести до пада целе апликације.</w:t>
      </w:r>
    </w:p>
    <w:p w14:paraId="4E36C197" w14:textId="73C56363" w:rsidR="00BB7BD5" w:rsidRPr="00BB7BD5" w:rsidRDefault="00067AAD" w:rsidP="00067AAD">
      <w:pPr>
        <w:rPr>
          <w:lang w:val="en-US"/>
        </w:rPr>
      </w:pPr>
      <w:r>
        <w:t>Додатни проблем представља и паралелизација развоја. Када више тимова истовремено ради над заједничком базом кода, долази до конфликата, потребе за интензивном координацијом и отежаног независног развоја различитих функционалности. Све ово чини монолитну архитектуру мање погодном за велике и динамичне системе, као и за пројекте са брзом еволуцијом функционалних захтева.</w:t>
      </w:r>
    </w:p>
    <w:p w14:paraId="36A629FA" w14:textId="6FA58027" w:rsidR="0049449A" w:rsidRDefault="0096526B" w:rsidP="0049449A">
      <w:pPr>
        <w:pStyle w:val="Heading2"/>
      </w:pPr>
      <w:bookmarkStart w:id="14" w:name="_Toc215426359"/>
      <w:r>
        <w:t>Микросервисна архитектура</w:t>
      </w:r>
      <w:bookmarkEnd w:id="14"/>
    </w:p>
    <w:p w14:paraId="2CC52620" w14:textId="5AD1609B" w:rsidR="00C26184" w:rsidRPr="00FB105C" w:rsidRDefault="0049449A" w:rsidP="0049449A">
      <w:r>
        <w:t>Микросервисна архитектура представља архитектурни приступ у коме се апликација структурира као колекција малих, аутономних сервиса. Сваки сервис је независна компонента која обавља специфичну пословну функцију и комуницира са другим сервисима преко добро дефинисаних API интерфејса, обично коришћењем HTTP</w:t>
      </w:r>
      <w:r w:rsidR="00096341">
        <w:rPr>
          <w:lang w:val="en-US"/>
        </w:rPr>
        <w:t>(</w:t>
      </w:r>
      <w:r w:rsidR="00BC2318" w:rsidRPr="00BC2318">
        <w:rPr>
          <w:i/>
          <w:iCs/>
        </w:rPr>
        <w:t>HyperText Transfer Protocol</w:t>
      </w:r>
      <w:r w:rsidR="00096341">
        <w:rPr>
          <w:lang w:val="en-US"/>
        </w:rPr>
        <w:t>)</w:t>
      </w:r>
      <w:r>
        <w:t>/REST</w:t>
      </w:r>
      <w:r w:rsidR="00ED556C">
        <w:rPr>
          <w:lang w:val="en-US"/>
        </w:rPr>
        <w:t>(</w:t>
      </w:r>
      <w:r w:rsidR="00ED556C" w:rsidRPr="00ED556C">
        <w:rPr>
          <w:i/>
          <w:iCs/>
        </w:rPr>
        <w:t>Representational State Transfer</w:t>
      </w:r>
      <w:r w:rsidR="00ED556C">
        <w:rPr>
          <w:lang w:val="en-US"/>
        </w:rPr>
        <w:t>)</w:t>
      </w:r>
      <w:r>
        <w:t xml:space="preserve"> протокола</w:t>
      </w:r>
      <w:r w:rsidR="00F1144D">
        <w:rPr>
          <w:lang w:val="en-US"/>
        </w:rPr>
        <w:t xml:space="preserve"> [1], [5]</w:t>
      </w:r>
      <w:r>
        <w:t>.</w:t>
      </w:r>
    </w:p>
    <w:p w14:paraId="624DBD0A" w14:textId="7CF72B8A" w:rsidR="006803C2" w:rsidRDefault="00EA15DA" w:rsidP="006803C2">
      <w:pPr>
        <w:pStyle w:val="Heading3"/>
      </w:pPr>
      <w:bookmarkStart w:id="15" w:name="_Toc215426360"/>
      <w:r>
        <w:t xml:space="preserve">Карактеристике </w:t>
      </w:r>
      <w:r w:rsidR="00A77E72">
        <w:t>микросервисне архитектуре</w:t>
      </w:r>
      <w:bookmarkEnd w:id="15"/>
    </w:p>
    <w:p w14:paraId="3A9382D6" w14:textId="0ECDA88C" w:rsidR="004571BA" w:rsidRDefault="004571BA" w:rsidP="004571BA">
      <w:r>
        <w:t xml:space="preserve">Микросервисна архитектура представља савремени приступ развоју сложених софтверских система и заснива се на принципу разбијања апликације на мање, функционално независне целине. Основна идеја овог модела јесте декомпозиција система по пословним доменима, при чему сваки сервис обрађује јасно дефинисану пословну функцију, у складу са начелима </w:t>
      </w:r>
      <w:r w:rsidRPr="004571BA">
        <w:rPr>
          <w:i/>
          <w:iCs/>
        </w:rPr>
        <w:t>domain-driven design</w:t>
      </w:r>
      <w:r>
        <w:t>-а. На тај начин, сваки микросервис функционише као засебна логичка и техничка целина која може бити развијана, тестирана, пуштана у рад или скалирана независно од осталих сервиса, што значајно повећава флексибилност и убрзава развојни циклус.</w:t>
      </w:r>
    </w:p>
    <w:p w14:paraId="05B1D2DE" w14:textId="55805A25" w:rsidR="004571BA" w:rsidRDefault="004571BA" w:rsidP="004571BA">
      <w:r>
        <w:t xml:space="preserve">Једна од кључних карактеристика овакве архитектуре јесте децентрализовано управљање подацима. Уместо једне централне базе, сваки микросервис поседује сопствену базу података и самостално управља својим моделом података, што </w:t>
      </w:r>
      <w:r>
        <w:lastRenderedPageBreak/>
        <w:t>омогућава већу независност, избегава међусобну тесну повезаност и умањује ризик од уско грлих архитектонских ограничења. Комуникација између сервиса обавља се путем мрежних протокола, најчешће коришћењем HTTP/REST интерфејса, gRPC-а или система порука. Ова комуникација може бити синхрона или асинхрона, али у сваком случају подразумева мрежну интеракцију, што микроcервисима омогућава да буду распоређени, скалирани и извршавани на различитим деловима инфраструктуре.</w:t>
      </w:r>
    </w:p>
    <w:p w14:paraId="33579E20" w14:textId="5C0F618A" w:rsidR="00CD20DC" w:rsidRPr="00AF2272" w:rsidRDefault="004571BA" w:rsidP="00EF13F0">
      <w:pPr>
        <w:rPr>
          <w:lang w:val="en-US"/>
        </w:rPr>
      </w:pPr>
      <w:r>
        <w:t>Додатна предност микросервисне архитектуре је технолошка хетерогеност, јер различити сервиси могу бити имплементирани уз употребу различитих програмских језика, framework-а или технологија, у складу са њиховим специфичним потребама. Због великог броја независних компоненти, овај архитектонски стил природно захтева и висок степен аутоматизације, како у процесима изградње и тестирања, тако и у управљању deploy-ом и континуалним мониторингом. Управо из тог разлога DevOps праксе представљају кључни део успешне примене микросервисне архитектуре.</w:t>
      </w:r>
    </w:p>
    <w:p w14:paraId="40448EE7" w14:textId="08B35E07" w:rsidR="00C77A77" w:rsidRDefault="008B5D03" w:rsidP="00C77A77">
      <w:pPr>
        <w:pStyle w:val="Heading3"/>
      </w:pPr>
      <w:bookmarkStart w:id="16" w:name="_Toc215426361"/>
      <w:r>
        <w:t>Предности микросервисне архитектуре</w:t>
      </w:r>
      <w:bookmarkEnd w:id="16"/>
    </w:p>
    <w:p w14:paraId="77525513" w14:textId="13886D62" w:rsidR="00C06CCB" w:rsidRPr="00C06CCB" w:rsidRDefault="00C06CCB" w:rsidP="00C06CCB">
      <w:pPr>
        <w:rPr>
          <w:lang w:val="en-US"/>
        </w:rPr>
      </w:pPr>
      <w:r>
        <w:t>Микросервисна архитектура пружа значајне предности, нарочито када је реч о великим и комплексним системима који захтевају високу флексибилност и поузданост</w:t>
      </w:r>
      <w:r>
        <w:rPr>
          <w:lang w:val="en-US"/>
        </w:rPr>
        <w:t xml:space="preserve"> [6]</w:t>
      </w:r>
      <w:r>
        <w:t>. Једна од најважнијих предности јесте могућност независног скалирања, јер се сваки сервис може прилагођавати оптерећењу без утицаја на остале делове система. На тај начин, ако се појави повећана потреба за радом само једног сервиса, он се може скалирати изоловано, што омогућава ефикасније и економичније коришћење инфраструктуре.</w:t>
      </w:r>
    </w:p>
    <w:p w14:paraId="2B6906D6" w14:textId="0F562A0D" w:rsidR="00C06CCB" w:rsidRPr="00C06CCB" w:rsidRDefault="00C06CCB" w:rsidP="00C06CCB">
      <w:pPr>
        <w:rPr>
          <w:lang w:val="en-US"/>
        </w:rPr>
      </w:pPr>
      <w:r>
        <w:t xml:space="preserve">Додатну вредност доноси технолошка флексибилност, јер развојни тимови имају слободу да бирају најпогодније програмске језике, оквире и базе података за сваки појединачни сервис. Таква хетерогеност омогућава да један сервис буде развијен у </w:t>
      </w:r>
      <w:r w:rsidRPr="00C06CCB">
        <w:rPr>
          <w:i/>
          <w:iCs/>
        </w:rPr>
        <w:t>Python</w:t>
      </w:r>
      <w:r>
        <w:t xml:space="preserve">-у са </w:t>
      </w:r>
      <w:r w:rsidRPr="00C06CCB">
        <w:rPr>
          <w:i/>
          <w:iCs/>
        </w:rPr>
        <w:t>PostgreSQL</w:t>
      </w:r>
      <w:r>
        <w:t xml:space="preserve"> базом, док други може користити </w:t>
      </w:r>
      <w:r w:rsidRPr="00C06CCB">
        <w:rPr>
          <w:i/>
          <w:iCs/>
        </w:rPr>
        <w:t>Node</w:t>
      </w:r>
      <w:r>
        <w:t>.</w:t>
      </w:r>
      <w:r w:rsidRPr="00C06CCB">
        <w:rPr>
          <w:i/>
          <w:iCs/>
        </w:rPr>
        <w:t>js</w:t>
      </w:r>
      <w:r>
        <w:t xml:space="preserve"> и </w:t>
      </w:r>
      <w:r w:rsidRPr="00C06CCB">
        <w:rPr>
          <w:i/>
          <w:iCs/>
        </w:rPr>
        <w:t>MongoDB</w:t>
      </w:r>
      <w:r>
        <w:t>, прилагођавајући техничка решења специфичним потребама домена.</w:t>
      </w:r>
    </w:p>
    <w:p w14:paraId="3B62FB85" w14:textId="6804692C" w:rsidR="00C06CCB" w:rsidRPr="00C06CCB" w:rsidRDefault="00C06CCB" w:rsidP="00C06CCB">
      <w:pPr>
        <w:rPr>
          <w:lang w:val="en-US"/>
        </w:rPr>
      </w:pPr>
      <w:r>
        <w:t>Микросервиси такође омогућавају ефективну паралелизацију развојног процеса. Различити тимови могу истовремено радити на различитим сервисима без међусобног ометања, што убрзава развој и омогућава сваком тиму потпуну контролу над својом компонентом. Ова архитектура пружа и високу изолацију грешака, јер неисправност у једном сервису не мора утицати на функционисање остатка система. Коришћењем шаблона као што су circuit breaker и fallback механизми, могуће је задржати стабилност целине чак и у случају делимичног пада појединих сервиса.</w:t>
      </w:r>
    </w:p>
    <w:p w14:paraId="073A3872" w14:textId="383B5E4E" w:rsidR="00BB7BD5" w:rsidRPr="00BB7BD5" w:rsidRDefault="00C06CCB" w:rsidP="00C06CCB">
      <w:pPr>
        <w:rPr>
          <w:lang w:val="en-US"/>
        </w:rPr>
      </w:pPr>
      <w:r>
        <w:lastRenderedPageBreak/>
        <w:t xml:space="preserve">Захваљујући оваквом моделу, време од настанка идеје до испоруке функционалности кориснику значајно је скраћено. Мањи сервиси омогућавају брже развијање, тестирање и пуштање у рад, па организације могу чешће уводити промене у </w:t>
      </w:r>
      <w:r w:rsidRPr="00CD20DC">
        <w:rPr>
          <w:i/>
          <w:iCs/>
        </w:rPr>
        <w:t>production</w:t>
      </w:r>
      <w:r>
        <w:t xml:space="preserve"> окружење. Поред тога, микросервисна архитектура омогућава прецизну алокацију ресурса, јер се сваки сервис може конфигурисати независно, уместо да се ресурси додељују читавом систему као у случају монолита.</w:t>
      </w:r>
    </w:p>
    <w:p w14:paraId="38204F66" w14:textId="382468B0" w:rsidR="00694D79" w:rsidRDefault="00C91491" w:rsidP="00694D79">
      <w:pPr>
        <w:pStyle w:val="Heading3"/>
      </w:pPr>
      <w:bookmarkStart w:id="17" w:name="_Toc215426362"/>
      <w:r>
        <w:t>Недостаци микросервисне архитектуре</w:t>
      </w:r>
      <w:bookmarkEnd w:id="17"/>
    </w:p>
    <w:p w14:paraId="6A912B3D" w14:textId="6E3B0FB6" w:rsidR="004F3E9A" w:rsidRDefault="004F3E9A" w:rsidP="004F3E9A">
      <w:r>
        <w:t>Иако микросервисна архитектура доноси бројне предности, она истовремено уводи и значајан ниво додатне сложености која се највише огледа у управљању инфраструктуром и самим процесима развоја</w:t>
      </w:r>
      <w:r w:rsidR="00067BD2">
        <w:t xml:space="preserve"> </w:t>
      </w:r>
      <w:r w:rsidR="00067BD2">
        <w:rPr>
          <w:lang w:val="en-US"/>
        </w:rPr>
        <w:t>[2], [4]</w:t>
      </w:r>
      <w:r>
        <w:t xml:space="preserve">. Системи изграђени на овом приступу често обухватају десетине, па чак и стотине независних сервиса, што захтева употребу напредних инфраструктурних решења, као што су оркестрациони алати типа </w:t>
      </w:r>
      <w:r w:rsidRPr="00452553">
        <w:rPr>
          <w:i/>
          <w:iCs/>
        </w:rPr>
        <w:t>Kubernetes</w:t>
      </w:r>
      <w:r>
        <w:t xml:space="preserve">-а, механизми за </w:t>
      </w:r>
      <w:r w:rsidRPr="00452553">
        <w:rPr>
          <w:i/>
          <w:iCs/>
        </w:rPr>
        <w:t>service discovery</w:t>
      </w:r>
      <w:r>
        <w:t xml:space="preserve"> и обимни мониторинг системи. Оваква организација неминовно ствара комплексније окружење у поређењу са монолитним приступом.</w:t>
      </w:r>
    </w:p>
    <w:p w14:paraId="27C1E945" w14:textId="61894E00" w:rsidR="004F3E9A" w:rsidRDefault="004F3E9A" w:rsidP="004F3E9A">
      <w:r>
        <w:t xml:space="preserve">Поред инфраструктурне захтевности, микросервисни системи се суочавају и са проблемом мрежне латенције. Пошто се комуникација између сервиса одвија преко мреже, свака интеракција подразумева додатно кашњење у односу на директне позиве метода својствене монолитима, што може значајно утицати на перформансе система. Ова сложеност се даље одражава и на процес пуштања у рад, јер подизање и координација великог броја сервиса захтевају напредне CI/CD </w:t>
      </w:r>
      <w:r w:rsidRPr="00067BD2">
        <w:rPr>
          <w:i/>
          <w:iCs/>
        </w:rPr>
        <w:t>pipeline</w:t>
      </w:r>
      <w:r>
        <w:t>-ове, контејнеризацију и пажљиво управљање верзијама, посебно у ситуацијама када различити сервиси напредују различитом динамиком.</w:t>
      </w:r>
    </w:p>
    <w:p w14:paraId="1ABBFA0F" w14:textId="5FB18D48" w:rsidR="004F3E9A" w:rsidRDefault="004F3E9A" w:rsidP="004F3E9A">
      <w:r>
        <w:t xml:space="preserve">Тестирање микросервисних система такође представља велики изазов. За разлику од монолитне архитектуре, где се све компоненте налазе у једној целини, интеграционо и </w:t>
      </w:r>
      <w:r w:rsidRPr="00067BD2">
        <w:rPr>
          <w:i/>
          <w:iCs/>
        </w:rPr>
        <w:t>end-to-end</w:t>
      </w:r>
      <w:r>
        <w:t xml:space="preserve"> тестирање у микросервисном окружењу подразумева подизање више независних сервиса и координацију њихових међусобних интеракција, што додатно повећава комплексност процеса. Дистрибуирана природа система доноси и специфичне проблеме карактеристичне за дистрибуиране системе, укључујући евентуалну конзистентност података, сложено управљање трансакцијама и потребу за механизмима који омогућавају дистрибуирано праћење захтева.</w:t>
      </w:r>
    </w:p>
    <w:p w14:paraId="508C7BD8" w14:textId="3874DAA8" w:rsidR="00D171E5" w:rsidRPr="00C91491" w:rsidRDefault="004F3E9A" w:rsidP="004F3E9A">
      <w:r>
        <w:t>Коначно, микросервисна архитектура често резултира већом потрошњом ресурса. Сваки сервис захтева сопствене меморијске и процесорске ресурсе, па у околностима где је број сервиса велики, укупни трошкови инфраструктуре могу надмашити оне који би били потребни за еквивалентан монолитни систем.</w:t>
      </w:r>
    </w:p>
    <w:p w14:paraId="6C6B0844" w14:textId="6749714D" w:rsidR="00AF2846" w:rsidRDefault="0008523E" w:rsidP="003D2598">
      <w:pPr>
        <w:pStyle w:val="Heading2"/>
      </w:pPr>
      <w:bookmarkStart w:id="18" w:name="_Toc215426363"/>
      <w:r>
        <w:lastRenderedPageBreak/>
        <w:t xml:space="preserve">Компаративна анализа </w:t>
      </w:r>
      <w:r w:rsidR="00AD125B">
        <w:t>архитектура</w:t>
      </w:r>
      <w:bookmarkEnd w:id="18"/>
    </w:p>
    <w:p w14:paraId="48662058" w14:textId="19F7DCC3" w:rsidR="00736FD5" w:rsidRPr="00736FD5" w:rsidRDefault="00374B02" w:rsidP="00FB485F">
      <w:pPr>
        <w:rPr>
          <w:lang w:val="en-US"/>
        </w:rPr>
      </w:pPr>
      <w:r w:rsidRPr="00357DCE">
        <w:t>Компаративна анализа архитектура</w:t>
      </w:r>
      <w:r w:rsidRPr="00374B02">
        <w:t xml:space="preserve"> има за циљ да продубљено сагледа разлике између монолитног и микросервисног архитектонског приступа, полазећи од претходно представљене теоријске основе. С обзиром на то да избор архитектуре значајно утиче на перформансе, скалабилност, одрживост и дугорочну еволуцију софтверског система, неопходно је анализирати ове моделе кроз јасно постављене критеријуме који омогућавају објективно поређење. У наставку се најпре дефинишу кључни параметри који се користе при евалуацији архитектонских решења, затим се формулишу препоруке за избор најпогоднијег приступа у зависности од потреба конкретне апликације, а на крају се разматра и хибридни модел као практично и често најисплативије решење у реалним условима развоја. На овај начин успоставља се свеобухватан оквир за разумевање архитектонских опција пре анализе њихових перформанси у практичном делу истраживања.</w:t>
      </w:r>
    </w:p>
    <w:p w14:paraId="0B69B175" w14:textId="5B461877" w:rsidR="007E101D" w:rsidRDefault="0009127C" w:rsidP="007E101D">
      <w:pPr>
        <w:pStyle w:val="Heading3"/>
      </w:pPr>
      <w:bookmarkStart w:id="19" w:name="_Toc215426364"/>
      <w:r>
        <w:t>Критеријуми за поређење</w:t>
      </w:r>
      <w:bookmarkEnd w:id="19"/>
    </w:p>
    <w:p w14:paraId="0A1BF8F9" w14:textId="159B4C15" w:rsidR="004F6A82" w:rsidRPr="004F73AF" w:rsidRDefault="004F6A82" w:rsidP="004F6A82">
      <w:pPr>
        <w:rPr>
          <w:lang w:val="en-US"/>
        </w:rPr>
      </w:pPr>
      <w:r>
        <w:t>Приликом избора одговарајуће архитектуре за софтверски систем неопходно је пажљиво размотрити више међусобно повезаних техничких, пословних и организационих критеријума. Један од кључних фактора јесу перформансе система, које обухватају време одзива апликације, пропусност, латенцију у комуникацији између компоненти и укупну ефикасност коришћења расположивих ресурса. Ове метрике одређују колико брзо и поуздано систем може да одговори на захтеве корисника и да обради велики број истовремених операција.</w:t>
      </w:r>
    </w:p>
    <w:p w14:paraId="04DEA864" w14:textId="42BAD849" w:rsidR="004F6A82" w:rsidRPr="004F6A82" w:rsidRDefault="004F6A82" w:rsidP="004F6A82">
      <w:pPr>
        <w:rPr>
          <w:lang w:val="en-US"/>
        </w:rPr>
      </w:pPr>
      <w:r>
        <w:t>Скалабилност представља још један важан аспект, јер систем мора бити способан да се прилагоди растућем броју корисника или података. Овде се разматрају могућности хоризонталног скалирања, кроз додавање нових инстанци, као и вертикалног скалирања, путем повећања ресурса постојећих инстанци. Успешан архитектонски избор треба да обезбеди да систем може да расте без значајног смањења перформанси</w:t>
      </w:r>
      <w:r w:rsidR="00D55030">
        <w:rPr>
          <w:lang w:val="en-US"/>
        </w:rPr>
        <w:t xml:space="preserve"> [7]</w:t>
      </w:r>
      <w:r>
        <w:t>.</w:t>
      </w:r>
    </w:p>
    <w:p w14:paraId="1D13EB40" w14:textId="29DD06FA" w:rsidR="004F6A82" w:rsidRPr="004F6A82" w:rsidRDefault="004F6A82" w:rsidP="004F6A82">
      <w:pPr>
        <w:rPr>
          <w:lang w:val="en-US"/>
        </w:rPr>
      </w:pPr>
      <w:r>
        <w:t>Поузданост и отпорност на грешке такође су од пресудног значаја. Архитектура мора омогућити да апликација настави са радом и у ситуацијама када поједине компоненте откажу, као и да обезбеди брз и ефикасан опоравак након пада</w:t>
      </w:r>
      <w:r w:rsidR="00D55030">
        <w:rPr>
          <w:lang w:val="en-US"/>
        </w:rPr>
        <w:t xml:space="preserve"> [4]</w:t>
      </w:r>
      <w:r>
        <w:t>. Поред тога, потребно је проценити и сложеност развоја и одржавања, односно колико времена и ресурса је потребно за увођење нових функционалности, исправљање грешака и одржавање постојеће кодне базе.</w:t>
      </w:r>
    </w:p>
    <w:p w14:paraId="3733B5CA" w14:textId="304F4B7A" w:rsidR="004F73AF" w:rsidRPr="004F73AF" w:rsidRDefault="004F6A82" w:rsidP="004F6A82">
      <w:pPr>
        <w:rPr>
          <w:lang w:val="en-US"/>
        </w:rPr>
      </w:pPr>
      <w:r>
        <w:t xml:space="preserve">Важан критеријум представља и </w:t>
      </w:r>
      <w:r w:rsidRPr="00D55030">
        <w:rPr>
          <w:i/>
          <w:iCs/>
        </w:rPr>
        <w:t>time-to-market</w:t>
      </w:r>
      <w:r>
        <w:t xml:space="preserve">, односно брзина којом се нове функционалности могу развијати и испоручивати корисницима. Брже испоруке </w:t>
      </w:r>
      <w:r>
        <w:lastRenderedPageBreak/>
        <w:t>омогућавају организацијама да брже реагују на захтеве тржишта и корисника. На избор архитектуре значајно утиче и величина развојног тима, као и његова организација, број чланова, степен искуства и расподела одговорности. Коначно, потребно је ускладити архитектурни приступ са величином и природом саме апликације, сложеношћу пословних захтева, очекиваним бројем корисника и пројектованим растом система.</w:t>
      </w:r>
    </w:p>
    <w:p w14:paraId="197936C4" w14:textId="09FD4926" w:rsidR="00BD52E1" w:rsidRDefault="00BC6B15" w:rsidP="00BD52E1">
      <w:pPr>
        <w:pStyle w:val="Heading3"/>
      </w:pPr>
      <w:bookmarkStart w:id="20" w:name="_Toc215426365"/>
      <w:r>
        <w:t>Препоруке за избор архитектуре</w:t>
      </w:r>
      <w:bookmarkEnd w:id="20"/>
    </w:p>
    <w:p w14:paraId="14863A8B" w14:textId="2C313AF9" w:rsidR="009A69DF" w:rsidRPr="00736FD5" w:rsidRDefault="009A69DF" w:rsidP="009A69DF">
      <w:pPr>
        <w:rPr>
          <w:lang w:val="en-US"/>
        </w:rPr>
      </w:pPr>
      <w:r>
        <w:t>На основу кључних карактеристика и ограничења монолитне и микросервисне архитектуре, могуће је формулисати јасне смернице које могу послужити као основа за избор одговарајућег архитектонског приступа</w:t>
      </w:r>
      <w:r w:rsidR="005748BF">
        <w:rPr>
          <w:lang w:val="en-US"/>
        </w:rPr>
        <w:t xml:space="preserve"> [2]</w:t>
      </w:r>
      <w:r>
        <w:t xml:space="preserve">. Монолитна архитектура се обично препоручује у случајевима када је апликација мања или средње величине и не </w:t>
      </w:r>
      <w:r w:rsidR="0016674F">
        <w:t>одликује</w:t>
      </w:r>
      <w:r>
        <w:t xml:space="preserve"> се високом сложеношћу, као и када развојни тим броји релативно мали број програмера који раде у оквиру централизоване организације. Оваква архитектура је погодна у ситуацијама где су захтеви система стабилни и добро дефинисани, без очекиваних честих промена функционалности. Предност јој даје и чињеница да омогућава брз развој у раним фазама пројекта, што је посебно важно у иницијалним циклусима развоја. Монолит се показује као одговарајуће решење и у околностима у којима није неопходно коришћење различитих технологија за различите делове апликације, где је оптерећење система углавном уједначено, као и када су инфраструктурни ресурси ограничени.</w:t>
      </w:r>
    </w:p>
    <w:p w14:paraId="3DC9CF82" w14:textId="12B7A6E6" w:rsidR="00736FD5" w:rsidRPr="00736FD5" w:rsidRDefault="009A69DF" w:rsidP="009A69DF">
      <w:pPr>
        <w:rPr>
          <w:lang w:val="en-US"/>
        </w:rPr>
      </w:pPr>
      <w:r>
        <w:t xml:space="preserve">С друге стране, микросервисна архитектура представља бољи избор за велике и сложене апликације са бројним међусобно повезаним функционалностима, посебно када на развоју ради већи број програмера или више тимова који функционишу паралелно. Предност овог приступа огледа се у могућности независног скалирања различитих компоненти система, што је важно у сценаријима где поједини делови апликације имају различите захтеве по питању оптерећења или перформанси. Ова архитектура је посебно погодна када различите функционалне целине имају различите техничке потребе, јер омогућава употребу разнородних технологија у оквиру једног система. Микросервиси су такође препоручљиви у окружењима која захтевају честе испоруке нових функционалности и континуални </w:t>
      </w:r>
      <w:r w:rsidRPr="00DA39D5">
        <w:rPr>
          <w:i/>
          <w:iCs/>
        </w:rPr>
        <w:t>deploy</w:t>
      </w:r>
      <w:r>
        <w:t xml:space="preserve">, као и у случајевима када је потребно градити систем отпоран на грешке, који може наставити са радом чак и уколико поједине компоненте откажу. Оваква архитектура најбоље долази до изражаја у организацијама које располажу зрелом </w:t>
      </w:r>
      <w:r w:rsidRPr="00DA39D5">
        <w:rPr>
          <w:i/>
          <w:iCs/>
        </w:rPr>
        <w:t>DevOps</w:t>
      </w:r>
      <w:r>
        <w:t xml:space="preserve"> културом и одговарајућом инфраструктуром која може подржати сложеност великог броја независних сервиса.</w:t>
      </w:r>
    </w:p>
    <w:p w14:paraId="589B0E22" w14:textId="426BFAA0" w:rsidR="0064435F" w:rsidRDefault="0064435F" w:rsidP="0064435F">
      <w:pPr>
        <w:pStyle w:val="Heading3"/>
      </w:pPr>
      <w:bookmarkStart w:id="21" w:name="_Toc215426366"/>
      <w:r>
        <w:lastRenderedPageBreak/>
        <w:t>Хибридни приступ</w:t>
      </w:r>
      <w:bookmarkEnd w:id="21"/>
    </w:p>
    <w:p w14:paraId="406144C8" w14:textId="493B3747" w:rsidR="003219AE" w:rsidRPr="003219AE" w:rsidRDefault="003219AE" w:rsidP="003219AE">
      <w:pPr>
        <w:rPr>
          <w:lang w:val="en-US"/>
        </w:rPr>
      </w:pPr>
      <w:r>
        <w:t>У савременој софтверској индустрији, уобичајена је примена хибридног приступа који комбинује елементе монолитне и микросервисне архитектуре, прилагођавајући се специфичним потребама пројекта. Један од таквих модела јесте модуларни монолит, односно монолитна апликација која је унутрашње организована у јасно дефинисане модуле са лабавим међусобним везама. Иако апликација формално остаје монолит, ова структурна разграничења омогућавају лакшу будућу транзицију у микросервисну архитектуру уколико се за то укаже потреба.</w:t>
      </w:r>
    </w:p>
    <w:p w14:paraId="6CAEA4D5" w14:textId="35DB9229" w:rsidR="003219AE" w:rsidRPr="00736FD5" w:rsidRDefault="003219AE" w:rsidP="003219AE">
      <w:pPr>
        <w:rPr>
          <w:lang w:val="en-US"/>
        </w:rPr>
      </w:pPr>
      <w:r>
        <w:t>Други чест приступ подразумева постепену миграцију, где се развој иницијално заснива на монолитној архитектури, а како систем временом расте и добија сложеније функционалности, поједине критичне компоненте се издвајају у засебне микросервисе. На овај начин систем задржава предности монолита у раним фазама развоја, док се у каснијим фазама уводи флексибилност карактеристична за микросервисни модел. Поред тога, неке организације примењују и селективну употребу микросервиса, где се монолитна архитектура задржава као основа, али се одређене функционалности — попут обраде плаћања или система нотификација — издвајају и реализују као независни сервиси.</w:t>
      </w:r>
    </w:p>
    <w:p w14:paraId="050B8841" w14:textId="4123DE2D" w:rsidR="005D4C1F" w:rsidRDefault="003219AE" w:rsidP="00C81632">
      <w:r>
        <w:t>Овакви хибридни модели омогућавају да се постигне оптималан баланс између једноставности коју нуди монолитна архитектура и флексибилности, скалабилности и отпорности на грешке које доноси микросервисни приступ. На тај начин систем се може развијати еволутивно, у складу са конкретним техничким и пословним захтевима пројекта.</w:t>
      </w:r>
    </w:p>
    <w:p w14:paraId="24A09FEC" w14:textId="5C462CDC" w:rsidR="00C81632" w:rsidRPr="005D4C1F" w:rsidRDefault="005D4C1F" w:rsidP="005D4C1F">
      <w:pPr>
        <w:spacing w:after="160" w:line="259" w:lineRule="auto"/>
        <w:jc w:val="left"/>
        <w:rPr>
          <w:lang w:val="en-US"/>
        </w:rPr>
      </w:pPr>
      <w:r>
        <w:br w:type="page"/>
      </w:r>
    </w:p>
    <w:p w14:paraId="31899CC5" w14:textId="71D7C46C" w:rsidR="004C7BB0" w:rsidRPr="0064523B" w:rsidRDefault="00EA3670" w:rsidP="005D4C1F">
      <w:pPr>
        <w:pStyle w:val="Heading1"/>
      </w:pPr>
      <w:bookmarkStart w:id="22" w:name="_Toc215426367"/>
      <w:r>
        <w:lastRenderedPageBreak/>
        <w:t>Имплементација</w:t>
      </w:r>
      <w:r w:rsidR="00F800F0">
        <w:t xml:space="preserve"> система </w:t>
      </w:r>
      <w:r w:rsidR="00920C82" w:rsidRPr="00FF5156">
        <w:rPr>
          <w:i/>
          <w:iCs/>
          <w:lang w:val="en-US"/>
        </w:rPr>
        <w:t>QuizHub</w:t>
      </w:r>
      <w:bookmarkEnd w:id="22"/>
    </w:p>
    <w:p w14:paraId="244E2C67" w14:textId="5F2C4DD7" w:rsidR="004C7BB0" w:rsidRPr="00AF2272" w:rsidRDefault="004C7BB0" w:rsidP="004C7BB0">
      <w:pPr>
        <w:rPr>
          <w:lang w:val="en-US"/>
        </w:rPr>
      </w:pPr>
      <w:r>
        <w:t xml:space="preserve">У овом поглављу представљена је детаљна имплементација веб апликације </w:t>
      </w:r>
      <w:r w:rsidR="00920C82" w:rsidRPr="00FF5156">
        <w:rPr>
          <w:i/>
          <w:iCs/>
          <w:lang w:val="en-US"/>
        </w:rPr>
        <w:t>QuizHub</w:t>
      </w:r>
      <w:r w:rsidR="00920C82">
        <w:t xml:space="preserve"> </w:t>
      </w:r>
      <w:r>
        <w:t>у обе архитектуре - монолитној и микросервисној. Апликација је развијена са циљем да омогући креирање, управљање и извршавање квизова, као и праћење резултата корисника.</w:t>
      </w:r>
    </w:p>
    <w:p w14:paraId="28622BFF" w14:textId="5B5D340F" w:rsidR="00301FAD" w:rsidRPr="00301FAD" w:rsidRDefault="00301FAD" w:rsidP="00301FAD">
      <w:pPr>
        <w:pStyle w:val="Heading2"/>
        <w:rPr>
          <w:lang w:val="sr-Latn-RS"/>
        </w:rPr>
      </w:pPr>
      <w:bookmarkStart w:id="23" w:name="_Toc215426368"/>
      <w:r>
        <w:t xml:space="preserve">Преглед апликације </w:t>
      </w:r>
      <w:r w:rsidR="00920C82" w:rsidRPr="00FF5156">
        <w:rPr>
          <w:i/>
          <w:iCs/>
          <w:lang w:val="en-US"/>
        </w:rPr>
        <w:t>QuizHub</w:t>
      </w:r>
      <w:bookmarkEnd w:id="23"/>
    </w:p>
    <w:p w14:paraId="163CB73A" w14:textId="044306A6" w:rsidR="003A57FC" w:rsidRPr="00AF2272" w:rsidRDefault="00920C82" w:rsidP="004C7BB0">
      <w:pPr>
        <w:rPr>
          <w:lang w:val="en-US"/>
        </w:rPr>
      </w:pPr>
      <w:r w:rsidRPr="00FF5156">
        <w:rPr>
          <w:i/>
          <w:iCs/>
          <w:lang w:val="en-US"/>
        </w:rPr>
        <w:t>QuizHub</w:t>
      </w:r>
      <w:r>
        <w:t xml:space="preserve"> </w:t>
      </w:r>
      <w:r w:rsidR="004C7BB0">
        <w:t>је веб апликација за управљање квизовима која омогућава корисницима да креирају, деле и решавају квизове из различитих области знања. Апликација подржава различите типове питања, категоризацију квизова, систем бодовања и праћење најбољих резултата.</w:t>
      </w:r>
    </w:p>
    <w:p w14:paraId="0635227A" w14:textId="63332D25" w:rsidR="004C7BB0" w:rsidRDefault="003A57FC" w:rsidP="004C7BB0">
      <w:pPr>
        <w:pStyle w:val="Heading3"/>
      </w:pPr>
      <w:bookmarkStart w:id="24" w:name="_Toc215426369"/>
      <w:r>
        <w:t>Функционалне карактеристике</w:t>
      </w:r>
      <w:bookmarkEnd w:id="24"/>
    </w:p>
    <w:p w14:paraId="1D8A8573" w14:textId="2C284590" w:rsidR="00B93DCD" w:rsidRPr="00B93DCD" w:rsidRDefault="00B93DCD" w:rsidP="00B93DCD">
      <w:pPr>
        <w:rPr>
          <w:lang w:val="en-US"/>
        </w:rPr>
      </w:pPr>
      <w:r>
        <w:t xml:space="preserve">Апликација обухвата више кључних функционалности које омогућавају свеобухватно управљање квиз системом. Пре свега, систем подржава потпуно управљање корисницима, укључујући регистрацију и аутентификацију, при чему се корисницима додељују различите улоге као што су </w:t>
      </w:r>
      <w:r w:rsidRPr="00012123">
        <w:rPr>
          <w:i/>
          <w:iCs/>
        </w:rPr>
        <w:t>Administrator</w:t>
      </w:r>
      <w:r>
        <w:t xml:space="preserve">, </w:t>
      </w:r>
      <w:r w:rsidRPr="00012123">
        <w:rPr>
          <w:i/>
          <w:iCs/>
        </w:rPr>
        <w:t>Creator</w:t>
      </w:r>
      <w:r>
        <w:t xml:space="preserve"> и </w:t>
      </w:r>
      <w:r w:rsidRPr="00012123">
        <w:rPr>
          <w:i/>
          <w:iCs/>
        </w:rPr>
        <w:t>User</w:t>
      </w:r>
      <w:r>
        <w:t>. Механизам аутентификације заснован је на употреби JWT (</w:t>
      </w:r>
      <w:r w:rsidRPr="00012123">
        <w:rPr>
          <w:i/>
          <w:iCs/>
        </w:rPr>
        <w:t>JSON Web Token</w:t>
      </w:r>
      <w:r>
        <w:t>) токена, што омогућава сигурно управљање приступом и сесијама.</w:t>
      </w:r>
    </w:p>
    <w:p w14:paraId="1860DAE9" w14:textId="49B29145" w:rsidR="00B93DCD" w:rsidRPr="00B93DCD" w:rsidRDefault="00B93DCD" w:rsidP="00B93DCD">
      <w:pPr>
        <w:rPr>
          <w:lang w:val="en-US"/>
        </w:rPr>
      </w:pPr>
      <w:r>
        <w:t xml:space="preserve">Поред управљања корисницима, система подржава и напредно управљање квизовима. Корисници са улогом </w:t>
      </w:r>
      <w:r w:rsidRPr="00012123">
        <w:rPr>
          <w:i/>
          <w:iCs/>
        </w:rPr>
        <w:t>Creator</w:t>
      </w:r>
      <w:r>
        <w:t xml:space="preserve"> могу креирати квизове који садрже произвољан број питања, дефинисати категорије, постављати временска ограничења и одређивати број бодова за појединачна питања. На овај начин омогућено је креирање разноврсних и структурално различитих квизова прилагођених различитим тематикама и нивоима тежине.</w:t>
      </w:r>
    </w:p>
    <w:p w14:paraId="5986D325" w14:textId="65B3BEEE" w:rsidR="00B93DCD" w:rsidRPr="00B93DCD" w:rsidRDefault="00B93DCD" w:rsidP="00B93DCD">
      <w:pPr>
        <w:rPr>
          <w:lang w:val="en-US"/>
        </w:rPr>
      </w:pPr>
      <w:r>
        <w:t>Извршавање квизова представља још један значајан сегмент система. Корисници могу прегледати доступне квизове, одабрати онај који желе да решавају и приступити одговарању на питања у унапред дефинисаном временском оквиру. По завршетку квиза, систем приказује остварен резултат, чиме се кориснику обезбеђује непосредна повратна информација о успешности.</w:t>
      </w:r>
    </w:p>
    <w:p w14:paraId="3BFDCDAB" w14:textId="391B02A1" w:rsidR="00994CBB" w:rsidRPr="00994CBB" w:rsidRDefault="00B93DCD" w:rsidP="00B93DCD">
      <w:pPr>
        <w:rPr>
          <w:lang w:val="en-US"/>
        </w:rPr>
      </w:pPr>
      <w:r>
        <w:t xml:space="preserve">Квизови су организовани по категоријама, као што су спорт, историја или наука, што знатно олакшава претрагу и филтрирање садржаја. Поред тога, систем евидентира све резултате корисника и омогућава преглед њихових постигнућа, као и рангирање на основу остварене успешности. На тај начин корисници могу </w:t>
      </w:r>
      <w:r>
        <w:lastRenderedPageBreak/>
        <w:t>пратити сопствени напредак, а систем може пружити додатне вредности у виду статистике и конкурентности.</w:t>
      </w:r>
    </w:p>
    <w:p w14:paraId="512A4E3F" w14:textId="784A759C" w:rsidR="00055EF0" w:rsidRPr="00055EF0" w:rsidRDefault="00AC67D7" w:rsidP="00055EF0">
      <w:pPr>
        <w:pStyle w:val="Heading3"/>
        <w:rPr>
          <w:lang w:val="en-US"/>
        </w:rPr>
      </w:pPr>
      <w:bookmarkStart w:id="25" w:name="_Toc215426370"/>
      <w:r>
        <w:t>Употр</w:t>
      </w:r>
      <w:r w:rsidR="00EA7874">
        <w:t>ебљене технологије</w:t>
      </w:r>
      <w:bookmarkEnd w:id="25"/>
    </w:p>
    <w:p w14:paraId="7DDC785E" w14:textId="12CFEB36" w:rsidR="000E4ABC" w:rsidRPr="00055EF0" w:rsidRDefault="00055EF0" w:rsidP="00055EF0">
      <w:r w:rsidRPr="00055EF0">
        <w:rPr>
          <w:lang w:val="sr-Latn-RS"/>
        </w:rPr>
        <w:t>За имплементацију апликације коришћене су следеће технологије:</w:t>
      </w:r>
    </w:p>
    <w:p w14:paraId="677CB330" w14:textId="77777777" w:rsidR="00055EF0" w:rsidRPr="00055EF0" w:rsidRDefault="00055EF0" w:rsidP="00055EF0">
      <w:pPr>
        <w:numPr>
          <w:ilvl w:val="0"/>
          <w:numId w:val="23"/>
        </w:numPr>
        <w:rPr>
          <w:b/>
          <w:bCs/>
          <w:lang w:val="sr-Latn-RS"/>
        </w:rPr>
      </w:pPr>
      <w:r w:rsidRPr="00055EF0">
        <w:rPr>
          <w:b/>
          <w:bCs/>
          <w:lang w:val="sr-Latn-RS"/>
        </w:rPr>
        <w:t>Backend технологије:</w:t>
      </w:r>
    </w:p>
    <w:p w14:paraId="35F336FE" w14:textId="77777777" w:rsidR="00055EF0" w:rsidRPr="00055EF0" w:rsidRDefault="00055EF0" w:rsidP="00055EF0">
      <w:pPr>
        <w:numPr>
          <w:ilvl w:val="0"/>
          <w:numId w:val="25"/>
        </w:numPr>
        <w:rPr>
          <w:lang w:val="sr-Latn-RS"/>
        </w:rPr>
      </w:pPr>
      <w:r w:rsidRPr="00055EF0">
        <w:rPr>
          <w:i/>
          <w:iCs/>
          <w:lang w:val="sr-Latn-RS"/>
        </w:rPr>
        <w:t>ASP.NET Core 8.0</w:t>
      </w:r>
      <w:r w:rsidRPr="00055EF0">
        <w:rPr>
          <w:lang w:val="sr-Latn-RS"/>
        </w:rPr>
        <w:t xml:space="preserve"> – савремени, високо перформантан Microsoft-ов </w:t>
      </w:r>
      <w:r w:rsidRPr="00055EF0">
        <w:rPr>
          <w:i/>
          <w:iCs/>
          <w:lang w:val="sr-Latn-RS"/>
        </w:rPr>
        <w:t>framework</w:t>
      </w:r>
      <w:r w:rsidRPr="00055EF0">
        <w:rPr>
          <w:lang w:val="sr-Latn-RS"/>
        </w:rPr>
        <w:t xml:space="preserve"> за развој веб API-ја и серверских апликација. Подржава cross-platform извршавање, минимални API модел, уграђене механизме за </w:t>
      </w:r>
      <w:r w:rsidRPr="00055EF0">
        <w:rPr>
          <w:i/>
          <w:iCs/>
          <w:lang w:val="sr-Latn-RS"/>
        </w:rPr>
        <w:t>dependency injection</w:t>
      </w:r>
      <w:r w:rsidRPr="00055EF0">
        <w:rPr>
          <w:lang w:val="sr-Latn-RS"/>
        </w:rPr>
        <w:t xml:space="preserve"> и одличну интеграцију са </w:t>
      </w:r>
      <w:r w:rsidRPr="00055EF0">
        <w:rPr>
          <w:i/>
          <w:iCs/>
          <w:lang w:val="sr-Latn-RS"/>
        </w:rPr>
        <w:t>cloud</w:t>
      </w:r>
      <w:r w:rsidRPr="00055EF0">
        <w:rPr>
          <w:lang w:val="sr-Latn-RS"/>
        </w:rPr>
        <w:t xml:space="preserve"> сервисима, што га чини погодним за скалабилне и продукционе системе.</w:t>
      </w:r>
    </w:p>
    <w:p w14:paraId="4E918018" w14:textId="77777777" w:rsidR="00055EF0" w:rsidRPr="00055EF0" w:rsidRDefault="00055EF0" w:rsidP="00055EF0">
      <w:pPr>
        <w:numPr>
          <w:ilvl w:val="0"/>
          <w:numId w:val="25"/>
        </w:numPr>
        <w:rPr>
          <w:lang w:val="sr-Latn-RS"/>
        </w:rPr>
      </w:pPr>
      <w:r w:rsidRPr="00055EF0">
        <w:rPr>
          <w:i/>
          <w:iCs/>
          <w:lang w:val="sr-Latn-RS"/>
        </w:rPr>
        <w:t>Entity Framework Core 8.0</w:t>
      </w:r>
      <w:r w:rsidRPr="00055EF0">
        <w:rPr>
          <w:lang w:val="sr-Latn-RS"/>
        </w:rPr>
        <w:t xml:space="preserve"> – ORM (Object-Relational Mapper) који омогућава рад са базом података на нивоу објеката, без потребе за писањем SQL упита. Подржава LINQ, миграције шеме базе и оптимизације перформанси као што су </w:t>
      </w:r>
      <w:r w:rsidRPr="00055EF0">
        <w:rPr>
          <w:i/>
          <w:iCs/>
          <w:lang w:val="sr-Latn-RS"/>
        </w:rPr>
        <w:t>lazy loading</w:t>
      </w:r>
      <w:r w:rsidRPr="00055EF0">
        <w:rPr>
          <w:lang w:val="sr-Latn-RS"/>
        </w:rPr>
        <w:t xml:space="preserve"> и </w:t>
      </w:r>
      <w:r w:rsidRPr="00055EF0">
        <w:rPr>
          <w:i/>
          <w:iCs/>
          <w:lang w:val="sr-Latn-RS"/>
        </w:rPr>
        <w:t>connection pooling</w:t>
      </w:r>
      <w:r w:rsidRPr="00055EF0">
        <w:rPr>
          <w:lang w:val="sr-Latn-RS"/>
        </w:rPr>
        <w:t>.</w:t>
      </w:r>
    </w:p>
    <w:p w14:paraId="3EEC000C" w14:textId="77777777" w:rsidR="00055EF0" w:rsidRPr="00055EF0" w:rsidRDefault="00055EF0" w:rsidP="00055EF0">
      <w:pPr>
        <w:numPr>
          <w:ilvl w:val="0"/>
          <w:numId w:val="25"/>
        </w:numPr>
        <w:rPr>
          <w:lang w:val="sr-Latn-RS"/>
        </w:rPr>
      </w:pPr>
      <w:r w:rsidRPr="00055EF0">
        <w:rPr>
          <w:i/>
          <w:iCs/>
          <w:lang w:val="sr-Latn-RS"/>
        </w:rPr>
        <w:t>PostgreSQL 15</w:t>
      </w:r>
      <w:r w:rsidRPr="00055EF0">
        <w:rPr>
          <w:lang w:val="sr-Latn-RS"/>
        </w:rPr>
        <w:t xml:space="preserve"> – напредна, open-source релациона база података позната по поузданости, стабилности и подршци за комплексне upite, ACID трансакције и напредне типове података. Погодна је за скалабилне производне системе.</w:t>
      </w:r>
    </w:p>
    <w:p w14:paraId="7ECA9257" w14:textId="77777777" w:rsidR="00055EF0" w:rsidRPr="00055EF0" w:rsidRDefault="00055EF0" w:rsidP="00055EF0">
      <w:pPr>
        <w:numPr>
          <w:ilvl w:val="0"/>
          <w:numId w:val="25"/>
        </w:numPr>
        <w:rPr>
          <w:lang w:val="sr-Latn-RS"/>
        </w:rPr>
      </w:pPr>
      <w:r w:rsidRPr="00055EF0">
        <w:rPr>
          <w:i/>
          <w:iCs/>
          <w:lang w:val="sr-Latn-RS"/>
        </w:rPr>
        <w:t>JWT Bearer Authentication</w:t>
      </w:r>
      <w:r w:rsidRPr="00055EF0">
        <w:rPr>
          <w:lang w:val="sr-Latn-RS"/>
        </w:rPr>
        <w:t xml:space="preserve"> – механизам за аутентификацију и ауторизацију заснован на токенима. Обезбеђује сигуран приступ API-ју без потребе за стањем на серверу, што је посебно важно за SPA апликације и микросервисне системе.</w:t>
      </w:r>
    </w:p>
    <w:p w14:paraId="57CE14F7" w14:textId="2E5A6CD0" w:rsidR="00055EF0" w:rsidRPr="00D17EA5" w:rsidRDefault="00055EF0" w:rsidP="00055EF0">
      <w:pPr>
        <w:numPr>
          <w:ilvl w:val="0"/>
          <w:numId w:val="25"/>
        </w:numPr>
        <w:rPr>
          <w:lang w:val="sr-Latn-RS"/>
        </w:rPr>
      </w:pPr>
      <w:r w:rsidRPr="00055EF0">
        <w:rPr>
          <w:i/>
          <w:iCs/>
          <w:lang w:val="sr-Latn-RS"/>
        </w:rPr>
        <w:t xml:space="preserve">Serilog </w:t>
      </w:r>
      <w:r w:rsidRPr="00055EF0">
        <w:rPr>
          <w:lang w:val="sr-Latn-RS"/>
        </w:rPr>
        <w:t xml:space="preserve">– модуларни </w:t>
      </w:r>
      <w:r w:rsidRPr="00055EF0">
        <w:rPr>
          <w:i/>
          <w:iCs/>
          <w:lang w:val="sr-Latn-RS"/>
        </w:rPr>
        <w:t>framework</w:t>
      </w:r>
      <w:r w:rsidRPr="00055EF0">
        <w:rPr>
          <w:lang w:val="sr-Latn-RS"/>
        </w:rPr>
        <w:t xml:space="preserve"> за структурисано логовање који подржава записивање </w:t>
      </w:r>
      <w:r w:rsidR="007B738D">
        <w:t>догађаја</w:t>
      </w:r>
      <w:r w:rsidRPr="00055EF0">
        <w:rPr>
          <w:lang w:val="sr-Latn-RS"/>
        </w:rPr>
        <w:t xml:space="preserve"> у датотеке, конзолу, </w:t>
      </w:r>
      <w:r w:rsidRPr="00055EF0">
        <w:rPr>
          <w:i/>
          <w:iCs/>
          <w:lang w:val="sr-Latn-RS"/>
        </w:rPr>
        <w:t>cloud</w:t>
      </w:r>
      <w:r w:rsidRPr="00055EF0">
        <w:rPr>
          <w:lang w:val="sr-Latn-RS"/>
        </w:rPr>
        <w:t xml:space="preserve"> сервисе и аналитичке платформе. Омогућава прецизно праћење догађаја, што олакшава дијагностику и мониторинг.</w:t>
      </w:r>
    </w:p>
    <w:p w14:paraId="18072CBD" w14:textId="77777777" w:rsidR="00055EF0" w:rsidRPr="00055EF0" w:rsidRDefault="00055EF0" w:rsidP="00055EF0">
      <w:pPr>
        <w:numPr>
          <w:ilvl w:val="0"/>
          <w:numId w:val="23"/>
        </w:numPr>
        <w:rPr>
          <w:b/>
          <w:bCs/>
          <w:lang w:val="sr-Latn-RS"/>
        </w:rPr>
      </w:pPr>
      <w:r w:rsidRPr="00055EF0">
        <w:rPr>
          <w:b/>
          <w:bCs/>
          <w:lang w:val="sr-Latn-RS"/>
        </w:rPr>
        <w:t>Frontend технологије:</w:t>
      </w:r>
    </w:p>
    <w:p w14:paraId="664BFC70" w14:textId="77777777" w:rsidR="00055EF0" w:rsidRPr="00055EF0" w:rsidRDefault="00055EF0" w:rsidP="00055EF0">
      <w:pPr>
        <w:numPr>
          <w:ilvl w:val="0"/>
          <w:numId w:val="26"/>
        </w:numPr>
        <w:rPr>
          <w:lang w:val="sr-Latn-RS"/>
        </w:rPr>
      </w:pPr>
      <w:r w:rsidRPr="00055EF0">
        <w:rPr>
          <w:i/>
          <w:iCs/>
          <w:lang w:val="sr-Latn-RS"/>
        </w:rPr>
        <w:t>React 18.2</w:t>
      </w:r>
      <w:r w:rsidRPr="00055EF0">
        <w:rPr>
          <w:lang w:val="sr-Latn-RS"/>
        </w:rPr>
        <w:t xml:space="preserve"> – једна од најпопуларнијих библиотека за изградњу корисничког интерфејса. Подржава компонентни приступ, виртуелни DOM и оптимизације перформанси као што су </w:t>
      </w:r>
      <w:r w:rsidRPr="00055EF0">
        <w:rPr>
          <w:i/>
          <w:iCs/>
          <w:lang w:val="sr-Latn-RS"/>
        </w:rPr>
        <w:t>concurrent rendering</w:t>
      </w:r>
      <w:r w:rsidRPr="00055EF0">
        <w:rPr>
          <w:lang w:val="sr-Latn-RS"/>
        </w:rPr>
        <w:t xml:space="preserve"> </w:t>
      </w:r>
      <w:r w:rsidRPr="00055EF0">
        <w:rPr>
          <w:i/>
          <w:iCs/>
          <w:lang w:val="sr-Latn-RS"/>
        </w:rPr>
        <w:t>и automatic batching</w:t>
      </w:r>
      <w:r w:rsidRPr="00055EF0">
        <w:rPr>
          <w:lang w:val="sr-Latn-RS"/>
        </w:rPr>
        <w:t>.</w:t>
      </w:r>
    </w:p>
    <w:p w14:paraId="0C205438" w14:textId="305F721B" w:rsidR="00055EF0" w:rsidRPr="00055EF0" w:rsidRDefault="00055EF0" w:rsidP="00055EF0">
      <w:pPr>
        <w:numPr>
          <w:ilvl w:val="0"/>
          <w:numId w:val="26"/>
        </w:numPr>
        <w:rPr>
          <w:lang w:val="sr-Latn-RS"/>
        </w:rPr>
      </w:pPr>
      <w:r w:rsidRPr="00055EF0">
        <w:rPr>
          <w:i/>
          <w:iCs/>
          <w:lang w:val="sr-Latn-RS"/>
        </w:rPr>
        <w:lastRenderedPageBreak/>
        <w:t>TypeScript 5.2</w:t>
      </w:r>
      <w:r w:rsidRPr="00055EF0">
        <w:rPr>
          <w:lang w:val="sr-Latn-RS"/>
        </w:rPr>
        <w:t xml:space="preserve"> – </w:t>
      </w:r>
      <w:r w:rsidR="00903451">
        <w:t>проширење</w:t>
      </w:r>
      <w:r w:rsidRPr="00055EF0">
        <w:rPr>
          <w:lang w:val="sr-Latn-RS"/>
        </w:rPr>
        <w:t xml:space="preserve"> JavaScript-а која уводи статичк</w:t>
      </w:r>
      <w:r w:rsidR="000D7C38">
        <w:t xml:space="preserve">е </w:t>
      </w:r>
      <w:r w:rsidRPr="00055EF0">
        <w:rPr>
          <w:lang w:val="sr-Latn-RS"/>
        </w:rPr>
        <w:t>тип</w:t>
      </w:r>
      <w:r w:rsidR="000D7C38">
        <w:t>ове</w:t>
      </w:r>
      <w:r w:rsidRPr="00055EF0">
        <w:rPr>
          <w:lang w:val="sr-Latn-RS"/>
        </w:rPr>
        <w:t>, чиме се повећава поузданост кода и смањује број грешака током развоја. Посебно је користан у већим апликацијама са сложеним моделима података.</w:t>
      </w:r>
    </w:p>
    <w:p w14:paraId="4F4BA1AA" w14:textId="77777777" w:rsidR="00055EF0" w:rsidRPr="00055EF0" w:rsidRDefault="00055EF0" w:rsidP="00055EF0">
      <w:pPr>
        <w:numPr>
          <w:ilvl w:val="0"/>
          <w:numId w:val="26"/>
        </w:numPr>
        <w:rPr>
          <w:lang w:val="sr-Latn-RS"/>
        </w:rPr>
      </w:pPr>
      <w:r w:rsidRPr="00055EF0">
        <w:rPr>
          <w:i/>
          <w:iCs/>
          <w:lang w:val="sr-Latn-RS"/>
        </w:rPr>
        <w:t>Vite 5.0</w:t>
      </w:r>
      <w:r w:rsidRPr="00055EF0">
        <w:rPr>
          <w:lang w:val="sr-Latn-RS"/>
        </w:rPr>
        <w:t xml:space="preserve"> – ултра брз развојни сервер и </w:t>
      </w:r>
      <w:r w:rsidRPr="00055EF0">
        <w:rPr>
          <w:i/>
          <w:iCs/>
          <w:lang w:val="sr-Latn-RS"/>
        </w:rPr>
        <w:t>build</w:t>
      </w:r>
      <w:r w:rsidRPr="00055EF0">
        <w:rPr>
          <w:lang w:val="sr-Latn-RS"/>
        </w:rPr>
        <w:t xml:space="preserve"> алат који користи </w:t>
      </w:r>
      <w:r w:rsidRPr="00055EF0">
        <w:rPr>
          <w:i/>
          <w:iCs/>
          <w:lang w:val="sr-Latn-RS"/>
        </w:rPr>
        <w:t>native ES modules</w:t>
      </w:r>
      <w:r w:rsidRPr="00055EF0">
        <w:rPr>
          <w:lang w:val="sr-Latn-RS"/>
        </w:rPr>
        <w:t xml:space="preserve">. Нуди тренутно освежавање (HMR), брзо стартовање пројекта и оптимизован </w:t>
      </w:r>
      <w:r w:rsidRPr="00055EF0">
        <w:rPr>
          <w:i/>
          <w:iCs/>
          <w:lang w:val="sr-Latn-RS"/>
        </w:rPr>
        <w:t>production build</w:t>
      </w:r>
      <w:r w:rsidRPr="00055EF0">
        <w:rPr>
          <w:lang w:val="sr-Latn-RS"/>
        </w:rPr>
        <w:t>.</w:t>
      </w:r>
    </w:p>
    <w:p w14:paraId="2385CEE0" w14:textId="77777777" w:rsidR="00055EF0" w:rsidRPr="00055EF0" w:rsidRDefault="00055EF0" w:rsidP="00055EF0">
      <w:pPr>
        <w:numPr>
          <w:ilvl w:val="0"/>
          <w:numId w:val="26"/>
        </w:numPr>
        <w:rPr>
          <w:lang w:val="sr-Latn-RS"/>
        </w:rPr>
      </w:pPr>
      <w:r w:rsidRPr="00055EF0">
        <w:rPr>
          <w:i/>
          <w:iCs/>
          <w:lang w:val="sr-Latn-RS"/>
        </w:rPr>
        <w:t>Tailwind CSS 3.3</w:t>
      </w:r>
      <w:r w:rsidRPr="00055EF0">
        <w:rPr>
          <w:lang w:val="sr-Latn-RS"/>
        </w:rPr>
        <w:t xml:space="preserve"> – </w:t>
      </w:r>
      <w:r w:rsidRPr="00055EF0">
        <w:rPr>
          <w:i/>
          <w:iCs/>
          <w:lang w:val="sr-Latn-RS"/>
        </w:rPr>
        <w:t>utility-first</w:t>
      </w:r>
      <w:r w:rsidRPr="00055EF0">
        <w:rPr>
          <w:lang w:val="sr-Latn-RS"/>
        </w:rPr>
        <w:t xml:space="preserve"> CSS оквир који омогућава брзу и флексибилну изградњу интерфејса користећи класе мале грануларности. Уклања потребу за ручним писањем CSS-а у већини сценарија.</w:t>
      </w:r>
    </w:p>
    <w:p w14:paraId="5F5E323A" w14:textId="77777777" w:rsidR="00055EF0" w:rsidRPr="00055EF0" w:rsidRDefault="00055EF0" w:rsidP="00055EF0">
      <w:pPr>
        <w:numPr>
          <w:ilvl w:val="0"/>
          <w:numId w:val="26"/>
        </w:numPr>
        <w:rPr>
          <w:lang w:val="sr-Latn-RS"/>
        </w:rPr>
      </w:pPr>
      <w:r w:rsidRPr="00055EF0">
        <w:rPr>
          <w:i/>
          <w:iCs/>
          <w:lang w:val="sr-Latn-RS"/>
        </w:rPr>
        <w:t>React Router 6.20</w:t>
      </w:r>
      <w:r w:rsidRPr="00055EF0">
        <w:rPr>
          <w:lang w:val="sr-Latn-RS"/>
        </w:rPr>
        <w:t xml:space="preserve"> – библиотека за навигацију у SPA апликацијама која омогућава дефинисање рута, заштићених страница и динамичког рутирања.</w:t>
      </w:r>
    </w:p>
    <w:p w14:paraId="3BB9C685" w14:textId="77777777" w:rsidR="00055EF0" w:rsidRPr="00055EF0" w:rsidRDefault="00055EF0" w:rsidP="00055EF0">
      <w:pPr>
        <w:numPr>
          <w:ilvl w:val="0"/>
          <w:numId w:val="26"/>
        </w:numPr>
        <w:rPr>
          <w:lang w:val="sr-Latn-RS"/>
        </w:rPr>
      </w:pPr>
      <w:r w:rsidRPr="00055EF0">
        <w:rPr>
          <w:i/>
          <w:iCs/>
          <w:lang w:val="sr-Latn-RS"/>
        </w:rPr>
        <w:t>Zustand 4.4</w:t>
      </w:r>
      <w:r w:rsidRPr="00055EF0">
        <w:rPr>
          <w:lang w:val="sr-Latn-RS"/>
        </w:rPr>
        <w:t xml:space="preserve"> – лагана и једноставна библиотека за управљање стањем. Заснива се на минималном API-ју, високој перформантности и једноставној интеграцији са React компонентама.</w:t>
      </w:r>
    </w:p>
    <w:p w14:paraId="16ADD120" w14:textId="413650EF" w:rsidR="00055EF0" w:rsidRPr="00D17EA5" w:rsidRDefault="00055EF0" w:rsidP="00055EF0">
      <w:pPr>
        <w:numPr>
          <w:ilvl w:val="0"/>
          <w:numId w:val="26"/>
        </w:numPr>
        <w:rPr>
          <w:lang w:val="sr-Latn-RS"/>
        </w:rPr>
      </w:pPr>
      <w:r w:rsidRPr="00055EF0">
        <w:rPr>
          <w:i/>
          <w:iCs/>
          <w:lang w:val="sr-Latn-RS"/>
        </w:rPr>
        <w:t xml:space="preserve">Axios 1.6 </w:t>
      </w:r>
      <w:r w:rsidRPr="00055EF0">
        <w:rPr>
          <w:lang w:val="sr-Latn-RS"/>
        </w:rPr>
        <w:t>– HTTP клијент који поједностављује комуникацију са API-јем, подржава interceptore, обраду грешака, конфигурисање header-а и отказивање захтева.</w:t>
      </w:r>
    </w:p>
    <w:p w14:paraId="253C6BCE" w14:textId="77777777" w:rsidR="00055EF0" w:rsidRPr="00055EF0" w:rsidRDefault="00055EF0" w:rsidP="00055EF0">
      <w:pPr>
        <w:numPr>
          <w:ilvl w:val="0"/>
          <w:numId w:val="23"/>
        </w:numPr>
        <w:rPr>
          <w:b/>
          <w:bCs/>
          <w:lang w:val="sr-Latn-RS"/>
        </w:rPr>
      </w:pPr>
      <w:r w:rsidRPr="00055EF0">
        <w:rPr>
          <w:b/>
          <w:bCs/>
          <w:lang w:val="sr-Latn-RS"/>
        </w:rPr>
        <w:t>Инфраструктурне технологије:</w:t>
      </w:r>
    </w:p>
    <w:p w14:paraId="1A0073A3" w14:textId="77777777" w:rsidR="00055EF0" w:rsidRPr="00055EF0" w:rsidRDefault="00055EF0" w:rsidP="00055EF0">
      <w:pPr>
        <w:numPr>
          <w:ilvl w:val="0"/>
          <w:numId w:val="27"/>
        </w:numPr>
        <w:rPr>
          <w:lang w:val="sr-Latn-RS"/>
        </w:rPr>
      </w:pPr>
      <w:r w:rsidRPr="00055EF0">
        <w:rPr>
          <w:i/>
          <w:iCs/>
          <w:lang w:val="sr-Latn-RS"/>
        </w:rPr>
        <w:t>Docker</w:t>
      </w:r>
      <w:r w:rsidRPr="00055EF0">
        <w:rPr>
          <w:lang w:val="sr-Latn-RS"/>
        </w:rPr>
        <w:t xml:space="preserve"> – платформа за контејнеризацију која изолује апликацију и њене зависности у лагане, преносиве контејнере. Омогућава једноставно постављање, скалирање и реплицирање окружења.</w:t>
      </w:r>
    </w:p>
    <w:p w14:paraId="1E60F7BA" w14:textId="1BCFF314" w:rsidR="00055EF0" w:rsidRPr="00055EF0" w:rsidRDefault="00055EF0" w:rsidP="00055EF0">
      <w:pPr>
        <w:numPr>
          <w:ilvl w:val="0"/>
          <w:numId w:val="27"/>
        </w:numPr>
        <w:rPr>
          <w:lang w:val="sr-Latn-RS"/>
        </w:rPr>
      </w:pPr>
      <w:r w:rsidRPr="00055EF0">
        <w:rPr>
          <w:i/>
          <w:iCs/>
          <w:lang w:val="sr-Latn-RS"/>
        </w:rPr>
        <w:t>Docker Compose</w:t>
      </w:r>
      <w:r w:rsidRPr="00055EF0">
        <w:rPr>
          <w:lang w:val="sr-Latn-RS"/>
        </w:rPr>
        <w:t xml:space="preserve"> – алат за оркестрацију вишеконтејнерских апликација. Кроз једну YAML датотеку омогућава дефинисање целокупне инфраструктуре (</w:t>
      </w:r>
      <w:r w:rsidRPr="00055EF0">
        <w:rPr>
          <w:i/>
          <w:iCs/>
          <w:lang w:val="sr-Latn-RS"/>
        </w:rPr>
        <w:t>backend</w:t>
      </w:r>
      <w:r w:rsidRPr="00055EF0">
        <w:rPr>
          <w:lang w:val="sr-Latn-RS"/>
        </w:rPr>
        <w:t xml:space="preserve">, </w:t>
      </w:r>
      <w:r w:rsidRPr="00055EF0">
        <w:rPr>
          <w:i/>
          <w:iCs/>
          <w:lang w:val="sr-Latn-RS"/>
        </w:rPr>
        <w:t>frontend</w:t>
      </w:r>
      <w:r w:rsidRPr="00055EF0">
        <w:rPr>
          <w:lang w:val="sr-Latn-RS"/>
        </w:rPr>
        <w:t>, база</w:t>
      </w:r>
      <w:r w:rsidR="005D1E6B">
        <w:t xml:space="preserve"> података</w:t>
      </w:r>
      <w:r w:rsidRPr="00055EF0">
        <w:rPr>
          <w:lang w:val="sr-Latn-RS"/>
        </w:rPr>
        <w:t>) и њихово заједничко покретање.</w:t>
      </w:r>
    </w:p>
    <w:p w14:paraId="090C674D" w14:textId="77777777" w:rsidR="00055EF0" w:rsidRPr="00055EF0" w:rsidRDefault="00055EF0" w:rsidP="00055EF0">
      <w:pPr>
        <w:numPr>
          <w:ilvl w:val="0"/>
          <w:numId w:val="27"/>
        </w:numPr>
        <w:rPr>
          <w:lang w:val="sr-Latn-RS"/>
        </w:rPr>
      </w:pPr>
      <w:r w:rsidRPr="00055EF0">
        <w:rPr>
          <w:i/>
          <w:iCs/>
          <w:lang w:val="sr-Latn-RS"/>
        </w:rPr>
        <w:t>Nginx</w:t>
      </w:r>
      <w:r w:rsidRPr="00055EF0">
        <w:rPr>
          <w:lang w:val="sr-Latn-RS"/>
        </w:rPr>
        <w:t xml:space="preserve"> – високо перформантан веб сервер и </w:t>
      </w:r>
      <w:r w:rsidRPr="00055EF0">
        <w:rPr>
          <w:i/>
          <w:iCs/>
          <w:lang w:val="sr-Latn-RS"/>
        </w:rPr>
        <w:t>reverse proxy</w:t>
      </w:r>
      <w:r w:rsidRPr="00055EF0">
        <w:rPr>
          <w:lang w:val="sr-Latn-RS"/>
        </w:rPr>
        <w:t xml:space="preserve">. Користи се у микросервисној архитектури за рутирање саобраћаја, </w:t>
      </w:r>
      <w:r w:rsidRPr="00055EF0">
        <w:rPr>
          <w:i/>
          <w:iCs/>
          <w:lang w:val="sr-Latn-RS"/>
        </w:rPr>
        <w:t>load balancing</w:t>
      </w:r>
      <w:r w:rsidRPr="00055EF0">
        <w:rPr>
          <w:lang w:val="sr-Latn-RS"/>
        </w:rPr>
        <w:t xml:space="preserve"> и кеширање, што побољшава перформансе и стабилност система.</w:t>
      </w:r>
    </w:p>
    <w:p w14:paraId="3BE3A873" w14:textId="77777777" w:rsidR="00055EF0" w:rsidRPr="00055EF0" w:rsidRDefault="00055EF0" w:rsidP="00055EF0">
      <w:pPr>
        <w:numPr>
          <w:ilvl w:val="0"/>
          <w:numId w:val="27"/>
        </w:numPr>
        <w:rPr>
          <w:lang w:val="sr-Latn-RS"/>
        </w:rPr>
      </w:pPr>
      <w:r w:rsidRPr="00055EF0">
        <w:rPr>
          <w:i/>
          <w:iCs/>
          <w:lang w:val="sr-Latn-RS"/>
        </w:rPr>
        <w:lastRenderedPageBreak/>
        <w:t>AWS EC2</w:t>
      </w:r>
      <w:r w:rsidRPr="00055EF0">
        <w:rPr>
          <w:lang w:val="sr-Latn-RS"/>
        </w:rPr>
        <w:t xml:space="preserve"> – </w:t>
      </w:r>
      <w:r w:rsidRPr="00055EF0">
        <w:rPr>
          <w:i/>
          <w:iCs/>
          <w:lang w:val="sr-Latn-RS"/>
        </w:rPr>
        <w:t>cloud</w:t>
      </w:r>
      <w:r w:rsidRPr="00055EF0">
        <w:rPr>
          <w:lang w:val="sr-Latn-RS"/>
        </w:rPr>
        <w:t xml:space="preserve"> сервис за креирање и управљање виртуелним серверима. Омогућава скалабилно и поуздано окружење за постављање микросервиса, са контролом над мрежом, системом и ресурсима.</w:t>
      </w:r>
    </w:p>
    <w:p w14:paraId="1F6D784C" w14:textId="272DB88C" w:rsidR="00D17EA5" w:rsidRDefault="00055EF0" w:rsidP="00763D60">
      <w:pPr>
        <w:numPr>
          <w:ilvl w:val="0"/>
          <w:numId w:val="27"/>
        </w:numPr>
      </w:pPr>
      <w:r w:rsidRPr="00055EF0">
        <w:rPr>
          <w:i/>
          <w:iCs/>
          <w:lang w:val="sr-Latn-RS"/>
        </w:rPr>
        <w:t>AWS RDS</w:t>
      </w:r>
      <w:r w:rsidRPr="00055EF0">
        <w:rPr>
          <w:lang w:val="sr-Latn-RS"/>
        </w:rPr>
        <w:t xml:space="preserve"> – управљана услуга за базе података која аутоматски обавља backup, monitoring, scaling и безбедносне конфигурације. Користи се за PostgreSQL у микросервисној имплементацији, чиме се растерећује ручно управљање базом.</w:t>
      </w:r>
    </w:p>
    <w:p w14:paraId="6375543E" w14:textId="4AB8B975" w:rsidR="00763D60" w:rsidRPr="00D17EA5" w:rsidRDefault="00D17EA5" w:rsidP="00D17EA5">
      <w:pPr>
        <w:spacing w:after="160" w:line="259" w:lineRule="auto"/>
        <w:jc w:val="left"/>
      </w:pPr>
      <w:r>
        <w:br w:type="page"/>
      </w:r>
    </w:p>
    <w:p w14:paraId="38216887" w14:textId="220E9BF9" w:rsidR="004C7BB0" w:rsidRDefault="003868E6" w:rsidP="004C7BB0">
      <w:pPr>
        <w:pStyle w:val="Heading2"/>
        <w:rPr>
          <w:lang w:val="en-US"/>
        </w:rPr>
      </w:pPr>
      <w:bookmarkStart w:id="26" w:name="_Toc215426371"/>
      <w:r>
        <w:lastRenderedPageBreak/>
        <w:t>Монолитна архитектура</w:t>
      </w:r>
      <w:bookmarkEnd w:id="26"/>
    </w:p>
    <w:p w14:paraId="373D66ED" w14:textId="7664357A" w:rsidR="001B1480" w:rsidRPr="001B1480" w:rsidRDefault="001B1480" w:rsidP="001B1480">
      <w:pPr>
        <w:rPr>
          <w:lang w:val="en-US"/>
        </w:rPr>
      </w:pPr>
      <w:r w:rsidRPr="001B1480">
        <w:t>Да би се јасније представила унутрашња организација апликације у монолитној архитектури, приказана је њена структурна шема која илуструје начин на који све компоненте функционишу као јединствена целина. Ова визуелна репрезентација помаже да се сагледа како слојеви система међусобно комуницирају, како се обрађују захтеви корисника и на који начин се приступа заједничкој бази података. Шема додатно наглашава једну од кључних карактеристика монолита – да све функционалности, логика и ресурси раде у оквиру исте апликационе инстанце, без потребе за мрежном комуникацијом између модула.</w:t>
      </w:r>
    </w:p>
    <w:p w14:paraId="1E5E3545" w14:textId="77777777" w:rsidR="00763D60" w:rsidRDefault="001C09EC" w:rsidP="001B1480">
      <w:pPr>
        <w:keepNext/>
        <w:jc w:val="center"/>
      </w:pPr>
      <w:r>
        <w:rPr>
          <w:noProof/>
          <w:lang w:val="en-US"/>
        </w:rPr>
        <w:drawing>
          <wp:inline distT="0" distB="0" distL="0" distR="0" wp14:anchorId="56E30F65" wp14:editId="10E7C9C1">
            <wp:extent cx="3880757" cy="4527550"/>
            <wp:effectExtent l="0" t="0" r="5715" b="6350"/>
            <wp:docPr id="192447168" name="Picture 1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7168" name="Picture 13" descr="A diagram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85853" cy="4533496"/>
                    </a:xfrm>
                    <a:prstGeom prst="rect">
                      <a:avLst/>
                    </a:prstGeom>
                  </pic:spPr>
                </pic:pic>
              </a:graphicData>
            </a:graphic>
          </wp:inline>
        </w:drawing>
      </w:r>
    </w:p>
    <w:p w14:paraId="544F8685" w14:textId="43A7AE72" w:rsidR="0086016D" w:rsidRPr="001B1480" w:rsidRDefault="00763D60" w:rsidP="00763D60">
      <w:pPr>
        <w:pStyle w:val="Caption"/>
        <w:rPr>
          <w:lang w:val="en-US"/>
        </w:rPr>
      </w:pPr>
      <w:bookmarkStart w:id="27" w:name="_Toc215425375"/>
      <w:r>
        <w:t xml:space="preserve">Слика </w:t>
      </w:r>
      <w:r w:rsidR="00F31FD1">
        <w:fldChar w:fldCharType="begin"/>
      </w:r>
      <w:r w:rsidR="00F31FD1">
        <w:instrText xml:space="preserve"> STYLEREF 1 \s </w:instrText>
      </w:r>
      <w:r w:rsidR="00F31FD1">
        <w:fldChar w:fldCharType="separate"/>
      </w:r>
      <w:r w:rsidR="00F31FD1">
        <w:rPr>
          <w:noProof/>
        </w:rPr>
        <w:t>3</w:t>
      </w:r>
      <w:r w:rsidR="00F31FD1">
        <w:fldChar w:fldCharType="end"/>
      </w:r>
      <w:r w:rsidR="00F31FD1">
        <w:t>.</w:t>
      </w:r>
      <w:r w:rsidR="00F31FD1">
        <w:fldChar w:fldCharType="begin"/>
      </w:r>
      <w:r w:rsidR="00F31FD1">
        <w:instrText xml:space="preserve"> SEQ Слика \* ARABIC \s 1 </w:instrText>
      </w:r>
      <w:r w:rsidR="00F31FD1">
        <w:fldChar w:fldCharType="separate"/>
      </w:r>
      <w:r w:rsidR="00F31FD1">
        <w:rPr>
          <w:noProof/>
        </w:rPr>
        <w:t>1</w:t>
      </w:r>
      <w:r w:rsidR="00F31FD1">
        <w:fldChar w:fldCharType="end"/>
      </w:r>
      <w:r>
        <w:t xml:space="preserve"> Шема монолитне </w:t>
      </w:r>
      <w:r w:rsidR="000469BA">
        <w:t>апликације</w:t>
      </w:r>
      <w:bookmarkEnd w:id="27"/>
    </w:p>
    <w:p w14:paraId="34782CE7" w14:textId="79E4B57B" w:rsidR="004C7BB0" w:rsidRDefault="00120502" w:rsidP="004C7BB0">
      <w:pPr>
        <w:pStyle w:val="Heading3"/>
      </w:pPr>
      <w:bookmarkStart w:id="28" w:name="_Toc215426372"/>
      <w:r>
        <w:lastRenderedPageBreak/>
        <w:t>Структура монолитне апликације</w:t>
      </w:r>
      <w:bookmarkEnd w:id="28"/>
    </w:p>
    <w:tbl>
      <w:tblPr>
        <w:tblStyle w:val="TableGrid"/>
        <w:tblpPr w:leftFromText="180" w:rightFromText="180" w:vertAnchor="text" w:horzAnchor="margin" w:tblpY="1194"/>
        <w:tblW w:w="7168" w:type="dxa"/>
        <w:tblLook w:val="04A0" w:firstRow="1" w:lastRow="0" w:firstColumn="1" w:lastColumn="0" w:noHBand="0" w:noVBand="1"/>
      </w:tblPr>
      <w:tblGrid>
        <w:gridCol w:w="7168"/>
      </w:tblGrid>
      <w:tr w:rsidR="00DC02AA" w14:paraId="5E898A25" w14:textId="77777777" w:rsidTr="00DC02AA">
        <w:trPr>
          <w:trHeight w:val="1369"/>
        </w:trPr>
        <w:tc>
          <w:tcPr>
            <w:tcW w:w="7168" w:type="dxa"/>
            <w:shd w:val="clear" w:color="auto" w:fill="F2F2F2" w:themeFill="background1" w:themeFillShade="F2"/>
          </w:tcPr>
          <w:p w14:paraId="40002D8B" w14:textId="77777777" w:rsidR="00DC02AA" w:rsidRPr="00C303F4" w:rsidRDefault="00DC02AA" w:rsidP="00DC02AA">
            <w:pPr>
              <w:spacing w:after="0"/>
              <w:contextualSpacing/>
              <w:rPr>
                <w:rFonts w:ascii="Courier New" w:hAnsi="Courier New" w:cs="Courier New"/>
                <w:sz w:val="14"/>
                <w:szCs w:val="14"/>
              </w:rPr>
            </w:pPr>
            <w:r w:rsidRPr="00C303F4">
              <w:rPr>
                <w:rFonts w:ascii="Courier New" w:hAnsi="Courier New" w:cs="Courier New"/>
                <w:sz w:val="14"/>
                <w:szCs w:val="14"/>
              </w:rPr>
              <w:t>```</w:t>
            </w:r>
          </w:p>
          <w:p w14:paraId="61DFFB0C" w14:textId="77777777" w:rsidR="00DC02AA" w:rsidRPr="00C303F4" w:rsidRDefault="00DC02AA" w:rsidP="00DC02AA">
            <w:pPr>
              <w:spacing w:after="0"/>
              <w:contextualSpacing/>
              <w:rPr>
                <w:rFonts w:ascii="Courier New" w:hAnsi="Courier New" w:cs="Courier New"/>
                <w:sz w:val="14"/>
                <w:szCs w:val="14"/>
              </w:rPr>
            </w:pPr>
            <w:r w:rsidRPr="00C303F4">
              <w:rPr>
                <w:rFonts w:ascii="Courier New" w:hAnsi="Courier New" w:cs="Courier New"/>
                <w:sz w:val="14"/>
                <w:szCs w:val="14"/>
              </w:rPr>
              <w:t>backend/</w:t>
            </w:r>
          </w:p>
          <w:p w14:paraId="68AED51F" w14:textId="77777777" w:rsidR="00DC02AA" w:rsidRPr="00C303F4" w:rsidRDefault="00DC02AA" w:rsidP="00DC02AA">
            <w:pPr>
              <w:spacing w:after="0"/>
              <w:contextualSpacing/>
              <w:rPr>
                <w:rFonts w:ascii="Courier New" w:hAnsi="Courier New" w:cs="Courier New"/>
                <w:sz w:val="14"/>
                <w:szCs w:val="14"/>
              </w:rPr>
            </w:pPr>
            <w:r w:rsidRPr="00C303F4">
              <w:rPr>
                <w:rFonts w:ascii="Courier New" w:hAnsi="Courier New" w:cs="Courier New"/>
                <w:sz w:val="14"/>
                <w:szCs w:val="14"/>
              </w:rPr>
              <w:t>├── src/</w:t>
            </w:r>
          </w:p>
          <w:p w14:paraId="1632F755" w14:textId="77777777" w:rsidR="00DC02AA" w:rsidRPr="00C303F4" w:rsidRDefault="00DC02AA" w:rsidP="00DC02AA">
            <w:pPr>
              <w:spacing w:after="0"/>
              <w:contextualSpacing/>
              <w:rPr>
                <w:rFonts w:ascii="Courier New" w:hAnsi="Courier New" w:cs="Courier New"/>
                <w:sz w:val="14"/>
                <w:szCs w:val="14"/>
              </w:rPr>
            </w:pPr>
            <w:r w:rsidRPr="00C303F4">
              <w:rPr>
                <w:rFonts w:ascii="Courier New" w:hAnsi="Courier New" w:cs="Courier New"/>
                <w:sz w:val="14"/>
                <w:szCs w:val="14"/>
              </w:rPr>
              <w:t>│   ├── KvizHub.API/            # Презентациони слој (Controllers, Program.cs)</w:t>
            </w:r>
          </w:p>
          <w:p w14:paraId="3C472F07" w14:textId="77777777" w:rsidR="00DC02AA" w:rsidRPr="00C303F4" w:rsidRDefault="00DC02AA" w:rsidP="00DC02AA">
            <w:pPr>
              <w:spacing w:after="0"/>
              <w:contextualSpacing/>
              <w:rPr>
                <w:rFonts w:ascii="Courier New" w:hAnsi="Courier New" w:cs="Courier New"/>
                <w:sz w:val="14"/>
                <w:szCs w:val="14"/>
              </w:rPr>
            </w:pPr>
            <w:r w:rsidRPr="00C303F4">
              <w:rPr>
                <w:rFonts w:ascii="Courier New" w:hAnsi="Courier New" w:cs="Courier New"/>
                <w:sz w:val="14"/>
                <w:szCs w:val="14"/>
              </w:rPr>
              <w:t>│   ├── KvizHub.Application/    # Апликациони слој (Services, DTOs)</w:t>
            </w:r>
          </w:p>
          <w:p w14:paraId="11E3ED66" w14:textId="77777777" w:rsidR="00DC02AA" w:rsidRPr="00C303F4" w:rsidRDefault="00DC02AA" w:rsidP="00DC02AA">
            <w:pPr>
              <w:spacing w:after="0"/>
              <w:contextualSpacing/>
              <w:rPr>
                <w:rFonts w:ascii="Courier New" w:hAnsi="Courier New" w:cs="Courier New"/>
                <w:sz w:val="14"/>
                <w:szCs w:val="14"/>
              </w:rPr>
            </w:pPr>
            <w:r w:rsidRPr="00C303F4">
              <w:rPr>
                <w:rFonts w:ascii="Courier New" w:hAnsi="Courier New" w:cs="Courier New"/>
                <w:sz w:val="14"/>
                <w:szCs w:val="14"/>
              </w:rPr>
              <w:t>│   ├── KvizHub.Domain/         # Доменски слој (Entities, Interfaces)</w:t>
            </w:r>
          </w:p>
          <w:p w14:paraId="70170AF7" w14:textId="77777777" w:rsidR="00DC02AA" w:rsidRPr="00C303F4" w:rsidRDefault="00DC02AA" w:rsidP="00DC02AA">
            <w:pPr>
              <w:spacing w:after="0"/>
              <w:contextualSpacing/>
              <w:rPr>
                <w:rFonts w:ascii="Courier New" w:hAnsi="Courier New" w:cs="Courier New"/>
                <w:sz w:val="14"/>
                <w:szCs w:val="14"/>
              </w:rPr>
            </w:pPr>
            <w:r w:rsidRPr="00C303F4">
              <w:rPr>
                <w:rFonts w:ascii="Courier New" w:hAnsi="Courier New" w:cs="Courier New"/>
                <w:sz w:val="14"/>
                <w:szCs w:val="14"/>
              </w:rPr>
              <w:t>│   └── KvizHub.Infrastructure/ # Инфраструктурни слој (Data, Repositories)</w:t>
            </w:r>
          </w:p>
          <w:p w14:paraId="3F0C8650" w14:textId="77777777" w:rsidR="00DC02AA" w:rsidRPr="00C303F4" w:rsidRDefault="00DC02AA" w:rsidP="00DC02AA">
            <w:pPr>
              <w:keepNext/>
              <w:spacing w:after="0"/>
              <w:contextualSpacing/>
              <w:rPr>
                <w:rFonts w:ascii="Courier New" w:hAnsi="Courier New" w:cs="Courier New"/>
                <w:sz w:val="14"/>
                <w:szCs w:val="14"/>
                <w:lang w:val="en-US"/>
              </w:rPr>
            </w:pPr>
            <w:r w:rsidRPr="00C303F4">
              <w:rPr>
                <w:rFonts w:ascii="Courier New" w:hAnsi="Courier New" w:cs="Courier New"/>
                <w:sz w:val="14"/>
                <w:szCs w:val="14"/>
              </w:rPr>
              <w:t>```</w:t>
            </w:r>
          </w:p>
        </w:tc>
      </w:tr>
    </w:tbl>
    <w:p w14:paraId="015F65D3" w14:textId="242A392A" w:rsidR="004C7BB0" w:rsidRDefault="00DC02AA" w:rsidP="004C7BB0">
      <w:pPr>
        <w:rPr>
          <w:lang w:val="en-US"/>
        </w:rPr>
      </w:pPr>
      <w:r>
        <w:t xml:space="preserve"> </w:t>
      </w:r>
      <w:r w:rsidR="004C7BB0">
        <w:t xml:space="preserve">Монолитна верзија апликације организована је као јединствена </w:t>
      </w:r>
      <w:r w:rsidR="004C7BB0" w:rsidRPr="00120502">
        <w:rPr>
          <w:i/>
          <w:iCs/>
        </w:rPr>
        <w:t>ASP.NET Core</w:t>
      </w:r>
      <w:r w:rsidR="004C7BB0">
        <w:t xml:space="preserve"> апликација која обједињује све функционалности у једном пројекту. Структура пројекта следи принципе </w:t>
      </w:r>
      <w:r w:rsidR="005A430B">
        <w:t xml:space="preserve">чисте архитектуре </w:t>
      </w:r>
      <w:r w:rsidR="005A430B">
        <w:rPr>
          <w:lang w:val="en-US"/>
        </w:rPr>
        <w:t>(</w:t>
      </w:r>
      <w:r w:rsidR="005A430B">
        <w:t>енгл. Clean Architecture</w:t>
      </w:r>
      <w:r w:rsidR="005A430B">
        <w:rPr>
          <w:lang w:val="en-US"/>
        </w:rPr>
        <w:t xml:space="preserve">) </w:t>
      </w:r>
      <w:r w:rsidR="004C7BB0">
        <w:t>са јасном поделом на слојеве</w:t>
      </w:r>
      <w:r w:rsidR="00BD2244">
        <w:t xml:space="preserve"> </w:t>
      </w:r>
      <w:r w:rsidR="00BD2244">
        <w:rPr>
          <w:lang w:val="en-US"/>
        </w:rPr>
        <w:t>[8]</w:t>
      </w:r>
      <w:r w:rsidR="004C7BB0">
        <w:t>:</w:t>
      </w:r>
    </w:p>
    <w:p w14:paraId="27B892A3" w14:textId="4A70A247" w:rsidR="007617AB" w:rsidRDefault="007617AB" w:rsidP="007617AB">
      <w:pPr>
        <w:pStyle w:val="Caption"/>
        <w:framePr w:hSpace="180" w:wrap="around" w:vAnchor="text" w:hAnchor="page" w:x="1121" w:y="1359"/>
      </w:pPr>
      <w:bookmarkStart w:id="29" w:name="_Toc215424709"/>
      <w:r>
        <w:t xml:space="preserve">Додатак </w:t>
      </w:r>
      <w:r w:rsidR="00274586">
        <w:fldChar w:fldCharType="begin"/>
      </w:r>
      <w:r w:rsidR="00274586">
        <w:instrText xml:space="preserve"> STYLEREF 1 \s </w:instrText>
      </w:r>
      <w:r w:rsidR="00274586">
        <w:fldChar w:fldCharType="separate"/>
      </w:r>
      <w:r w:rsidR="00274586">
        <w:rPr>
          <w:noProof/>
        </w:rPr>
        <w:t>3</w:t>
      </w:r>
      <w:r w:rsidR="00274586">
        <w:fldChar w:fldCharType="end"/>
      </w:r>
      <w:r w:rsidR="00274586">
        <w:t>.</w:t>
      </w:r>
      <w:r w:rsidR="00274586">
        <w:fldChar w:fldCharType="begin"/>
      </w:r>
      <w:r w:rsidR="00274586">
        <w:instrText xml:space="preserve"> SEQ Додатак \* ARABIC \s 1 </w:instrText>
      </w:r>
      <w:r w:rsidR="00274586">
        <w:fldChar w:fldCharType="separate"/>
      </w:r>
      <w:r w:rsidR="00274586">
        <w:rPr>
          <w:noProof/>
        </w:rPr>
        <w:t>1</w:t>
      </w:r>
      <w:r w:rsidR="00274586">
        <w:fldChar w:fldCharType="end"/>
      </w:r>
      <w:r w:rsidRPr="008E255B">
        <w:t xml:space="preserve"> Приказ структуре монолитне апликације</w:t>
      </w:r>
      <w:bookmarkEnd w:id="29"/>
    </w:p>
    <w:p w14:paraId="315421EB" w14:textId="65C55146" w:rsidR="00CA506D" w:rsidRPr="009944B4" w:rsidRDefault="00CA506D" w:rsidP="004C7BB0">
      <w:pPr>
        <w:rPr>
          <w:lang w:val="en-US"/>
        </w:rPr>
      </w:pPr>
    </w:p>
    <w:p w14:paraId="41CE98E1" w14:textId="3CC2E40B" w:rsidR="004C7BB0" w:rsidRDefault="00BB55B2" w:rsidP="004C7BB0">
      <w:r w:rsidRPr="006E63A5">
        <w:rPr>
          <w:b/>
          <w:bCs/>
          <w:i/>
          <w:iCs/>
        </w:rPr>
        <w:t>KvizHub.API</w:t>
      </w:r>
      <w:r>
        <w:t xml:space="preserve"> - Овај слој садржи API контролере који обрађују HTTP захтеве и</w:t>
      </w:r>
      <w:r w:rsidR="004C7BB0">
        <w:t xml:space="preserve"> враћају одговоре. Главни контролери су </w:t>
      </w:r>
      <w:r w:rsidR="004C7BB0" w:rsidRPr="006E63A5">
        <w:rPr>
          <w:i/>
          <w:iCs/>
        </w:rPr>
        <w:t>AuthController</w:t>
      </w:r>
      <w:r w:rsidR="004C7BB0">
        <w:t xml:space="preserve"> (аутентификација), </w:t>
      </w:r>
      <w:r w:rsidR="004C7BB0" w:rsidRPr="006E63A5">
        <w:rPr>
          <w:i/>
          <w:iCs/>
        </w:rPr>
        <w:t>QuizController</w:t>
      </w:r>
      <w:r w:rsidR="004C7BB0">
        <w:t xml:space="preserve"> (управљање квизовима), </w:t>
      </w:r>
      <w:r w:rsidR="004C7BB0" w:rsidRPr="006E63A5">
        <w:rPr>
          <w:i/>
          <w:iCs/>
        </w:rPr>
        <w:t>CategoryController</w:t>
      </w:r>
      <w:r w:rsidR="004C7BB0">
        <w:t xml:space="preserve"> (категорије) и </w:t>
      </w:r>
      <w:r w:rsidR="004C7BB0" w:rsidRPr="006E63A5">
        <w:rPr>
          <w:i/>
          <w:iCs/>
        </w:rPr>
        <w:t>AdminController</w:t>
      </w:r>
      <w:r w:rsidR="004C7BB0">
        <w:t xml:space="preserve"> (администрација).</w:t>
      </w:r>
    </w:p>
    <w:p w14:paraId="7EF29093" w14:textId="113B106C" w:rsidR="004C7BB0" w:rsidRDefault="004C7BB0" w:rsidP="004C7BB0">
      <w:r w:rsidRPr="006E63A5">
        <w:rPr>
          <w:b/>
          <w:bCs/>
          <w:i/>
          <w:iCs/>
        </w:rPr>
        <w:t>KvizHub.Application</w:t>
      </w:r>
      <w:r>
        <w:t xml:space="preserve"> - Апликациони слој садржи сервисе који имплементирају пословну логику. Овде су дефинисани сервиси као </w:t>
      </w:r>
      <w:r w:rsidRPr="006E63A5">
        <w:rPr>
          <w:i/>
          <w:iCs/>
        </w:rPr>
        <w:t>AuthService</w:t>
      </w:r>
      <w:r>
        <w:t xml:space="preserve">, </w:t>
      </w:r>
      <w:r w:rsidRPr="006E63A5">
        <w:rPr>
          <w:i/>
          <w:iCs/>
        </w:rPr>
        <w:t>QuizService</w:t>
      </w:r>
      <w:r>
        <w:t xml:space="preserve">, </w:t>
      </w:r>
      <w:r w:rsidRPr="006E63A5">
        <w:rPr>
          <w:i/>
          <w:iCs/>
        </w:rPr>
        <w:t>ResultService</w:t>
      </w:r>
      <w:r>
        <w:t xml:space="preserve"> који енкапсулирају пословна правила и координирају рад са репозиторијумима.</w:t>
      </w:r>
    </w:p>
    <w:p w14:paraId="591B18F5" w14:textId="33B69113" w:rsidR="004C7BB0" w:rsidRDefault="004C7BB0" w:rsidP="004C7BB0">
      <w:r w:rsidRPr="006E63A5">
        <w:rPr>
          <w:b/>
          <w:bCs/>
          <w:i/>
          <w:iCs/>
        </w:rPr>
        <w:t>KvizHub.Domain</w:t>
      </w:r>
      <w:r>
        <w:t xml:space="preserve"> - Доменски слој садржи доменске ентитете (</w:t>
      </w:r>
      <w:r w:rsidRPr="00FD36CB">
        <w:rPr>
          <w:i/>
          <w:iCs/>
        </w:rPr>
        <w:t>User</w:t>
      </w:r>
      <w:r>
        <w:t xml:space="preserve">, </w:t>
      </w:r>
      <w:r w:rsidRPr="00FD36CB">
        <w:rPr>
          <w:i/>
          <w:iCs/>
        </w:rPr>
        <w:t>Quiz</w:t>
      </w:r>
      <w:r>
        <w:t>, `</w:t>
      </w:r>
      <w:r w:rsidRPr="00FD36CB">
        <w:rPr>
          <w:i/>
          <w:iCs/>
        </w:rPr>
        <w:t>Question</w:t>
      </w:r>
      <w:r>
        <w:t xml:space="preserve">`, </w:t>
      </w:r>
      <w:r w:rsidRPr="00FD36CB">
        <w:rPr>
          <w:i/>
          <w:iCs/>
        </w:rPr>
        <w:t>Answer</w:t>
      </w:r>
      <w:r>
        <w:t xml:space="preserve">, </w:t>
      </w:r>
      <w:r w:rsidRPr="00FD36CB">
        <w:rPr>
          <w:i/>
          <w:iCs/>
        </w:rPr>
        <w:t>Category</w:t>
      </w:r>
      <w:r>
        <w:t xml:space="preserve">, </w:t>
      </w:r>
      <w:r w:rsidRPr="00FD36CB">
        <w:rPr>
          <w:i/>
          <w:iCs/>
        </w:rPr>
        <w:t>QuizResult</w:t>
      </w:r>
      <w:r>
        <w:t>) и интерфејсе репозиторијума. Овај слој не зависи од других слојева.</w:t>
      </w:r>
    </w:p>
    <w:p w14:paraId="3B8FA328" w14:textId="3BAF6DD9" w:rsidR="00FD36CB" w:rsidRPr="002E045E" w:rsidRDefault="004C7BB0" w:rsidP="004C7BB0">
      <w:pPr>
        <w:rPr>
          <w:lang w:val="en-US"/>
        </w:rPr>
      </w:pPr>
      <w:r w:rsidRPr="00FD36CB">
        <w:rPr>
          <w:b/>
          <w:bCs/>
          <w:i/>
          <w:iCs/>
        </w:rPr>
        <w:t>KvizHub.Infrastructure</w:t>
      </w:r>
      <w:r>
        <w:t xml:space="preserve"> - Инфраструктурни слој садржи имплементацију репозиторијума, </w:t>
      </w:r>
      <w:r w:rsidRPr="00FD36CB">
        <w:rPr>
          <w:i/>
          <w:iCs/>
        </w:rPr>
        <w:t>ApplicationDbContext</w:t>
      </w:r>
      <w:r>
        <w:t xml:space="preserve"> за </w:t>
      </w:r>
      <w:r w:rsidRPr="00FD36CB">
        <w:rPr>
          <w:i/>
          <w:iCs/>
        </w:rPr>
        <w:t>Entity Framework Core</w:t>
      </w:r>
      <w:r>
        <w:t>, и скрипте за иницијализацију базе података.</w:t>
      </w:r>
    </w:p>
    <w:p w14:paraId="37E66F61" w14:textId="56062B20" w:rsidR="004C7BB0" w:rsidRDefault="00FD36CB" w:rsidP="004C7BB0">
      <w:pPr>
        <w:pStyle w:val="Heading3"/>
      </w:pPr>
      <w:bookmarkStart w:id="30" w:name="_Toc215426373"/>
      <w:r>
        <w:t>База података</w:t>
      </w:r>
      <w:bookmarkEnd w:id="30"/>
    </w:p>
    <w:p w14:paraId="557E9E03" w14:textId="7667FD08" w:rsidR="004C7BB0" w:rsidRDefault="004C7BB0" w:rsidP="004C7BB0">
      <w:r>
        <w:t xml:space="preserve">Монолитна апликација користи једну </w:t>
      </w:r>
      <w:r w:rsidRPr="00FD36CB">
        <w:rPr>
          <w:i/>
          <w:iCs/>
        </w:rPr>
        <w:t>PostgreSQL</w:t>
      </w:r>
      <w:r>
        <w:t xml:space="preserve"> базу података која садржи све табеле потребне за рад апликације. Главне табеле су:</w:t>
      </w:r>
    </w:p>
    <w:p w14:paraId="7580B65F" w14:textId="2961E92C" w:rsidR="004C7BB0" w:rsidRDefault="004C7BB0" w:rsidP="004C7BB0">
      <w:r>
        <w:t xml:space="preserve">- </w:t>
      </w:r>
      <w:r w:rsidRPr="00FD36CB">
        <w:rPr>
          <w:b/>
          <w:bCs/>
          <w:i/>
          <w:iCs/>
        </w:rPr>
        <w:t>AspNetUsers</w:t>
      </w:r>
      <w:r>
        <w:t xml:space="preserve"> - корисници система (укључујући </w:t>
      </w:r>
      <w:r w:rsidRPr="00FD36CB">
        <w:rPr>
          <w:i/>
          <w:iCs/>
        </w:rPr>
        <w:t>Identity framework</w:t>
      </w:r>
      <w:r>
        <w:t xml:space="preserve"> табеле)</w:t>
      </w:r>
    </w:p>
    <w:p w14:paraId="65E1602F" w14:textId="2C5139C7" w:rsidR="004C7BB0" w:rsidRDefault="004C7BB0" w:rsidP="004C7BB0">
      <w:r>
        <w:t xml:space="preserve">- </w:t>
      </w:r>
      <w:r w:rsidRPr="00FD36CB">
        <w:rPr>
          <w:b/>
          <w:bCs/>
          <w:i/>
          <w:iCs/>
        </w:rPr>
        <w:t>Categories</w:t>
      </w:r>
      <w:r>
        <w:t xml:space="preserve"> - категорије квизова</w:t>
      </w:r>
    </w:p>
    <w:p w14:paraId="1233C6B7" w14:textId="1777C65A" w:rsidR="004C7BB0" w:rsidRDefault="004C7BB0" w:rsidP="004C7BB0">
      <w:r>
        <w:t xml:space="preserve">- </w:t>
      </w:r>
      <w:r w:rsidRPr="00FD36CB">
        <w:rPr>
          <w:b/>
          <w:bCs/>
          <w:i/>
          <w:iCs/>
        </w:rPr>
        <w:t>Quizzes</w:t>
      </w:r>
      <w:r>
        <w:t xml:space="preserve"> - основни подаци о квизовима</w:t>
      </w:r>
    </w:p>
    <w:p w14:paraId="675B1393" w14:textId="3A2F5E59" w:rsidR="004C7BB0" w:rsidRDefault="004C7BB0" w:rsidP="004C7BB0">
      <w:r>
        <w:lastRenderedPageBreak/>
        <w:t xml:space="preserve">- </w:t>
      </w:r>
      <w:r w:rsidRPr="00FD36CB">
        <w:rPr>
          <w:b/>
          <w:bCs/>
          <w:i/>
          <w:iCs/>
        </w:rPr>
        <w:t>Questions</w:t>
      </w:r>
      <w:r>
        <w:t xml:space="preserve"> - питања унутар квизова</w:t>
      </w:r>
    </w:p>
    <w:p w14:paraId="2C0AD7FA" w14:textId="70851C6B" w:rsidR="004C7BB0" w:rsidRDefault="004C7BB0" w:rsidP="004C7BB0">
      <w:r>
        <w:t xml:space="preserve">- </w:t>
      </w:r>
      <w:r w:rsidRPr="00FD36CB">
        <w:rPr>
          <w:b/>
          <w:bCs/>
          <w:i/>
          <w:iCs/>
        </w:rPr>
        <w:t>Answers</w:t>
      </w:r>
      <w:r>
        <w:t xml:space="preserve"> - понуђени одговори за питања</w:t>
      </w:r>
    </w:p>
    <w:p w14:paraId="72266897" w14:textId="3A28E2FC" w:rsidR="004C7BB0" w:rsidRPr="002E045E" w:rsidRDefault="004C7BB0" w:rsidP="004C7BB0">
      <w:pPr>
        <w:rPr>
          <w:lang w:val="en-US"/>
        </w:rPr>
      </w:pPr>
      <w:r>
        <w:t xml:space="preserve">- </w:t>
      </w:r>
      <w:r w:rsidRPr="00FD36CB">
        <w:rPr>
          <w:b/>
          <w:bCs/>
          <w:i/>
          <w:iCs/>
        </w:rPr>
        <w:t>QuizResults</w:t>
      </w:r>
      <w:r>
        <w:t xml:space="preserve"> - резултати корисника</w:t>
      </w:r>
    </w:p>
    <w:p w14:paraId="34EF89A5" w14:textId="0B6A6815" w:rsidR="002E045E" w:rsidRPr="00D17EA5" w:rsidRDefault="004C7BB0" w:rsidP="00D17EA5">
      <w:r>
        <w:t xml:space="preserve">Све табеле су повезане </w:t>
      </w:r>
      <w:r w:rsidR="00FD36CB">
        <w:t>релационим</w:t>
      </w:r>
      <w:r>
        <w:t xml:space="preserve"> везама (</w:t>
      </w:r>
      <w:r w:rsidR="00FD36CB">
        <w:t xml:space="preserve">енгл. </w:t>
      </w:r>
      <w:r w:rsidRPr="00FD36CB">
        <w:rPr>
          <w:i/>
          <w:iCs/>
        </w:rPr>
        <w:t>foreign key constraints</w:t>
      </w:r>
      <w:r>
        <w:t xml:space="preserve">), што обезбеђује интегритет података. </w:t>
      </w:r>
      <w:r w:rsidRPr="00FD36CB">
        <w:rPr>
          <w:i/>
          <w:iCs/>
        </w:rPr>
        <w:t>Entity Framework Core</w:t>
      </w:r>
      <w:r>
        <w:t xml:space="preserve"> управља миграцијама и креирањем шеме базе података.</w:t>
      </w:r>
    </w:p>
    <w:p w14:paraId="7F5B6A84" w14:textId="6B9220C8" w:rsidR="004C7BB0" w:rsidRDefault="0045495C" w:rsidP="004C7BB0">
      <w:pPr>
        <w:pStyle w:val="Heading3"/>
      </w:pPr>
      <w:bookmarkStart w:id="31" w:name="_Toc215426374"/>
      <w:r>
        <w:t>Инсталација и подешавање монолитне апликације</w:t>
      </w:r>
      <w:bookmarkEnd w:id="31"/>
    </w:p>
    <w:p w14:paraId="711236BF" w14:textId="5490F56A" w:rsidR="004C7BB0" w:rsidRDefault="004C7BB0" w:rsidP="004C7BB0">
      <w:r>
        <w:t xml:space="preserve">Монолитна апликација </w:t>
      </w:r>
      <w:r w:rsidR="0045495C">
        <w:t>инсталирана</w:t>
      </w:r>
      <w:r>
        <w:t xml:space="preserve"> је локално коришћењем </w:t>
      </w:r>
      <w:r w:rsidRPr="0045495C">
        <w:rPr>
          <w:i/>
          <w:iCs/>
        </w:rPr>
        <w:t>Docker Compose</w:t>
      </w:r>
      <w:r>
        <w:t>-а. Дефинисана су три сервиса:</w:t>
      </w:r>
    </w:p>
    <w:tbl>
      <w:tblPr>
        <w:tblStyle w:val="TableGrid"/>
        <w:tblW w:w="0" w:type="auto"/>
        <w:tblLook w:val="04A0" w:firstRow="1" w:lastRow="0" w:firstColumn="1" w:lastColumn="0" w:noHBand="0" w:noVBand="1"/>
      </w:tblPr>
      <w:tblGrid>
        <w:gridCol w:w="7070"/>
      </w:tblGrid>
      <w:tr w:rsidR="00CF2F3A" w14:paraId="0FF4923B" w14:textId="77777777" w:rsidTr="00CF2F3A">
        <w:tc>
          <w:tcPr>
            <w:tcW w:w="7070" w:type="dxa"/>
            <w:shd w:val="clear" w:color="auto" w:fill="F2F2F2" w:themeFill="background1" w:themeFillShade="F2"/>
          </w:tcPr>
          <w:p w14:paraId="657AD87A" w14:textId="77777777" w:rsidR="00CF2F3A" w:rsidRPr="00C303F4" w:rsidRDefault="00CF2F3A" w:rsidP="00C303F4">
            <w:pPr>
              <w:spacing w:after="0"/>
              <w:contextualSpacing/>
              <w:rPr>
                <w:rFonts w:ascii="Courier New" w:hAnsi="Courier New" w:cs="Courier New"/>
                <w:sz w:val="14"/>
                <w:szCs w:val="14"/>
              </w:rPr>
            </w:pPr>
            <w:r w:rsidRPr="00C303F4">
              <w:rPr>
                <w:rFonts w:ascii="Courier New" w:hAnsi="Courier New" w:cs="Courier New"/>
                <w:sz w:val="14"/>
                <w:szCs w:val="14"/>
              </w:rPr>
              <w:t>```yaml</w:t>
            </w:r>
          </w:p>
          <w:p w14:paraId="34CF9D28" w14:textId="77777777" w:rsidR="00CF2F3A" w:rsidRPr="00C303F4" w:rsidRDefault="00CF2F3A" w:rsidP="00C303F4">
            <w:pPr>
              <w:spacing w:after="0"/>
              <w:contextualSpacing/>
              <w:rPr>
                <w:rFonts w:ascii="Courier New" w:hAnsi="Courier New" w:cs="Courier New"/>
                <w:sz w:val="14"/>
                <w:szCs w:val="14"/>
              </w:rPr>
            </w:pPr>
            <w:r w:rsidRPr="00C303F4">
              <w:rPr>
                <w:rFonts w:ascii="Courier New" w:hAnsi="Courier New" w:cs="Courier New"/>
                <w:sz w:val="14"/>
                <w:szCs w:val="14"/>
              </w:rPr>
              <w:t>services:</w:t>
            </w:r>
          </w:p>
          <w:p w14:paraId="1BCCE365" w14:textId="77777777" w:rsidR="00CF2F3A" w:rsidRPr="00C303F4" w:rsidRDefault="00CF2F3A" w:rsidP="00C303F4">
            <w:pPr>
              <w:spacing w:after="0"/>
              <w:contextualSpacing/>
              <w:rPr>
                <w:rFonts w:ascii="Courier New" w:hAnsi="Courier New" w:cs="Courier New"/>
                <w:sz w:val="14"/>
                <w:szCs w:val="14"/>
              </w:rPr>
            </w:pPr>
            <w:r w:rsidRPr="00C303F4">
              <w:rPr>
                <w:rFonts w:ascii="Courier New" w:hAnsi="Courier New" w:cs="Courier New"/>
                <w:sz w:val="14"/>
                <w:szCs w:val="14"/>
              </w:rPr>
              <w:t xml:space="preserve">  postgres:      # PostgreSQL база података</w:t>
            </w:r>
          </w:p>
          <w:p w14:paraId="1E3C67B2" w14:textId="77777777" w:rsidR="00CF2F3A" w:rsidRPr="00C303F4" w:rsidRDefault="00CF2F3A" w:rsidP="00C303F4">
            <w:pPr>
              <w:spacing w:after="0"/>
              <w:contextualSpacing/>
              <w:rPr>
                <w:rFonts w:ascii="Courier New" w:hAnsi="Courier New" w:cs="Courier New"/>
                <w:sz w:val="14"/>
                <w:szCs w:val="14"/>
              </w:rPr>
            </w:pPr>
            <w:r w:rsidRPr="00C303F4">
              <w:rPr>
                <w:rFonts w:ascii="Courier New" w:hAnsi="Courier New" w:cs="Courier New"/>
                <w:sz w:val="14"/>
                <w:szCs w:val="14"/>
              </w:rPr>
              <w:t xml:space="preserve">  backend:       # ASP.NET Core API (порт 5000)</w:t>
            </w:r>
          </w:p>
          <w:p w14:paraId="0E62CE84" w14:textId="77777777" w:rsidR="00CF2F3A" w:rsidRPr="00C303F4" w:rsidRDefault="00CF2F3A" w:rsidP="00C303F4">
            <w:pPr>
              <w:spacing w:after="0"/>
              <w:contextualSpacing/>
              <w:rPr>
                <w:rFonts w:ascii="Courier New" w:hAnsi="Courier New" w:cs="Courier New"/>
                <w:sz w:val="14"/>
                <w:szCs w:val="14"/>
              </w:rPr>
            </w:pPr>
            <w:r w:rsidRPr="00C303F4">
              <w:rPr>
                <w:rFonts w:ascii="Courier New" w:hAnsi="Courier New" w:cs="Courier New"/>
                <w:sz w:val="14"/>
                <w:szCs w:val="14"/>
              </w:rPr>
              <w:t xml:space="preserve">  frontend:      # React апликација (порт 3050)</w:t>
            </w:r>
          </w:p>
          <w:p w14:paraId="7A8D0B39" w14:textId="24FF4114" w:rsidR="00CF2F3A" w:rsidRPr="00CF2F3A" w:rsidRDefault="00CF2F3A" w:rsidP="008D7AEA">
            <w:pPr>
              <w:keepNext/>
              <w:spacing w:after="0"/>
              <w:contextualSpacing/>
              <w:rPr>
                <w:rFonts w:ascii="Cascadia Code" w:hAnsi="Cascadia Code"/>
                <w:sz w:val="14"/>
                <w:szCs w:val="14"/>
                <w:lang w:val="en-US"/>
              </w:rPr>
            </w:pPr>
            <w:r w:rsidRPr="00C303F4">
              <w:rPr>
                <w:rFonts w:ascii="Courier New" w:hAnsi="Courier New" w:cs="Courier New"/>
                <w:sz w:val="14"/>
                <w:szCs w:val="14"/>
              </w:rPr>
              <w:t>```</w:t>
            </w:r>
          </w:p>
        </w:tc>
      </w:tr>
    </w:tbl>
    <w:p w14:paraId="7169BA5F" w14:textId="633A6DD6" w:rsidR="004C7BB0" w:rsidRDefault="008D7AEA" w:rsidP="008D7AEA">
      <w:pPr>
        <w:pStyle w:val="Caption"/>
      </w:pPr>
      <w:bookmarkStart w:id="32" w:name="_Toc215424710"/>
      <w:r>
        <w:t xml:space="preserve">Додатак </w:t>
      </w:r>
      <w:r w:rsidR="00274586">
        <w:fldChar w:fldCharType="begin"/>
      </w:r>
      <w:r w:rsidR="00274586">
        <w:instrText xml:space="preserve"> STYLEREF 1 \s </w:instrText>
      </w:r>
      <w:r w:rsidR="00274586">
        <w:fldChar w:fldCharType="separate"/>
      </w:r>
      <w:r w:rsidR="00274586">
        <w:rPr>
          <w:noProof/>
        </w:rPr>
        <w:t>3</w:t>
      </w:r>
      <w:r w:rsidR="00274586">
        <w:fldChar w:fldCharType="end"/>
      </w:r>
      <w:r w:rsidR="00274586">
        <w:t>.</w:t>
      </w:r>
      <w:r w:rsidR="00274586">
        <w:fldChar w:fldCharType="begin"/>
      </w:r>
      <w:r w:rsidR="00274586">
        <w:instrText xml:space="preserve"> SEQ Додатак \* ARABIC \s 1 </w:instrText>
      </w:r>
      <w:r w:rsidR="00274586">
        <w:fldChar w:fldCharType="separate"/>
      </w:r>
      <w:r w:rsidR="00274586">
        <w:rPr>
          <w:noProof/>
        </w:rPr>
        <w:t>2</w:t>
      </w:r>
      <w:r w:rsidR="00274586">
        <w:fldChar w:fldCharType="end"/>
      </w:r>
      <w:r w:rsidR="00382403">
        <w:t xml:space="preserve"> </w:t>
      </w:r>
      <w:r>
        <w:t>Приказ сервиса монолитне апликације</w:t>
      </w:r>
      <w:bookmarkEnd w:id="32"/>
    </w:p>
    <w:p w14:paraId="5F5E3365" w14:textId="6BE26692" w:rsidR="004C7BB0" w:rsidRDefault="004C7BB0" w:rsidP="004C7BB0">
      <w:r>
        <w:t xml:space="preserve">Сви сервиси комуницирају преко </w:t>
      </w:r>
      <w:r w:rsidR="001B42B3">
        <w:t>приватне</w:t>
      </w:r>
      <w:r>
        <w:t xml:space="preserve"> </w:t>
      </w:r>
      <w:r w:rsidRPr="001B42B3">
        <w:rPr>
          <w:i/>
          <w:iCs/>
        </w:rPr>
        <w:t>Docker</w:t>
      </w:r>
      <w:r>
        <w:t xml:space="preserve"> мреже </w:t>
      </w:r>
      <w:r w:rsidRPr="001B42B3">
        <w:rPr>
          <w:i/>
          <w:iCs/>
        </w:rPr>
        <w:t>kvizhub-network</w:t>
      </w:r>
      <w:r>
        <w:t xml:space="preserve">. </w:t>
      </w:r>
      <w:r w:rsidRPr="001B42B3">
        <w:rPr>
          <w:i/>
          <w:iCs/>
        </w:rPr>
        <w:t>Backend</w:t>
      </w:r>
      <w:r>
        <w:t xml:space="preserve"> апликација комуницира са </w:t>
      </w:r>
      <w:r w:rsidRPr="001B42B3">
        <w:rPr>
          <w:i/>
          <w:iCs/>
        </w:rPr>
        <w:t>PostgreSQL</w:t>
      </w:r>
      <w:r>
        <w:t xml:space="preserve"> базом података користећи </w:t>
      </w:r>
      <w:r w:rsidRPr="001B42B3">
        <w:rPr>
          <w:i/>
          <w:iCs/>
        </w:rPr>
        <w:t>connection string</w:t>
      </w:r>
      <w:r>
        <w:t xml:space="preserve">, а </w:t>
      </w:r>
      <w:r w:rsidRPr="001B42B3">
        <w:rPr>
          <w:i/>
          <w:iCs/>
        </w:rPr>
        <w:t>frontend</w:t>
      </w:r>
      <w:r>
        <w:t xml:space="preserve"> комуницира са </w:t>
      </w:r>
      <w:r w:rsidRPr="001B42B3">
        <w:rPr>
          <w:i/>
          <w:iCs/>
        </w:rPr>
        <w:t>backend</w:t>
      </w:r>
      <w:r>
        <w:t xml:space="preserve">-ом преко HTTP протокола на </w:t>
      </w:r>
      <w:r w:rsidRPr="001B42B3">
        <w:rPr>
          <w:i/>
          <w:iCs/>
        </w:rPr>
        <w:t>http://localhost:5000</w:t>
      </w:r>
      <w:r>
        <w:t>.</w:t>
      </w:r>
    </w:p>
    <w:p w14:paraId="3BE69A89" w14:textId="34A2A808" w:rsidR="004C7BB0" w:rsidRDefault="004C7BB0" w:rsidP="004C7BB0">
      <w:r>
        <w:t xml:space="preserve">Процес </w:t>
      </w:r>
      <w:r w:rsidR="001B42B3">
        <w:t>инсталирања</w:t>
      </w:r>
      <w:r>
        <w:t xml:space="preserve"> је једноставан:</w:t>
      </w:r>
    </w:p>
    <w:p w14:paraId="18C350C4" w14:textId="3597B6C3" w:rsidR="004C7BB0" w:rsidRDefault="004C7BB0" w:rsidP="00FA557A">
      <w:pPr>
        <w:pStyle w:val="ListParagraph"/>
        <w:numPr>
          <w:ilvl w:val="0"/>
          <w:numId w:val="11"/>
        </w:numPr>
      </w:pPr>
      <w:r>
        <w:t xml:space="preserve">Покретање </w:t>
      </w:r>
      <w:r w:rsidR="00FA557A">
        <w:rPr>
          <w:lang w:val="en-US"/>
        </w:rPr>
        <w:t>‘</w:t>
      </w:r>
      <w:r w:rsidRPr="0051583A">
        <w:rPr>
          <w:i/>
          <w:iCs/>
          <w:u w:val="single"/>
        </w:rPr>
        <w:t>docker-compose up -d</w:t>
      </w:r>
      <w:r w:rsidR="00FA557A">
        <w:rPr>
          <w:i/>
          <w:iCs/>
          <w:lang w:val="en-US"/>
        </w:rPr>
        <w:t>’</w:t>
      </w:r>
      <w:r>
        <w:t xml:space="preserve"> команде</w:t>
      </w:r>
    </w:p>
    <w:p w14:paraId="17FE1E43" w14:textId="0F0C3AD8" w:rsidR="004C7BB0" w:rsidRPr="00FA557A" w:rsidRDefault="004C7BB0" w:rsidP="00FA557A">
      <w:pPr>
        <w:pStyle w:val="ListParagraph"/>
        <w:numPr>
          <w:ilvl w:val="0"/>
          <w:numId w:val="11"/>
        </w:numPr>
        <w:rPr>
          <w:lang w:val="en-US"/>
        </w:rPr>
      </w:pPr>
      <w:r>
        <w:t xml:space="preserve">Docker </w:t>
      </w:r>
      <w:r w:rsidR="00CB5960">
        <w:t>креира</w:t>
      </w:r>
      <w:r>
        <w:t xml:space="preserve"> </w:t>
      </w:r>
      <w:r w:rsidRPr="00FA557A">
        <w:rPr>
          <w:i/>
          <w:iCs/>
        </w:rPr>
        <w:t>backend</w:t>
      </w:r>
      <w:r>
        <w:t xml:space="preserve"> и </w:t>
      </w:r>
      <w:r w:rsidRPr="00FA557A">
        <w:rPr>
          <w:i/>
          <w:iCs/>
        </w:rPr>
        <w:t>frontend</w:t>
      </w:r>
      <w:r>
        <w:t xml:space="preserve"> </w:t>
      </w:r>
      <w:r w:rsidR="00CB5960">
        <w:t xml:space="preserve">слике </w:t>
      </w:r>
      <w:r w:rsidR="00CB5960" w:rsidRPr="00FA557A">
        <w:rPr>
          <w:lang w:val="en-US"/>
        </w:rPr>
        <w:t>(</w:t>
      </w:r>
      <w:r w:rsidR="00CB5960">
        <w:t xml:space="preserve">енгл. </w:t>
      </w:r>
      <w:r w:rsidR="00CB5960" w:rsidRPr="00FA557A">
        <w:rPr>
          <w:lang w:val="en-US"/>
        </w:rPr>
        <w:t>Images)</w:t>
      </w:r>
    </w:p>
    <w:p w14:paraId="0ADBA684" w14:textId="48C1395A" w:rsidR="004C7BB0" w:rsidRDefault="004C7BB0" w:rsidP="00FA557A">
      <w:pPr>
        <w:pStyle w:val="ListParagraph"/>
        <w:numPr>
          <w:ilvl w:val="0"/>
          <w:numId w:val="11"/>
        </w:numPr>
      </w:pPr>
      <w:r>
        <w:t>Контејнери се покрећу и међусобно се повезују</w:t>
      </w:r>
    </w:p>
    <w:p w14:paraId="3CC04FF2" w14:textId="77777777" w:rsidR="00FA557A" w:rsidRPr="002E045E" w:rsidRDefault="004C7BB0" w:rsidP="004C7BB0">
      <w:pPr>
        <w:pStyle w:val="ListParagraph"/>
        <w:numPr>
          <w:ilvl w:val="0"/>
          <w:numId w:val="11"/>
        </w:numPr>
      </w:pPr>
      <w:r>
        <w:t>База података се иницијализује са основним подацима</w:t>
      </w:r>
    </w:p>
    <w:p w14:paraId="02814690" w14:textId="1115AD2B" w:rsidR="002E045E" w:rsidRPr="005F5270" w:rsidRDefault="002E045E" w:rsidP="005F5270">
      <w:pPr>
        <w:spacing w:after="160" w:line="259" w:lineRule="auto"/>
        <w:jc w:val="left"/>
        <w:rPr>
          <w:lang w:val="en-US"/>
        </w:rPr>
      </w:pPr>
      <w:r>
        <w:rPr>
          <w:lang w:val="en-US"/>
        </w:rPr>
        <w:br w:type="page"/>
      </w:r>
    </w:p>
    <w:p w14:paraId="06FAE784" w14:textId="67FABFB2" w:rsidR="00FA557A" w:rsidRDefault="00FA557A" w:rsidP="00FA557A">
      <w:pPr>
        <w:pStyle w:val="Heading2"/>
        <w:rPr>
          <w:lang w:val="en-US"/>
        </w:rPr>
      </w:pPr>
      <w:bookmarkStart w:id="33" w:name="_Toc215426375"/>
      <w:r>
        <w:lastRenderedPageBreak/>
        <w:t>Микросервисна архитектура</w:t>
      </w:r>
      <w:bookmarkEnd w:id="33"/>
    </w:p>
    <w:p w14:paraId="5AEE35B9" w14:textId="170DDC48" w:rsidR="00F31FD1" w:rsidRPr="00F31FD1" w:rsidRDefault="00F31FD1" w:rsidP="00F31FD1">
      <w:pPr>
        <w:rPr>
          <w:lang w:val="en-US"/>
        </w:rPr>
      </w:pPr>
      <w:r w:rsidRPr="00F31FD1">
        <w:t>Да би се јасно приказала организациона структура система у микросервисној архитектури, представљена је шема која илуструје начин на који су појединачни сервиси раздвојени и међусобно повезани. Ова визуелна целина показује ток захтева од клијента, преко API Gateway-а, до сваког сервиса који независно обрађује свој део логике и комуницира са сопственом базом података. Приказ наглашава кључне принципе микросервисног приступа — децентрализацију, независно извршавање, мрежну комуникацију и јасну разграниченост одговорности — што омогућава већу флексибилност и скалабилност система у односу на монолитно решење.</w:t>
      </w:r>
    </w:p>
    <w:p w14:paraId="48EEC5F1" w14:textId="77777777" w:rsidR="00F31FD1" w:rsidRDefault="007C2643" w:rsidP="009A3B39">
      <w:pPr>
        <w:keepNext/>
        <w:jc w:val="center"/>
      </w:pPr>
      <w:r>
        <w:rPr>
          <w:noProof/>
          <w:lang w:val="en-US"/>
        </w:rPr>
        <w:drawing>
          <wp:inline distT="0" distB="0" distL="0" distR="0" wp14:anchorId="450C2AC9" wp14:editId="4D51E60F">
            <wp:extent cx="4095750" cy="4388469"/>
            <wp:effectExtent l="0" t="0" r="0" b="0"/>
            <wp:docPr id="1665096773" name="Picture 1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96773" name="Picture 14" descr="A diagram of a company&#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00750" cy="4393827"/>
                    </a:xfrm>
                    <a:prstGeom prst="rect">
                      <a:avLst/>
                    </a:prstGeom>
                  </pic:spPr>
                </pic:pic>
              </a:graphicData>
            </a:graphic>
          </wp:inline>
        </w:drawing>
      </w:r>
    </w:p>
    <w:p w14:paraId="6BEAB1B6" w14:textId="3AF1FA42" w:rsidR="007C2643" w:rsidRPr="007C2643" w:rsidRDefault="00F31FD1" w:rsidP="00F31FD1">
      <w:pPr>
        <w:pStyle w:val="Caption"/>
        <w:rPr>
          <w:lang w:val="en-US"/>
        </w:rPr>
      </w:pPr>
      <w:bookmarkStart w:id="34" w:name="_Toc215425376"/>
      <w:r>
        <w:t xml:space="preserve">Слика </w:t>
      </w:r>
      <w:r>
        <w:fldChar w:fldCharType="begin"/>
      </w:r>
      <w:r>
        <w:instrText xml:space="preserve"> STYLEREF 1 \s </w:instrText>
      </w:r>
      <w:r>
        <w:fldChar w:fldCharType="separate"/>
      </w:r>
      <w:r>
        <w:rPr>
          <w:noProof/>
        </w:rPr>
        <w:t>3</w:t>
      </w:r>
      <w:r>
        <w:fldChar w:fldCharType="end"/>
      </w:r>
      <w:r>
        <w:t>.</w:t>
      </w:r>
      <w:r>
        <w:fldChar w:fldCharType="begin"/>
      </w:r>
      <w:r>
        <w:instrText xml:space="preserve"> SEQ Слика \* ARABIC \s 1 </w:instrText>
      </w:r>
      <w:r>
        <w:fldChar w:fldCharType="separate"/>
      </w:r>
      <w:r>
        <w:rPr>
          <w:noProof/>
        </w:rPr>
        <w:t>2</w:t>
      </w:r>
      <w:r>
        <w:fldChar w:fldCharType="end"/>
      </w:r>
      <w:r>
        <w:t xml:space="preserve"> Шема микросервисне апликације</w:t>
      </w:r>
      <w:bookmarkEnd w:id="34"/>
    </w:p>
    <w:p w14:paraId="26E2BD17" w14:textId="3A899ABE" w:rsidR="004C7BB0" w:rsidRDefault="00FA557A" w:rsidP="004C7BB0">
      <w:pPr>
        <w:pStyle w:val="Heading3"/>
      </w:pPr>
      <w:bookmarkStart w:id="35" w:name="_Toc215426376"/>
      <w:r>
        <w:lastRenderedPageBreak/>
        <w:t>Структура микросервисне апликације</w:t>
      </w:r>
      <w:bookmarkEnd w:id="35"/>
    </w:p>
    <w:p w14:paraId="637CD7AC" w14:textId="516F2D45" w:rsidR="004C7BB0" w:rsidRDefault="004C7BB0" w:rsidP="004C7BB0">
      <w:r>
        <w:t>Микросервисна верзија апликације декомпонована је на три независна сервиса, где сваки сервис одговара специфичан</w:t>
      </w:r>
      <w:r w:rsidR="00134A3D">
        <w:t>ом</w:t>
      </w:r>
      <w:r>
        <w:t xml:space="preserve"> пословн</w:t>
      </w:r>
      <w:r w:rsidR="00134A3D">
        <w:t>ом</w:t>
      </w:r>
      <w:r>
        <w:t xml:space="preserve"> домен</w:t>
      </w:r>
      <w:r w:rsidR="00134A3D">
        <w:t>у</w:t>
      </w:r>
      <w:r w:rsidR="003621F4">
        <w:rPr>
          <w:lang w:val="en-US"/>
        </w:rPr>
        <w:t xml:space="preserve"> [</w:t>
      </w:r>
      <w:r w:rsidR="00134A3D">
        <w:rPr>
          <w:lang w:val="en-US"/>
        </w:rPr>
        <w:t>9</w:t>
      </w:r>
      <w:r w:rsidR="003621F4">
        <w:rPr>
          <w:lang w:val="en-US"/>
        </w:rPr>
        <w:t>]</w:t>
      </w:r>
      <w:r>
        <w:t>:</w:t>
      </w:r>
    </w:p>
    <w:tbl>
      <w:tblPr>
        <w:tblStyle w:val="TableGrid"/>
        <w:tblW w:w="0" w:type="auto"/>
        <w:tblLook w:val="04A0" w:firstRow="1" w:lastRow="0" w:firstColumn="1" w:lastColumn="0" w:noHBand="0" w:noVBand="1"/>
      </w:tblPr>
      <w:tblGrid>
        <w:gridCol w:w="7070"/>
      </w:tblGrid>
      <w:tr w:rsidR="00A0345E" w14:paraId="2B0BA1AD" w14:textId="77777777" w:rsidTr="00A0345E">
        <w:tc>
          <w:tcPr>
            <w:tcW w:w="7070" w:type="dxa"/>
            <w:shd w:val="clear" w:color="auto" w:fill="F2F2F2" w:themeFill="background1" w:themeFillShade="F2"/>
          </w:tcPr>
          <w:p w14:paraId="5F3E718C" w14:textId="77777777" w:rsidR="00A0345E" w:rsidRPr="001A7AAE" w:rsidRDefault="00A0345E" w:rsidP="00A0345E">
            <w:pPr>
              <w:spacing w:after="0"/>
              <w:contextualSpacing/>
              <w:rPr>
                <w:rFonts w:ascii="Courier New" w:hAnsi="Courier New" w:cs="Courier New"/>
                <w:sz w:val="14"/>
                <w:szCs w:val="14"/>
              </w:rPr>
            </w:pPr>
            <w:r w:rsidRPr="001A7AAE">
              <w:rPr>
                <w:rFonts w:ascii="Courier New" w:hAnsi="Courier New" w:cs="Courier New"/>
                <w:sz w:val="14"/>
                <w:szCs w:val="14"/>
              </w:rPr>
              <w:t>```</w:t>
            </w:r>
          </w:p>
          <w:p w14:paraId="7996EFEE" w14:textId="77777777" w:rsidR="00A0345E" w:rsidRPr="001A7AAE" w:rsidRDefault="00A0345E" w:rsidP="00A0345E">
            <w:pPr>
              <w:spacing w:after="0"/>
              <w:contextualSpacing/>
              <w:rPr>
                <w:rFonts w:ascii="Courier New" w:hAnsi="Courier New" w:cs="Courier New"/>
                <w:sz w:val="14"/>
                <w:szCs w:val="14"/>
              </w:rPr>
            </w:pPr>
            <w:r w:rsidRPr="001A7AAE">
              <w:rPr>
                <w:rFonts w:ascii="Courier New" w:hAnsi="Courier New" w:cs="Courier New"/>
                <w:sz w:val="14"/>
                <w:szCs w:val="14"/>
              </w:rPr>
              <w:t>backend/src/</w:t>
            </w:r>
          </w:p>
          <w:p w14:paraId="2E7F8921" w14:textId="77777777" w:rsidR="00A0345E" w:rsidRPr="001A7AAE" w:rsidRDefault="00A0345E" w:rsidP="00A0345E">
            <w:pPr>
              <w:spacing w:after="0"/>
              <w:contextualSpacing/>
              <w:rPr>
                <w:rFonts w:ascii="Courier New" w:hAnsi="Courier New" w:cs="Courier New"/>
                <w:sz w:val="14"/>
                <w:szCs w:val="14"/>
              </w:rPr>
            </w:pPr>
            <w:r w:rsidRPr="001A7AAE">
              <w:rPr>
                <w:rFonts w:ascii="Courier New" w:eastAsia="MS Gothic" w:hAnsi="Courier New" w:cs="Courier New"/>
                <w:sz w:val="14"/>
                <w:szCs w:val="14"/>
              </w:rPr>
              <w:t>├</w:t>
            </w:r>
            <w:r w:rsidRPr="001A7AAE">
              <w:rPr>
                <w:rFonts w:ascii="Courier New" w:hAnsi="Courier New" w:cs="Courier New"/>
                <w:sz w:val="14"/>
                <w:szCs w:val="14"/>
              </w:rPr>
              <w:t>── KvizHub.AuthService/        # Сервис за аутентификацију</w:t>
            </w:r>
          </w:p>
          <w:p w14:paraId="6DBC80A4" w14:textId="69CB489A" w:rsidR="00A0345E" w:rsidRPr="001A7AAE" w:rsidRDefault="00A0345E" w:rsidP="00A0345E">
            <w:pPr>
              <w:spacing w:after="0"/>
              <w:contextualSpacing/>
              <w:rPr>
                <w:rFonts w:ascii="Courier New" w:hAnsi="Courier New" w:cs="Courier New"/>
                <w:sz w:val="14"/>
                <w:szCs w:val="14"/>
              </w:rPr>
            </w:pPr>
            <w:r w:rsidRPr="001A7AAE">
              <w:rPr>
                <w:rFonts w:ascii="Courier New" w:eastAsia="MS Gothic" w:hAnsi="Courier New" w:cs="Courier New"/>
                <w:sz w:val="14"/>
                <w:szCs w:val="14"/>
              </w:rPr>
              <w:t>├</w:t>
            </w:r>
            <w:r w:rsidRPr="001A7AAE">
              <w:rPr>
                <w:rFonts w:ascii="Courier New" w:hAnsi="Courier New" w:cs="Courier New"/>
                <w:sz w:val="14"/>
                <w:szCs w:val="14"/>
              </w:rPr>
              <w:t>── KvizHub.QuizService/        # Сервис за управљање квизовима</w:t>
            </w:r>
          </w:p>
          <w:p w14:paraId="73A0029E" w14:textId="44401751" w:rsidR="00A0345E" w:rsidRPr="001A7AAE" w:rsidRDefault="00A0345E" w:rsidP="00A0345E">
            <w:pPr>
              <w:spacing w:after="0"/>
              <w:contextualSpacing/>
              <w:rPr>
                <w:rFonts w:ascii="Courier New" w:hAnsi="Courier New" w:cs="Courier New"/>
                <w:sz w:val="14"/>
                <w:szCs w:val="14"/>
              </w:rPr>
            </w:pPr>
            <w:r w:rsidRPr="001A7AAE">
              <w:rPr>
                <w:rFonts w:ascii="Courier New" w:hAnsi="Courier New" w:cs="Courier New"/>
                <w:sz w:val="14"/>
                <w:szCs w:val="14"/>
              </w:rPr>
              <w:t xml:space="preserve">└── KvizHub.ExecutionService/ </w:t>
            </w:r>
            <w:r w:rsidR="00C303F4">
              <w:rPr>
                <w:rFonts w:ascii="Courier New" w:hAnsi="Courier New" w:cs="Courier New"/>
                <w:sz w:val="14"/>
                <w:szCs w:val="14"/>
                <w:lang w:val="en-US"/>
              </w:rPr>
              <w:t xml:space="preserve"> </w:t>
            </w:r>
            <w:r w:rsidRPr="001A7AAE">
              <w:rPr>
                <w:rFonts w:ascii="Courier New" w:hAnsi="Courier New" w:cs="Courier New"/>
                <w:sz w:val="14"/>
                <w:szCs w:val="14"/>
              </w:rPr>
              <w:t xml:space="preserve"> # Сервис за извршавање квизова</w:t>
            </w:r>
          </w:p>
          <w:p w14:paraId="66FA4A92" w14:textId="4D49B2AC" w:rsidR="00A0345E" w:rsidRPr="00A0345E" w:rsidRDefault="00A0345E" w:rsidP="00382403">
            <w:pPr>
              <w:keepNext/>
              <w:spacing w:after="0"/>
              <w:contextualSpacing/>
              <w:rPr>
                <w:rFonts w:ascii="Courier New" w:hAnsi="Courier New" w:cs="Courier New"/>
                <w:sz w:val="14"/>
                <w:szCs w:val="14"/>
                <w:lang w:val="en-US"/>
              </w:rPr>
            </w:pPr>
            <w:r w:rsidRPr="001A7AAE">
              <w:rPr>
                <w:rFonts w:ascii="Courier New" w:hAnsi="Courier New" w:cs="Courier New"/>
                <w:sz w:val="14"/>
                <w:szCs w:val="14"/>
              </w:rPr>
              <w:t>```</w:t>
            </w:r>
          </w:p>
        </w:tc>
      </w:tr>
    </w:tbl>
    <w:p w14:paraId="3BEB7C87" w14:textId="7A3E259D" w:rsidR="004C7BB0" w:rsidRDefault="00382403" w:rsidP="00382403">
      <w:pPr>
        <w:pStyle w:val="Caption"/>
      </w:pPr>
      <w:bookmarkStart w:id="36" w:name="_Toc215424711"/>
      <w:r>
        <w:t xml:space="preserve">Додатак </w:t>
      </w:r>
      <w:r w:rsidR="00274586">
        <w:fldChar w:fldCharType="begin"/>
      </w:r>
      <w:r w:rsidR="00274586">
        <w:instrText xml:space="preserve"> STYLEREF 1 \s </w:instrText>
      </w:r>
      <w:r w:rsidR="00274586">
        <w:fldChar w:fldCharType="separate"/>
      </w:r>
      <w:r w:rsidR="00274586">
        <w:rPr>
          <w:noProof/>
        </w:rPr>
        <w:t>3</w:t>
      </w:r>
      <w:r w:rsidR="00274586">
        <w:fldChar w:fldCharType="end"/>
      </w:r>
      <w:r w:rsidR="00274586">
        <w:t>.</w:t>
      </w:r>
      <w:r w:rsidR="00274586">
        <w:fldChar w:fldCharType="begin"/>
      </w:r>
      <w:r w:rsidR="00274586">
        <w:instrText xml:space="preserve"> SEQ Додатак \* ARABIC \s 1 </w:instrText>
      </w:r>
      <w:r w:rsidR="00274586">
        <w:fldChar w:fldCharType="separate"/>
      </w:r>
      <w:r w:rsidR="00274586">
        <w:rPr>
          <w:noProof/>
        </w:rPr>
        <w:t>3</w:t>
      </w:r>
      <w:r w:rsidR="00274586">
        <w:fldChar w:fldCharType="end"/>
      </w:r>
      <w:r>
        <w:t xml:space="preserve"> Приказ сервиса микросервисне апликације</w:t>
      </w:r>
      <w:bookmarkEnd w:id="36"/>
    </w:p>
    <w:p w14:paraId="464B55ED" w14:textId="561AA4B8" w:rsidR="004C7BB0" w:rsidRDefault="004C7BB0" w:rsidP="004C7BB0">
      <w:r w:rsidRPr="00FA557A">
        <w:rPr>
          <w:b/>
          <w:bCs/>
          <w:i/>
          <w:iCs/>
        </w:rPr>
        <w:t>AuthService (Authentication Service)</w:t>
      </w:r>
      <w:r>
        <w:t xml:space="preserve"> - Одговоран је за управљање корисницима, регистрацију, пријављивање и издавање JWT токена. Овај сервис има своју базу података која садржи табелу корисника и </w:t>
      </w:r>
      <w:r w:rsidRPr="00367C53">
        <w:rPr>
          <w:i/>
          <w:iCs/>
        </w:rPr>
        <w:t>Identity framework</w:t>
      </w:r>
      <w:r>
        <w:t xml:space="preserve"> табеле. Комуницира на порту 5001.</w:t>
      </w:r>
    </w:p>
    <w:p w14:paraId="619D0432" w14:textId="3A973B22" w:rsidR="004C7BB0" w:rsidRDefault="004C7BB0" w:rsidP="004C7BB0">
      <w:r w:rsidRPr="00367C53">
        <w:rPr>
          <w:b/>
          <w:bCs/>
          <w:i/>
          <w:iCs/>
        </w:rPr>
        <w:t>QuizService (Quiz Management Service)</w:t>
      </w:r>
      <w:r>
        <w:t xml:space="preserve"> - Управља квизовима, питањима, одговорима и категоријама. Има засебну базу података са табелама </w:t>
      </w:r>
      <w:r w:rsidRPr="00367C53">
        <w:rPr>
          <w:i/>
          <w:iCs/>
        </w:rPr>
        <w:t>Quizzes</w:t>
      </w:r>
      <w:r>
        <w:t xml:space="preserve">, </w:t>
      </w:r>
      <w:r w:rsidRPr="00367C53">
        <w:rPr>
          <w:i/>
          <w:iCs/>
        </w:rPr>
        <w:t>Questions</w:t>
      </w:r>
      <w:r>
        <w:t xml:space="preserve">, </w:t>
      </w:r>
      <w:r w:rsidRPr="00367C53">
        <w:rPr>
          <w:i/>
          <w:iCs/>
        </w:rPr>
        <w:t>Answers</w:t>
      </w:r>
      <w:r>
        <w:t xml:space="preserve"> и </w:t>
      </w:r>
      <w:r w:rsidRPr="00367C53">
        <w:rPr>
          <w:i/>
          <w:iCs/>
        </w:rPr>
        <w:t>Categories</w:t>
      </w:r>
      <w:r>
        <w:t xml:space="preserve">. За ауторизацију валидира JWT токене издате од </w:t>
      </w:r>
      <w:r w:rsidRPr="00367C53">
        <w:rPr>
          <w:i/>
          <w:iCs/>
        </w:rPr>
        <w:t>AuthService</w:t>
      </w:r>
      <w:r>
        <w:t>-а. Комуницира на порту 5002.</w:t>
      </w:r>
    </w:p>
    <w:p w14:paraId="4C42AEDB" w14:textId="490A2894" w:rsidR="004449E5" w:rsidRPr="00D17EA5" w:rsidRDefault="004C7BB0" w:rsidP="004C7BB0">
      <w:r w:rsidRPr="005E7F95">
        <w:rPr>
          <w:b/>
          <w:bCs/>
          <w:i/>
          <w:iCs/>
        </w:rPr>
        <w:t>ExecutionService (Quiz Execution Service)</w:t>
      </w:r>
      <w:r>
        <w:t xml:space="preserve"> - Одговоран је за покретање квизова, прикупљање одговора корисника и чување резултата. Има своју базу података са табелом </w:t>
      </w:r>
      <w:r w:rsidRPr="005E7F95">
        <w:rPr>
          <w:i/>
          <w:iCs/>
        </w:rPr>
        <w:t>QuizResults</w:t>
      </w:r>
      <w:r>
        <w:t xml:space="preserve">. Комуницира са </w:t>
      </w:r>
      <w:r w:rsidRPr="005E7F95">
        <w:rPr>
          <w:i/>
          <w:iCs/>
        </w:rPr>
        <w:t>QuizService</w:t>
      </w:r>
      <w:r>
        <w:t xml:space="preserve">-ом да преузме податке о квизу и питањима, и са </w:t>
      </w:r>
      <w:r w:rsidRPr="005E7F95">
        <w:rPr>
          <w:i/>
          <w:iCs/>
        </w:rPr>
        <w:t>AuthService</w:t>
      </w:r>
      <w:r>
        <w:t>-ом за валидацију корисника. Комуницира на порту 5003.</w:t>
      </w:r>
    </w:p>
    <w:p w14:paraId="68C159A1" w14:textId="3703B019" w:rsidR="004C7BB0" w:rsidRDefault="004449E5" w:rsidP="004C7BB0">
      <w:pPr>
        <w:pStyle w:val="Heading3"/>
      </w:pPr>
      <w:bookmarkStart w:id="37" w:name="_Toc215426377"/>
      <w:r>
        <w:t>Комуникација између сервиса</w:t>
      </w:r>
      <w:bookmarkEnd w:id="37"/>
    </w:p>
    <w:p w14:paraId="5AE2F2C8" w14:textId="2B7F2059" w:rsidR="004C7BB0" w:rsidRDefault="004C7BB0" w:rsidP="004C7BB0">
      <w:r>
        <w:t>Микросервиси комуницирају међусобно коришћењем синхроних HTTP/REST позива. Сваки сервис излаже HTTP API који други сервиси могу да позову.</w:t>
      </w:r>
    </w:p>
    <w:p w14:paraId="4BBCC56C" w14:textId="76C3DCC5" w:rsidR="004C7BB0" w:rsidRDefault="004C7BB0" w:rsidP="004C7BB0">
      <w:r w:rsidRPr="004449E5">
        <w:rPr>
          <w:b/>
          <w:bCs/>
        </w:rPr>
        <w:t>Пример комуникације при извршавању квиза:</w:t>
      </w:r>
    </w:p>
    <w:p w14:paraId="23EE8D43" w14:textId="7F96BC85" w:rsidR="004C7BB0" w:rsidRDefault="004C7BB0" w:rsidP="004449E5">
      <w:pPr>
        <w:pStyle w:val="ListParagraph"/>
        <w:numPr>
          <w:ilvl w:val="0"/>
          <w:numId w:val="13"/>
        </w:numPr>
      </w:pPr>
      <w:r>
        <w:t xml:space="preserve">Корисник шаље захтев </w:t>
      </w:r>
      <w:r w:rsidRPr="004449E5">
        <w:rPr>
          <w:i/>
          <w:iCs/>
        </w:rPr>
        <w:t>frontend</w:t>
      </w:r>
      <w:r>
        <w:t>-у да покрене квиз</w:t>
      </w:r>
    </w:p>
    <w:p w14:paraId="11AE12B1" w14:textId="1C5D0999" w:rsidR="004C7BB0" w:rsidRDefault="004C7BB0" w:rsidP="004449E5">
      <w:pPr>
        <w:pStyle w:val="ListParagraph"/>
        <w:numPr>
          <w:ilvl w:val="0"/>
          <w:numId w:val="13"/>
        </w:numPr>
      </w:pPr>
      <w:r w:rsidRPr="004449E5">
        <w:rPr>
          <w:i/>
          <w:iCs/>
        </w:rPr>
        <w:t>Frontend</w:t>
      </w:r>
      <w:r>
        <w:t xml:space="preserve"> шаље HTTP POST захтев до </w:t>
      </w:r>
      <w:r w:rsidRPr="004449E5">
        <w:rPr>
          <w:i/>
          <w:iCs/>
        </w:rPr>
        <w:t>ExecutionService</w:t>
      </w:r>
      <w:r>
        <w:t>-а</w:t>
      </w:r>
    </w:p>
    <w:p w14:paraId="5E0FD17D" w14:textId="6DFA81E5" w:rsidR="004C7BB0" w:rsidRDefault="004C7BB0" w:rsidP="004449E5">
      <w:pPr>
        <w:pStyle w:val="ListParagraph"/>
        <w:numPr>
          <w:ilvl w:val="0"/>
          <w:numId w:val="13"/>
        </w:numPr>
      </w:pPr>
      <w:r w:rsidRPr="004449E5">
        <w:rPr>
          <w:i/>
          <w:iCs/>
        </w:rPr>
        <w:t>ExecutionService</w:t>
      </w:r>
      <w:r>
        <w:t xml:space="preserve"> валидира JWT токен (може позвати </w:t>
      </w:r>
      <w:r w:rsidRPr="004449E5">
        <w:rPr>
          <w:i/>
          <w:iCs/>
        </w:rPr>
        <w:t>AuthService</w:t>
      </w:r>
      <w:r>
        <w:t>)</w:t>
      </w:r>
    </w:p>
    <w:p w14:paraId="1FE4834D" w14:textId="08D31BC3" w:rsidR="004C7BB0" w:rsidRDefault="004C7BB0" w:rsidP="004449E5">
      <w:pPr>
        <w:pStyle w:val="ListParagraph"/>
        <w:numPr>
          <w:ilvl w:val="0"/>
          <w:numId w:val="13"/>
        </w:numPr>
      </w:pPr>
      <w:r w:rsidRPr="004449E5">
        <w:rPr>
          <w:i/>
          <w:iCs/>
        </w:rPr>
        <w:t>ExecutionService</w:t>
      </w:r>
      <w:r>
        <w:t xml:space="preserve"> позива </w:t>
      </w:r>
      <w:r w:rsidRPr="004449E5">
        <w:rPr>
          <w:i/>
          <w:iCs/>
        </w:rPr>
        <w:t>QuizService</w:t>
      </w:r>
      <w:r>
        <w:t xml:space="preserve"> да преузме податке о квизу</w:t>
      </w:r>
    </w:p>
    <w:p w14:paraId="1C8DE11D" w14:textId="717E4F1E" w:rsidR="004C7BB0" w:rsidRDefault="004C7BB0" w:rsidP="004449E5">
      <w:pPr>
        <w:pStyle w:val="ListParagraph"/>
        <w:numPr>
          <w:ilvl w:val="0"/>
          <w:numId w:val="13"/>
        </w:numPr>
      </w:pPr>
      <w:r w:rsidRPr="004449E5">
        <w:rPr>
          <w:i/>
          <w:iCs/>
        </w:rPr>
        <w:t>ExecutionService</w:t>
      </w:r>
      <w:r>
        <w:t xml:space="preserve"> креира </w:t>
      </w:r>
      <w:r w:rsidR="004449E5">
        <w:t>сесију</w:t>
      </w:r>
      <w:r>
        <w:t xml:space="preserve"> за извршавање квиза</w:t>
      </w:r>
    </w:p>
    <w:p w14:paraId="0A01DB99" w14:textId="5D381269" w:rsidR="004C7BB0" w:rsidRDefault="004C7BB0" w:rsidP="004449E5">
      <w:pPr>
        <w:pStyle w:val="ListParagraph"/>
        <w:numPr>
          <w:ilvl w:val="0"/>
          <w:numId w:val="13"/>
        </w:numPr>
      </w:pPr>
      <w:r>
        <w:t>Корисник одговара на питања</w:t>
      </w:r>
    </w:p>
    <w:p w14:paraId="045229B1" w14:textId="36A0B5AF" w:rsidR="004C7BB0" w:rsidRDefault="004C7BB0" w:rsidP="004449E5">
      <w:pPr>
        <w:pStyle w:val="ListParagraph"/>
        <w:numPr>
          <w:ilvl w:val="0"/>
          <w:numId w:val="13"/>
        </w:numPr>
      </w:pPr>
      <w:r w:rsidRPr="004449E5">
        <w:rPr>
          <w:i/>
          <w:iCs/>
        </w:rPr>
        <w:t>ExecutionService</w:t>
      </w:r>
      <w:r>
        <w:t xml:space="preserve"> израчунава резултат и чува га у својој бази</w:t>
      </w:r>
    </w:p>
    <w:p w14:paraId="70A732F1" w14:textId="6E005264" w:rsidR="004C7BB0" w:rsidRDefault="004C7BB0" w:rsidP="004C7BB0">
      <w:pPr>
        <w:pStyle w:val="ListParagraph"/>
        <w:numPr>
          <w:ilvl w:val="0"/>
          <w:numId w:val="13"/>
        </w:numPr>
      </w:pPr>
      <w:r w:rsidRPr="004449E5">
        <w:rPr>
          <w:i/>
          <w:iCs/>
        </w:rPr>
        <w:t>Frontend</w:t>
      </w:r>
      <w:r>
        <w:t xml:space="preserve"> приказује резултат кориснику</w:t>
      </w:r>
    </w:p>
    <w:p w14:paraId="67E04C4A" w14:textId="4F3B9274" w:rsidR="00D47D98" w:rsidRPr="002E045E" w:rsidRDefault="004C7BB0" w:rsidP="004C7BB0">
      <w:pPr>
        <w:rPr>
          <w:lang w:val="en-US"/>
        </w:rPr>
      </w:pPr>
      <w:r>
        <w:lastRenderedPageBreak/>
        <w:t>Ова синхрона комуникација уводи мрежну латенцију јер сваки HTTP захтев пролази кроз мрежу, што је један од кључних фактора који утичу на перформансе микросервисне архитектуре</w:t>
      </w:r>
      <w:r w:rsidR="00041368">
        <w:rPr>
          <w:lang w:val="en-US"/>
        </w:rPr>
        <w:t xml:space="preserve"> [3]</w:t>
      </w:r>
      <w:r>
        <w:t>.</w:t>
      </w:r>
    </w:p>
    <w:p w14:paraId="5B13869F" w14:textId="3C4119B3" w:rsidR="004C7BB0" w:rsidRPr="00D47D98" w:rsidRDefault="00D47D98" w:rsidP="004C7BB0">
      <w:pPr>
        <w:pStyle w:val="Heading3"/>
        <w:rPr>
          <w:i/>
          <w:iCs/>
        </w:rPr>
      </w:pPr>
      <w:bookmarkStart w:id="38" w:name="_Toc215426378"/>
      <w:r w:rsidRPr="00D47D98">
        <w:rPr>
          <w:i/>
          <w:iCs/>
        </w:rPr>
        <w:t>API Gateway</w:t>
      </w:r>
      <w:bookmarkEnd w:id="38"/>
    </w:p>
    <w:p w14:paraId="1D9352CC" w14:textId="725D586C" w:rsidR="004C7BB0" w:rsidRDefault="004C7BB0" w:rsidP="004C7BB0">
      <w:r>
        <w:t xml:space="preserve">За управљање рутирањем захтева користи се </w:t>
      </w:r>
      <w:r w:rsidRPr="00D47D98">
        <w:rPr>
          <w:i/>
          <w:iCs/>
        </w:rPr>
        <w:t>Nginx</w:t>
      </w:r>
      <w:r>
        <w:t xml:space="preserve"> као </w:t>
      </w:r>
      <w:r w:rsidRPr="00D47D98">
        <w:rPr>
          <w:i/>
          <w:iCs/>
        </w:rPr>
        <w:t>API Gateway</w:t>
      </w:r>
      <w:r w:rsidR="00041368">
        <w:rPr>
          <w:i/>
          <w:iCs/>
          <w:lang w:val="en-US"/>
        </w:rPr>
        <w:t xml:space="preserve"> </w:t>
      </w:r>
      <w:r w:rsidR="00041368" w:rsidRPr="00041368">
        <w:rPr>
          <w:lang w:val="en-US"/>
        </w:rPr>
        <w:t>[1]</w:t>
      </w:r>
      <w:r>
        <w:t xml:space="preserve">. </w:t>
      </w:r>
      <w:r w:rsidRPr="00D47D98">
        <w:rPr>
          <w:i/>
          <w:iCs/>
        </w:rPr>
        <w:t>Nginx</w:t>
      </w:r>
      <w:r>
        <w:t xml:space="preserve"> је конфигурисан да рутира захтеве на основу URL путање до одговарајућег микросервиса:</w:t>
      </w:r>
    </w:p>
    <w:tbl>
      <w:tblPr>
        <w:tblStyle w:val="TableGrid"/>
        <w:tblW w:w="0" w:type="auto"/>
        <w:tblLook w:val="04A0" w:firstRow="1" w:lastRow="0" w:firstColumn="1" w:lastColumn="0" w:noHBand="0" w:noVBand="1"/>
      </w:tblPr>
      <w:tblGrid>
        <w:gridCol w:w="7070"/>
      </w:tblGrid>
      <w:tr w:rsidR="00A0345E" w14:paraId="16346008" w14:textId="77777777" w:rsidTr="00A0345E">
        <w:tc>
          <w:tcPr>
            <w:tcW w:w="7070" w:type="dxa"/>
            <w:shd w:val="clear" w:color="auto" w:fill="F2F2F2" w:themeFill="background1" w:themeFillShade="F2"/>
          </w:tcPr>
          <w:p w14:paraId="31BB2446" w14:textId="77777777" w:rsidR="00A0345E" w:rsidRPr="00C66B00" w:rsidRDefault="00A0345E" w:rsidP="00A0345E">
            <w:pPr>
              <w:spacing w:after="0"/>
              <w:contextualSpacing/>
              <w:rPr>
                <w:rFonts w:ascii="Courier New" w:hAnsi="Courier New" w:cs="Courier New"/>
                <w:sz w:val="14"/>
                <w:szCs w:val="14"/>
              </w:rPr>
            </w:pPr>
            <w:r w:rsidRPr="00C66B00">
              <w:rPr>
                <w:rFonts w:ascii="Courier New" w:hAnsi="Courier New" w:cs="Courier New"/>
                <w:sz w:val="14"/>
                <w:szCs w:val="14"/>
              </w:rPr>
              <w:t>```</w:t>
            </w:r>
          </w:p>
          <w:p w14:paraId="736B6A97" w14:textId="77777777" w:rsidR="00A0345E" w:rsidRPr="00C66B00" w:rsidRDefault="00A0345E" w:rsidP="00A0345E">
            <w:pPr>
              <w:spacing w:after="0"/>
              <w:contextualSpacing/>
              <w:rPr>
                <w:rFonts w:ascii="Courier New" w:hAnsi="Courier New" w:cs="Courier New"/>
                <w:sz w:val="14"/>
                <w:szCs w:val="14"/>
              </w:rPr>
            </w:pPr>
            <w:r w:rsidRPr="00C66B00">
              <w:rPr>
                <w:rFonts w:ascii="Courier New" w:hAnsi="Courier New" w:cs="Courier New"/>
                <w:sz w:val="14"/>
                <w:szCs w:val="14"/>
              </w:rPr>
              <w:t>/api/auth/**             → AuthService (port 5001)</w:t>
            </w:r>
          </w:p>
          <w:p w14:paraId="7AE528E6" w14:textId="512C4E74" w:rsidR="00A0345E" w:rsidRPr="00C66B00" w:rsidRDefault="00A0345E" w:rsidP="00A0345E">
            <w:pPr>
              <w:spacing w:after="0"/>
              <w:contextualSpacing/>
              <w:rPr>
                <w:rFonts w:ascii="Courier New" w:hAnsi="Courier New" w:cs="Courier New"/>
                <w:sz w:val="14"/>
                <w:szCs w:val="14"/>
              </w:rPr>
            </w:pPr>
            <w:r w:rsidRPr="00C66B00">
              <w:rPr>
                <w:rFonts w:ascii="Courier New" w:hAnsi="Courier New" w:cs="Courier New"/>
                <w:sz w:val="14"/>
                <w:szCs w:val="14"/>
              </w:rPr>
              <w:t xml:space="preserve">/api/category/**     </w:t>
            </w:r>
            <w:r w:rsidR="00695037">
              <w:rPr>
                <w:rFonts w:ascii="Courier New" w:hAnsi="Courier New" w:cs="Courier New"/>
                <w:sz w:val="14"/>
                <w:szCs w:val="14"/>
              </w:rPr>
              <w:t xml:space="preserve">   </w:t>
            </w:r>
            <w:r w:rsidRPr="00C66B00">
              <w:rPr>
                <w:rFonts w:ascii="Courier New" w:hAnsi="Courier New" w:cs="Courier New"/>
                <w:sz w:val="14"/>
                <w:szCs w:val="14"/>
              </w:rPr>
              <w:t xml:space="preserve"> → QuizService (port 5002)</w:t>
            </w:r>
          </w:p>
          <w:p w14:paraId="445EFE1C" w14:textId="2BCA92BB" w:rsidR="00A0345E" w:rsidRPr="00C66B00" w:rsidRDefault="00A0345E" w:rsidP="00A0345E">
            <w:pPr>
              <w:spacing w:after="0"/>
              <w:contextualSpacing/>
              <w:rPr>
                <w:rFonts w:ascii="Courier New" w:hAnsi="Courier New" w:cs="Courier New"/>
                <w:sz w:val="14"/>
                <w:szCs w:val="14"/>
              </w:rPr>
            </w:pPr>
            <w:r w:rsidRPr="00C66B00">
              <w:rPr>
                <w:rFonts w:ascii="Courier New" w:hAnsi="Courier New" w:cs="Courier New"/>
                <w:sz w:val="14"/>
                <w:szCs w:val="14"/>
              </w:rPr>
              <w:t>/api/quiz/**             → QuizService (port 5002)</w:t>
            </w:r>
          </w:p>
          <w:p w14:paraId="0B474A12" w14:textId="6899E34E" w:rsidR="00A0345E" w:rsidRPr="00C66B00" w:rsidRDefault="00A0345E" w:rsidP="00A0345E">
            <w:pPr>
              <w:spacing w:after="0"/>
              <w:contextualSpacing/>
              <w:rPr>
                <w:rFonts w:ascii="Courier New" w:hAnsi="Courier New" w:cs="Courier New"/>
                <w:sz w:val="14"/>
                <w:szCs w:val="14"/>
              </w:rPr>
            </w:pPr>
            <w:r w:rsidRPr="00C66B00">
              <w:rPr>
                <w:rFonts w:ascii="Courier New" w:hAnsi="Courier New" w:cs="Courier New"/>
                <w:sz w:val="14"/>
                <w:szCs w:val="14"/>
              </w:rPr>
              <w:t xml:space="preserve">/api/execution/**   </w:t>
            </w:r>
            <w:r w:rsidR="00695037">
              <w:rPr>
                <w:rFonts w:ascii="Courier New" w:hAnsi="Courier New" w:cs="Courier New"/>
                <w:sz w:val="14"/>
                <w:szCs w:val="14"/>
              </w:rPr>
              <w:t xml:space="preserve">    </w:t>
            </w:r>
            <w:r w:rsidRPr="00C66B00">
              <w:rPr>
                <w:rFonts w:ascii="Courier New" w:hAnsi="Courier New" w:cs="Courier New"/>
                <w:sz w:val="14"/>
                <w:szCs w:val="14"/>
              </w:rPr>
              <w:t xml:space="preserve"> → ExecutionService (port 5003)</w:t>
            </w:r>
          </w:p>
          <w:p w14:paraId="48F15C78" w14:textId="77777777" w:rsidR="00A0345E" w:rsidRPr="00C66B00" w:rsidRDefault="00A0345E" w:rsidP="00A0345E">
            <w:pPr>
              <w:spacing w:after="0"/>
              <w:contextualSpacing/>
              <w:rPr>
                <w:rFonts w:ascii="Courier New" w:hAnsi="Courier New" w:cs="Courier New"/>
                <w:sz w:val="14"/>
                <w:szCs w:val="14"/>
              </w:rPr>
            </w:pPr>
            <w:r w:rsidRPr="00C66B00">
              <w:rPr>
                <w:rFonts w:ascii="Courier New" w:hAnsi="Courier New" w:cs="Courier New"/>
                <w:sz w:val="14"/>
                <w:szCs w:val="14"/>
              </w:rPr>
              <w:t>/api/results/**          → ExecutionService (port 5003)</w:t>
            </w:r>
          </w:p>
          <w:p w14:paraId="3EEC9C49" w14:textId="19ED1531" w:rsidR="00A0345E" w:rsidRPr="00A0345E" w:rsidRDefault="00A0345E" w:rsidP="0003630E">
            <w:pPr>
              <w:keepNext/>
              <w:spacing w:after="0"/>
              <w:contextualSpacing/>
              <w:rPr>
                <w:rFonts w:ascii="Courier New" w:hAnsi="Courier New" w:cs="Courier New"/>
                <w:sz w:val="14"/>
                <w:szCs w:val="14"/>
                <w:lang w:val="en-US"/>
              </w:rPr>
            </w:pPr>
            <w:r w:rsidRPr="00C66B00">
              <w:rPr>
                <w:rFonts w:ascii="Courier New" w:hAnsi="Courier New" w:cs="Courier New"/>
                <w:sz w:val="14"/>
                <w:szCs w:val="14"/>
              </w:rPr>
              <w:t>```</w:t>
            </w:r>
          </w:p>
        </w:tc>
      </w:tr>
    </w:tbl>
    <w:p w14:paraId="7EF11067" w14:textId="657196E6" w:rsidR="00A0345E" w:rsidRPr="00A0345E" w:rsidRDefault="0003630E" w:rsidP="0003630E">
      <w:pPr>
        <w:pStyle w:val="Caption"/>
        <w:rPr>
          <w:lang w:val="en-US"/>
        </w:rPr>
      </w:pPr>
      <w:bookmarkStart w:id="39" w:name="_Toc215424712"/>
      <w:r>
        <w:t xml:space="preserve">Додатак </w:t>
      </w:r>
      <w:r w:rsidR="00274586">
        <w:fldChar w:fldCharType="begin"/>
      </w:r>
      <w:r w:rsidR="00274586">
        <w:instrText xml:space="preserve"> STYLEREF 1 \s </w:instrText>
      </w:r>
      <w:r w:rsidR="00274586">
        <w:fldChar w:fldCharType="separate"/>
      </w:r>
      <w:r w:rsidR="00274586">
        <w:rPr>
          <w:noProof/>
        </w:rPr>
        <w:t>3</w:t>
      </w:r>
      <w:r w:rsidR="00274586">
        <w:fldChar w:fldCharType="end"/>
      </w:r>
      <w:r w:rsidR="00274586">
        <w:t>.</w:t>
      </w:r>
      <w:r w:rsidR="00274586">
        <w:fldChar w:fldCharType="begin"/>
      </w:r>
      <w:r w:rsidR="00274586">
        <w:instrText xml:space="preserve"> SEQ Додатак \* ARABIC \s 1 </w:instrText>
      </w:r>
      <w:r w:rsidR="00274586">
        <w:fldChar w:fldCharType="separate"/>
      </w:r>
      <w:r w:rsidR="00274586">
        <w:rPr>
          <w:noProof/>
        </w:rPr>
        <w:t>4</w:t>
      </w:r>
      <w:r w:rsidR="00274586">
        <w:fldChar w:fldCharType="end"/>
      </w:r>
      <w:r>
        <w:t xml:space="preserve"> Приказ сервиса по портовима</w:t>
      </w:r>
      <w:bookmarkEnd w:id="39"/>
    </w:p>
    <w:p w14:paraId="0E8529C7" w14:textId="3128A28F" w:rsidR="00A1572B" w:rsidRPr="002E045E" w:rsidRDefault="004C7BB0" w:rsidP="004C7BB0">
      <w:pPr>
        <w:rPr>
          <w:lang w:val="en-US"/>
        </w:rPr>
      </w:pPr>
      <w:r w:rsidRPr="005717B7">
        <w:rPr>
          <w:i/>
          <w:iCs/>
        </w:rPr>
        <w:t>API Gateway</w:t>
      </w:r>
      <w:r>
        <w:t xml:space="preserve"> обезбеђује јединствену тачку уласка за </w:t>
      </w:r>
      <w:r w:rsidRPr="005717B7">
        <w:rPr>
          <w:i/>
          <w:iCs/>
        </w:rPr>
        <w:t>frontend</w:t>
      </w:r>
      <w:r>
        <w:t xml:space="preserve"> апликацију и скрива сложеност микросервисне архитектуре од клијента. Такође обрађује CORS (</w:t>
      </w:r>
      <w:r w:rsidR="005717B7">
        <w:t xml:space="preserve">енгл. </w:t>
      </w:r>
      <w:r w:rsidRPr="005717B7">
        <w:rPr>
          <w:i/>
          <w:iCs/>
        </w:rPr>
        <w:t>Cross-Origin Resource Sharing</w:t>
      </w:r>
      <w:r>
        <w:t xml:space="preserve">) захтеве и </w:t>
      </w:r>
      <w:r w:rsidR="00A1572B" w:rsidRPr="00A1572B">
        <w:t>може имплементирати ограничење протока (</w:t>
      </w:r>
      <w:r w:rsidR="00A1572B">
        <w:t xml:space="preserve">енгл. </w:t>
      </w:r>
      <w:r w:rsidR="00A1572B" w:rsidRPr="00A1572B">
        <w:rPr>
          <w:i/>
          <w:iCs/>
        </w:rPr>
        <w:t>rate limiting</w:t>
      </w:r>
      <w:r w:rsidR="00A1572B" w:rsidRPr="00A1572B">
        <w:t>) и распоређивање оптерећења (</w:t>
      </w:r>
      <w:r w:rsidR="00A1572B">
        <w:t>енгл</w:t>
      </w:r>
      <w:r w:rsidR="00A1572B" w:rsidRPr="00A1572B">
        <w:rPr>
          <w:i/>
          <w:iCs/>
        </w:rPr>
        <w:t>. load balancing</w:t>
      </w:r>
      <w:r w:rsidR="00A1572B" w:rsidRPr="00A1572B">
        <w:t>)</w:t>
      </w:r>
      <w:r>
        <w:t>.</w:t>
      </w:r>
    </w:p>
    <w:p w14:paraId="62F1B31D" w14:textId="02ED0917" w:rsidR="004C7BB0" w:rsidRDefault="00A1572B" w:rsidP="004C7BB0">
      <w:pPr>
        <w:pStyle w:val="Heading3"/>
      </w:pPr>
      <w:bookmarkStart w:id="40" w:name="_Toc215426379"/>
      <w:r w:rsidRPr="00A1572B">
        <w:t>Независне базе података</w:t>
      </w:r>
      <w:bookmarkEnd w:id="40"/>
    </w:p>
    <w:p w14:paraId="2EEEC44D" w14:textId="77F72D54" w:rsidR="004C7BB0" w:rsidRDefault="004C7BB0" w:rsidP="004C7BB0">
      <w:r>
        <w:t>Сваки микросервис има своју засебну базу података, што је један од кључних принципа микросервисне архитектуре</w:t>
      </w:r>
      <w:r w:rsidR="005C1E21">
        <w:rPr>
          <w:lang w:val="en-US"/>
        </w:rPr>
        <w:t xml:space="preserve"> [1], [2]</w:t>
      </w:r>
      <w:r>
        <w:t xml:space="preserve">. У </w:t>
      </w:r>
      <w:r w:rsidR="00A1572B">
        <w:t>имплементираној</w:t>
      </w:r>
      <w:r>
        <w:t xml:space="preserve"> верзији на AWS-у, коришћене су следеће базе:</w:t>
      </w:r>
    </w:p>
    <w:p w14:paraId="18ED99EA" w14:textId="6657D11B" w:rsidR="004C7BB0" w:rsidRDefault="004C7BB0" w:rsidP="004C7BB0">
      <w:r>
        <w:t xml:space="preserve">- </w:t>
      </w:r>
      <w:r w:rsidRPr="00A1572B">
        <w:rPr>
          <w:b/>
          <w:bCs/>
        </w:rPr>
        <w:t>auth-db</w:t>
      </w:r>
      <w:r>
        <w:t xml:space="preserve"> - </w:t>
      </w:r>
      <w:r w:rsidRPr="00A1572B">
        <w:rPr>
          <w:i/>
          <w:iCs/>
        </w:rPr>
        <w:t>PostgreSQL</w:t>
      </w:r>
      <w:r>
        <w:t xml:space="preserve"> база за </w:t>
      </w:r>
      <w:r w:rsidRPr="00A1572B">
        <w:rPr>
          <w:i/>
          <w:iCs/>
        </w:rPr>
        <w:t>AuthService</w:t>
      </w:r>
      <w:r>
        <w:t xml:space="preserve"> (корисници и улоге)</w:t>
      </w:r>
    </w:p>
    <w:p w14:paraId="6E36549C" w14:textId="49300906" w:rsidR="004C7BB0" w:rsidRDefault="004C7BB0" w:rsidP="004C7BB0">
      <w:r>
        <w:t>-</w:t>
      </w:r>
      <w:r w:rsidR="00A1572B">
        <w:t xml:space="preserve"> </w:t>
      </w:r>
      <w:r w:rsidRPr="00A1572B">
        <w:rPr>
          <w:b/>
          <w:bCs/>
        </w:rPr>
        <w:t>quiz-db</w:t>
      </w:r>
      <w:r>
        <w:t xml:space="preserve"> - </w:t>
      </w:r>
      <w:r w:rsidRPr="00A1572B">
        <w:rPr>
          <w:i/>
          <w:iCs/>
        </w:rPr>
        <w:t>PostgreSQL</w:t>
      </w:r>
      <w:r>
        <w:t xml:space="preserve"> база за </w:t>
      </w:r>
      <w:r w:rsidRPr="00A1572B">
        <w:rPr>
          <w:i/>
          <w:iCs/>
        </w:rPr>
        <w:t>QuizService</w:t>
      </w:r>
      <w:r>
        <w:t xml:space="preserve"> (квизови, питања, категорије)</w:t>
      </w:r>
    </w:p>
    <w:p w14:paraId="2E34786B" w14:textId="5F6FC8BF" w:rsidR="004C7BB0" w:rsidRDefault="004C7BB0" w:rsidP="004C7BB0">
      <w:r>
        <w:t xml:space="preserve">- </w:t>
      </w:r>
      <w:r w:rsidRPr="00A1572B">
        <w:rPr>
          <w:b/>
          <w:bCs/>
        </w:rPr>
        <w:t>results-db</w:t>
      </w:r>
      <w:r>
        <w:t xml:space="preserve"> - </w:t>
      </w:r>
      <w:r w:rsidRPr="00A1572B">
        <w:rPr>
          <w:i/>
          <w:iCs/>
        </w:rPr>
        <w:t>PostgreSQL</w:t>
      </w:r>
      <w:r>
        <w:t xml:space="preserve"> база за </w:t>
      </w:r>
      <w:r w:rsidRPr="00A1572B">
        <w:rPr>
          <w:i/>
          <w:iCs/>
        </w:rPr>
        <w:t>ExecutionService</w:t>
      </w:r>
      <w:r>
        <w:t xml:space="preserve"> (резултати корисника)</w:t>
      </w:r>
    </w:p>
    <w:p w14:paraId="2DFC5DB7" w14:textId="539FC008" w:rsidR="00D17EA5" w:rsidRDefault="004C7BB0" w:rsidP="004C7BB0">
      <w:r>
        <w:t xml:space="preserve">Све три базе података </w:t>
      </w:r>
      <w:r w:rsidR="00A1572B">
        <w:t>имплементиране</w:t>
      </w:r>
      <w:r>
        <w:t xml:space="preserve"> су као засебне AWS RDS инстанце. Овај приступ обезбеђује потпуну независност сервиса, али отежава имплементацију трансакција које би обухватале више сервиса</w:t>
      </w:r>
      <w:r w:rsidR="005C1E21">
        <w:rPr>
          <w:lang w:val="en-US"/>
        </w:rPr>
        <w:t xml:space="preserve"> [6]</w:t>
      </w:r>
      <w:r>
        <w:t>.</w:t>
      </w:r>
    </w:p>
    <w:p w14:paraId="5BE74DC7" w14:textId="51E8D2ED" w:rsidR="004C7BB0" w:rsidRDefault="00D17EA5" w:rsidP="00D17EA5">
      <w:pPr>
        <w:spacing w:after="160" w:line="259" w:lineRule="auto"/>
        <w:jc w:val="left"/>
      </w:pPr>
      <w:r>
        <w:br w:type="page"/>
      </w:r>
    </w:p>
    <w:p w14:paraId="2B9E92B0" w14:textId="6788ED38" w:rsidR="004C7BB0" w:rsidRPr="002A0D23" w:rsidRDefault="002A0D23" w:rsidP="004C7BB0">
      <w:pPr>
        <w:pStyle w:val="Heading3"/>
        <w:rPr>
          <w:lang w:val="en-US"/>
        </w:rPr>
      </w:pPr>
      <w:bookmarkStart w:id="41" w:name="_Toc215426380"/>
      <w:r>
        <w:lastRenderedPageBreak/>
        <w:t>Инсталација и подешавање микросервисне апликације</w:t>
      </w:r>
      <w:bookmarkEnd w:id="41"/>
    </w:p>
    <w:p w14:paraId="055412B5" w14:textId="070DC13B" w:rsidR="004C7BB0" w:rsidRDefault="004C7BB0" w:rsidP="004C7BB0">
      <w:r>
        <w:t xml:space="preserve">Микросервисна архитектура </w:t>
      </w:r>
      <w:r w:rsidR="002A0D23">
        <w:t>инсталирана</w:t>
      </w:r>
      <w:r>
        <w:t xml:space="preserve"> је на AWS облаку коришћењем следећих компоненти:</w:t>
      </w:r>
    </w:p>
    <w:p w14:paraId="11D4DEF8" w14:textId="49B486C1" w:rsidR="004C7BB0" w:rsidRDefault="004C7BB0" w:rsidP="004C7BB0">
      <w:r w:rsidRPr="002A0D23">
        <w:rPr>
          <w:b/>
          <w:bCs/>
        </w:rPr>
        <w:t>AWS EC2</w:t>
      </w:r>
      <w:r>
        <w:t xml:space="preserve"> - Виртуелна машина са </w:t>
      </w:r>
      <w:r w:rsidRPr="002A0D23">
        <w:rPr>
          <w:i/>
          <w:iCs/>
        </w:rPr>
        <w:t>Elastic IP</w:t>
      </w:r>
      <w:r>
        <w:t xml:space="preserve"> адресом </w:t>
      </w:r>
      <w:r w:rsidRPr="002A0D23">
        <w:rPr>
          <w:u w:val="single"/>
        </w:rPr>
        <w:t>44.208.207.182</w:t>
      </w:r>
      <w:r>
        <w:t xml:space="preserve"> на којој су </w:t>
      </w:r>
      <w:r w:rsidR="002A0D23">
        <w:t>инсталирани</w:t>
      </w:r>
      <w:r>
        <w:t xml:space="preserve"> </w:t>
      </w:r>
      <w:r w:rsidRPr="002A0D23">
        <w:rPr>
          <w:i/>
          <w:iCs/>
        </w:rPr>
        <w:t>Docker</w:t>
      </w:r>
      <w:r>
        <w:t xml:space="preserve"> контејнери са микросервисима и </w:t>
      </w:r>
      <w:r w:rsidRPr="002A0D23">
        <w:rPr>
          <w:i/>
          <w:iCs/>
        </w:rPr>
        <w:t>Nginx</w:t>
      </w:r>
      <w:r>
        <w:t xml:space="preserve"> </w:t>
      </w:r>
      <w:r w:rsidRPr="002A0D23">
        <w:rPr>
          <w:i/>
          <w:iCs/>
        </w:rPr>
        <w:t>gateway</w:t>
      </w:r>
      <w:r>
        <w:t>-ом.</w:t>
      </w:r>
    </w:p>
    <w:p w14:paraId="03568492" w14:textId="1B488C63" w:rsidR="006E4A4B" w:rsidRPr="006E4A4B" w:rsidRDefault="004C7BB0" w:rsidP="004C7BB0">
      <w:pPr>
        <w:rPr>
          <w:lang w:val="en-US"/>
        </w:rPr>
      </w:pPr>
      <w:r w:rsidRPr="002A0D23">
        <w:rPr>
          <w:b/>
          <w:bCs/>
        </w:rPr>
        <w:t>AWS RDS</w:t>
      </w:r>
      <w:r>
        <w:t xml:space="preserve"> - Три засебне </w:t>
      </w:r>
      <w:r w:rsidRPr="002A0D23">
        <w:rPr>
          <w:i/>
          <w:iCs/>
        </w:rPr>
        <w:t>PostgreSQL</w:t>
      </w:r>
      <w:r>
        <w:t xml:space="preserve"> </w:t>
      </w:r>
      <w:r w:rsidRPr="002A0D23">
        <w:rPr>
          <w:i/>
          <w:iCs/>
        </w:rPr>
        <w:t>RDS</w:t>
      </w:r>
      <w:r>
        <w:t xml:space="preserve"> инстанце за сваки микросервис. RDS обезбеђује управљане базе података са аутоматским</w:t>
      </w:r>
      <w:r w:rsidR="006508A1">
        <w:t xml:space="preserve"> чувањем</w:t>
      </w:r>
      <w:r>
        <w:t xml:space="preserve"> и </w:t>
      </w:r>
      <w:r w:rsidR="006508A1">
        <w:t xml:space="preserve">опцијама високе доступнопсти </w:t>
      </w:r>
      <w:r w:rsidR="006508A1">
        <w:rPr>
          <w:lang w:val="en-US"/>
        </w:rPr>
        <w:t>(</w:t>
      </w:r>
      <w:r w:rsidR="006508A1">
        <w:t xml:space="preserve">енгл. </w:t>
      </w:r>
      <w:r>
        <w:t>high availability</w:t>
      </w:r>
      <w:r w:rsidR="006508A1">
        <w:rPr>
          <w:lang w:val="sr-Latn-RS"/>
        </w:rPr>
        <w:t xml:space="preserve"> options</w:t>
      </w:r>
      <w:r w:rsidR="006508A1">
        <w:rPr>
          <w:lang w:val="en-US"/>
        </w:rPr>
        <w:t>)</w:t>
      </w:r>
      <w:r>
        <w:t>.</w:t>
      </w:r>
    </w:p>
    <w:p w14:paraId="7E0EAA0B" w14:textId="6311264B" w:rsidR="004C7BB0" w:rsidRPr="00FA5005" w:rsidRDefault="004C7BB0" w:rsidP="004C7BB0">
      <w:r w:rsidRPr="00296C32">
        <w:rPr>
          <w:b/>
          <w:bCs/>
          <w:i/>
          <w:iCs/>
        </w:rPr>
        <w:t>Docker Compose</w:t>
      </w:r>
      <w:r>
        <w:t xml:space="preserve"> - На EC2 инстанци користи се </w:t>
      </w:r>
      <w:r w:rsidRPr="00296C32">
        <w:rPr>
          <w:i/>
          <w:iCs/>
        </w:rPr>
        <w:t>Docker Compose</w:t>
      </w:r>
      <w:r>
        <w:t xml:space="preserve"> за оркестрацију свих микросервиса. Конфигурација дефинише четири сервиса:</w:t>
      </w:r>
    </w:p>
    <w:tbl>
      <w:tblPr>
        <w:tblStyle w:val="TableGrid"/>
        <w:tblW w:w="0" w:type="auto"/>
        <w:tblLook w:val="04A0" w:firstRow="1" w:lastRow="0" w:firstColumn="1" w:lastColumn="0" w:noHBand="0" w:noVBand="1"/>
      </w:tblPr>
      <w:tblGrid>
        <w:gridCol w:w="7070"/>
      </w:tblGrid>
      <w:tr w:rsidR="00A0345E" w14:paraId="3A6E49CD" w14:textId="77777777" w:rsidTr="00A0345E">
        <w:tc>
          <w:tcPr>
            <w:tcW w:w="7070" w:type="dxa"/>
            <w:shd w:val="clear" w:color="auto" w:fill="F2F2F2" w:themeFill="background1" w:themeFillShade="F2"/>
          </w:tcPr>
          <w:p w14:paraId="1E9DE042" w14:textId="77777777" w:rsidR="00A0345E" w:rsidRPr="00C66B00" w:rsidRDefault="00A0345E" w:rsidP="00A0345E">
            <w:pPr>
              <w:spacing w:after="0"/>
              <w:contextualSpacing/>
              <w:rPr>
                <w:rFonts w:ascii="Courier New" w:hAnsi="Courier New" w:cs="Courier New"/>
                <w:sz w:val="14"/>
                <w:szCs w:val="14"/>
              </w:rPr>
            </w:pPr>
            <w:r w:rsidRPr="00C66B00">
              <w:rPr>
                <w:rFonts w:ascii="Courier New" w:hAnsi="Courier New" w:cs="Courier New"/>
                <w:sz w:val="14"/>
                <w:szCs w:val="14"/>
              </w:rPr>
              <w:t>```yaml</w:t>
            </w:r>
          </w:p>
          <w:p w14:paraId="29B0F9C7" w14:textId="77777777" w:rsidR="00A0345E" w:rsidRPr="00C66B00" w:rsidRDefault="00A0345E" w:rsidP="00A0345E">
            <w:pPr>
              <w:spacing w:after="0"/>
              <w:contextualSpacing/>
              <w:rPr>
                <w:rFonts w:ascii="Courier New" w:hAnsi="Courier New" w:cs="Courier New"/>
                <w:sz w:val="14"/>
                <w:szCs w:val="14"/>
              </w:rPr>
            </w:pPr>
            <w:r w:rsidRPr="00C66B00">
              <w:rPr>
                <w:rFonts w:ascii="Courier New" w:hAnsi="Courier New" w:cs="Courier New"/>
                <w:sz w:val="14"/>
                <w:szCs w:val="14"/>
              </w:rPr>
              <w:t>services:</w:t>
            </w:r>
          </w:p>
          <w:p w14:paraId="056B0ACF" w14:textId="77777777" w:rsidR="00A0345E" w:rsidRPr="00C66B00" w:rsidRDefault="00A0345E" w:rsidP="00A0345E">
            <w:pPr>
              <w:spacing w:after="0"/>
              <w:contextualSpacing/>
              <w:rPr>
                <w:rFonts w:ascii="Courier New" w:hAnsi="Courier New" w:cs="Courier New"/>
                <w:sz w:val="14"/>
                <w:szCs w:val="14"/>
              </w:rPr>
            </w:pPr>
            <w:r w:rsidRPr="00C66B00">
              <w:rPr>
                <w:rFonts w:ascii="Courier New" w:hAnsi="Courier New" w:cs="Courier New"/>
                <w:sz w:val="14"/>
                <w:szCs w:val="14"/>
              </w:rPr>
              <w:t xml:space="preserve">  api-gateway:           # Nginx reverse proxy (port 80)</w:t>
            </w:r>
          </w:p>
          <w:p w14:paraId="768A4D8F" w14:textId="7F0F0B23" w:rsidR="00A0345E" w:rsidRPr="00C66B00" w:rsidRDefault="00A0345E" w:rsidP="00A0345E">
            <w:pPr>
              <w:spacing w:after="0"/>
              <w:contextualSpacing/>
              <w:rPr>
                <w:rFonts w:ascii="Courier New" w:hAnsi="Courier New" w:cs="Courier New"/>
                <w:sz w:val="14"/>
                <w:szCs w:val="14"/>
              </w:rPr>
            </w:pPr>
            <w:r w:rsidRPr="00C66B00">
              <w:rPr>
                <w:rFonts w:ascii="Courier New" w:hAnsi="Courier New" w:cs="Courier New"/>
                <w:sz w:val="14"/>
                <w:szCs w:val="14"/>
              </w:rPr>
              <w:t xml:space="preserve">  auth-service:          # Authentication (port 5001)</w:t>
            </w:r>
          </w:p>
          <w:p w14:paraId="32CE6727" w14:textId="3677EEC6" w:rsidR="00A0345E" w:rsidRPr="00C66B00" w:rsidRDefault="00A0345E" w:rsidP="00A0345E">
            <w:pPr>
              <w:spacing w:after="0"/>
              <w:contextualSpacing/>
              <w:rPr>
                <w:rFonts w:ascii="Courier New" w:hAnsi="Courier New" w:cs="Courier New"/>
                <w:sz w:val="14"/>
                <w:szCs w:val="14"/>
              </w:rPr>
            </w:pPr>
            <w:r w:rsidRPr="00C66B00">
              <w:rPr>
                <w:rFonts w:ascii="Courier New" w:hAnsi="Courier New" w:cs="Courier New"/>
                <w:sz w:val="14"/>
                <w:szCs w:val="14"/>
              </w:rPr>
              <w:t xml:space="preserve">  quiz-service:          # Quiz management (port 5002)</w:t>
            </w:r>
          </w:p>
          <w:p w14:paraId="335814EA" w14:textId="4F70864D" w:rsidR="00A0345E" w:rsidRPr="00C66B00" w:rsidRDefault="00A0345E" w:rsidP="00A0345E">
            <w:pPr>
              <w:spacing w:after="0"/>
              <w:contextualSpacing/>
              <w:rPr>
                <w:rFonts w:ascii="Courier New" w:hAnsi="Courier New" w:cs="Courier New"/>
                <w:sz w:val="14"/>
                <w:szCs w:val="14"/>
              </w:rPr>
            </w:pPr>
            <w:r w:rsidRPr="00C66B00">
              <w:rPr>
                <w:rFonts w:ascii="Courier New" w:hAnsi="Courier New" w:cs="Courier New"/>
                <w:sz w:val="14"/>
                <w:szCs w:val="14"/>
              </w:rPr>
              <w:t xml:space="preserve">  execution-service: </w:t>
            </w:r>
            <w:r w:rsidR="0003630E">
              <w:rPr>
                <w:rFonts w:ascii="Courier New" w:hAnsi="Courier New" w:cs="Courier New"/>
                <w:sz w:val="14"/>
                <w:szCs w:val="14"/>
              </w:rPr>
              <w:t xml:space="preserve">   </w:t>
            </w:r>
            <w:r w:rsidRPr="00C66B00">
              <w:rPr>
                <w:rFonts w:ascii="Courier New" w:hAnsi="Courier New" w:cs="Courier New"/>
                <w:sz w:val="14"/>
                <w:szCs w:val="14"/>
              </w:rPr>
              <w:t xml:space="preserve"> # Quiz execution (port 5003)</w:t>
            </w:r>
          </w:p>
          <w:p w14:paraId="262A28DC" w14:textId="6A4D8D6A" w:rsidR="00A0345E" w:rsidRPr="00A0345E" w:rsidRDefault="00A0345E" w:rsidP="009F2646">
            <w:pPr>
              <w:keepNext/>
              <w:spacing w:after="0"/>
              <w:contextualSpacing/>
              <w:rPr>
                <w:rFonts w:ascii="Courier New" w:hAnsi="Courier New" w:cs="Courier New"/>
                <w:sz w:val="14"/>
                <w:szCs w:val="14"/>
                <w:lang w:val="en-US"/>
              </w:rPr>
            </w:pPr>
            <w:r w:rsidRPr="00C66B00">
              <w:rPr>
                <w:rFonts w:ascii="Courier New" w:hAnsi="Courier New" w:cs="Courier New"/>
                <w:sz w:val="14"/>
                <w:szCs w:val="14"/>
              </w:rPr>
              <w:t>```</w:t>
            </w:r>
          </w:p>
        </w:tc>
      </w:tr>
    </w:tbl>
    <w:p w14:paraId="23AC6B33" w14:textId="77C9859F" w:rsidR="00A0345E" w:rsidRDefault="009F2646" w:rsidP="009F2646">
      <w:pPr>
        <w:pStyle w:val="Caption"/>
        <w:rPr>
          <w:b/>
          <w:bCs/>
          <w:lang w:val="en-US"/>
        </w:rPr>
      </w:pPr>
      <w:bookmarkStart w:id="42" w:name="_Toc215424713"/>
      <w:r>
        <w:t xml:space="preserve">Додатак </w:t>
      </w:r>
      <w:r w:rsidR="00274586">
        <w:fldChar w:fldCharType="begin"/>
      </w:r>
      <w:r w:rsidR="00274586">
        <w:instrText xml:space="preserve"> STYLEREF 1 \s </w:instrText>
      </w:r>
      <w:r w:rsidR="00274586">
        <w:fldChar w:fldCharType="separate"/>
      </w:r>
      <w:r w:rsidR="00274586">
        <w:rPr>
          <w:noProof/>
        </w:rPr>
        <w:t>3</w:t>
      </w:r>
      <w:r w:rsidR="00274586">
        <w:fldChar w:fldCharType="end"/>
      </w:r>
      <w:r w:rsidR="00274586">
        <w:t>.</w:t>
      </w:r>
      <w:r w:rsidR="00274586">
        <w:fldChar w:fldCharType="begin"/>
      </w:r>
      <w:r w:rsidR="00274586">
        <w:instrText xml:space="preserve"> SEQ Додатак \* ARABIC \s 1 </w:instrText>
      </w:r>
      <w:r w:rsidR="00274586">
        <w:fldChar w:fldCharType="separate"/>
      </w:r>
      <w:r w:rsidR="00274586">
        <w:rPr>
          <w:noProof/>
        </w:rPr>
        <w:t>5</w:t>
      </w:r>
      <w:r w:rsidR="00274586">
        <w:fldChar w:fldCharType="end"/>
      </w:r>
      <w:r>
        <w:t xml:space="preserve"> Конфигурација микросервиса</w:t>
      </w:r>
      <w:bookmarkEnd w:id="42"/>
    </w:p>
    <w:p w14:paraId="3EA30330" w14:textId="02161190" w:rsidR="004C7BB0" w:rsidRPr="0096231A" w:rsidRDefault="004C7BB0" w:rsidP="004C7BB0">
      <w:r w:rsidRPr="00FA5005">
        <w:rPr>
          <w:b/>
          <w:bCs/>
        </w:rPr>
        <w:t xml:space="preserve">Процес </w:t>
      </w:r>
      <w:r w:rsidR="00FA5005">
        <w:rPr>
          <w:b/>
          <w:bCs/>
        </w:rPr>
        <w:t>инсталације</w:t>
      </w:r>
      <w:r w:rsidRPr="00FA5005">
        <w:rPr>
          <w:b/>
          <w:bCs/>
        </w:rPr>
        <w:t>:</w:t>
      </w:r>
    </w:p>
    <w:p w14:paraId="0EBE2BF2" w14:textId="6C89D26D" w:rsidR="004C7BB0" w:rsidRDefault="004C7BB0" w:rsidP="0096231A">
      <w:pPr>
        <w:pStyle w:val="ListParagraph"/>
        <w:numPr>
          <w:ilvl w:val="0"/>
          <w:numId w:val="15"/>
        </w:numPr>
      </w:pPr>
      <w:r>
        <w:t>Креирање EC2 инстанце и доделa Elastic IP адресе</w:t>
      </w:r>
    </w:p>
    <w:p w14:paraId="30A89EC8" w14:textId="33E61A01" w:rsidR="004C7BB0" w:rsidRDefault="004C7BB0" w:rsidP="0096231A">
      <w:pPr>
        <w:pStyle w:val="ListParagraph"/>
        <w:numPr>
          <w:ilvl w:val="0"/>
          <w:numId w:val="15"/>
        </w:numPr>
      </w:pPr>
      <w:r>
        <w:t>Креирање RDS база података за све сервисе</w:t>
      </w:r>
    </w:p>
    <w:p w14:paraId="4FE03D84" w14:textId="3D443A1A" w:rsidR="004C7BB0" w:rsidRDefault="006508A1" w:rsidP="0096231A">
      <w:pPr>
        <w:pStyle w:val="ListParagraph"/>
        <w:numPr>
          <w:ilvl w:val="0"/>
          <w:numId w:val="15"/>
        </w:numPr>
      </w:pPr>
      <w:r>
        <w:t>Креирање</w:t>
      </w:r>
      <w:r w:rsidR="004C7BB0">
        <w:t xml:space="preserve"> Docker </w:t>
      </w:r>
      <w:r w:rsidR="000E44E7">
        <w:t>слике</w:t>
      </w:r>
      <w:r w:rsidR="004C7BB0">
        <w:t xml:space="preserve"> за све микросервисе</w:t>
      </w:r>
    </w:p>
    <w:p w14:paraId="2217A8B0" w14:textId="77777777" w:rsidR="0051583A" w:rsidRDefault="0051583A" w:rsidP="0096231A">
      <w:pPr>
        <w:pStyle w:val="ListParagraph"/>
        <w:numPr>
          <w:ilvl w:val="0"/>
          <w:numId w:val="15"/>
        </w:numPr>
      </w:pPr>
      <w:r w:rsidRPr="0051583A">
        <w:t>Отпремање слике контејнера (image) у Docker Hub или AWS ECR регистар</w:t>
      </w:r>
    </w:p>
    <w:p w14:paraId="14C56244" w14:textId="5ED9A85E" w:rsidR="004C7BB0" w:rsidRDefault="004C7BB0" w:rsidP="0096231A">
      <w:pPr>
        <w:pStyle w:val="ListParagraph"/>
        <w:numPr>
          <w:ilvl w:val="0"/>
          <w:numId w:val="15"/>
        </w:numPr>
      </w:pPr>
      <w:r>
        <w:t xml:space="preserve">Конфигурисање променљивих </w:t>
      </w:r>
      <w:r w:rsidR="0051583A">
        <w:t xml:space="preserve">окружења </w:t>
      </w:r>
      <w:r>
        <w:t>(</w:t>
      </w:r>
      <w:r w:rsidRPr="0051583A">
        <w:rPr>
          <w:i/>
          <w:iCs/>
        </w:rPr>
        <w:t>connection strings, JWT secret</w:t>
      </w:r>
      <w:r>
        <w:t>)</w:t>
      </w:r>
    </w:p>
    <w:p w14:paraId="73578BAA" w14:textId="24976212" w:rsidR="004C7BB0" w:rsidRDefault="004C7BB0" w:rsidP="0096231A">
      <w:pPr>
        <w:pStyle w:val="ListParagraph"/>
        <w:numPr>
          <w:ilvl w:val="0"/>
          <w:numId w:val="15"/>
        </w:numPr>
      </w:pPr>
      <w:r>
        <w:t xml:space="preserve">Покретање </w:t>
      </w:r>
      <w:r w:rsidR="0051583A">
        <w:rPr>
          <w:lang w:val="en-US"/>
        </w:rPr>
        <w:t>‘</w:t>
      </w:r>
      <w:r w:rsidRPr="0051583A">
        <w:rPr>
          <w:i/>
          <w:iCs/>
          <w:u w:val="single"/>
        </w:rPr>
        <w:t>docker-compose up -d</w:t>
      </w:r>
      <w:r w:rsidR="0051583A">
        <w:rPr>
          <w:u w:val="single"/>
          <w:lang w:val="en-US"/>
        </w:rPr>
        <w:t>’</w:t>
      </w:r>
      <w:r>
        <w:t xml:space="preserve"> на EC2 инстанци</w:t>
      </w:r>
    </w:p>
    <w:p w14:paraId="0095E51C" w14:textId="4210D769" w:rsidR="004C7BB0" w:rsidRDefault="004C7BB0" w:rsidP="0096231A">
      <w:pPr>
        <w:pStyle w:val="ListParagraph"/>
        <w:numPr>
          <w:ilvl w:val="0"/>
          <w:numId w:val="15"/>
        </w:numPr>
      </w:pPr>
      <w:r>
        <w:t>Конфигурисање Nginx-а за рутирање захтева</w:t>
      </w:r>
    </w:p>
    <w:p w14:paraId="6B0EC6BD" w14:textId="5D2465B8" w:rsidR="004C7BB0" w:rsidRDefault="004C7BB0" w:rsidP="004C7BB0">
      <w:pPr>
        <w:pStyle w:val="ListParagraph"/>
        <w:numPr>
          <w:ilvl w:val="0"/>
          <w:numId w:val="15"/>
        </w:numPr>
      </w:pPr>
      <w:r>
        <w:t xml:space="preserve">Отварање потребних портова у </w:t>
      </w:r>
      <w:r w:rsidRPr="009267C0">
        <w:rPr>
          <w:i/>
          <w:iCs/>
        </w:rPr>
        <w:t>AWS Security Group</w:t>
      </w:r>
      <w:r>
        <w:t xml:space="preserve"> (80, 443)</w:t>
      </w:r>
    </w:p>
    <w:p w14:paraId="155542AB" w14:textId="06EFC63B" w:rsidR="009267C0" w:rsidRPr="002E045E" w:rsidRDefault="004C7BB0" w:rsidP="004C7BB0">
      <w:pPr>
        <w:rPr>
          <w:lang w:val="en-US"/>
        </w:rPr>
      </w:pPr>
      <w:r w:rsidRPr="009267C0">
        <w:rPr>
          <w:i/>
          <w:iCs/>
        </w:rPr>
        <w:t>Elastic IP</w:t>
      </w:r>
      <w:r>
        <w:t xml:space="preserve"> адреса обезбеђује да се IP адреса не мења након рестартовања EC2 инстанце, што је важно за стабилност система и перформанс тестове.</w:t>
      </w:r>
    </w:p>
    <w:p w14:paraId="7C8B8B1C" w14:textId="65401467" w:rsidR="004C7BB0" w:rsidRDefault="009267C0" w:rsidP="004C7BB0">
      <w:pPr>
        <w:pStyle w:val="Heading2"/>
      </w:pPr>
      <w:bookmarkStart w:id="43" w:name="_Toc215426381"/>
      <w:r w:rsidRPr="009267C0">
        <w:rPr>
          <w:i/>
          <w:iCs/>
        </w:rPr>
        <w:t>Frontend</w:t>
      </w:r>
      <w:r>
        <w:t xml:space="preserve"> апликација</w:t>
      </w:r>
      <w:bookmarkEnd w:id="43"/>
    </w:p>
    <w:p w14:paraId="5F6C292A" w14:textId="3FF9B697" w:rsidR="009267C0" w:rsidRPr="00D17EA5" w:rsidRDefault="004C7BB0" w:rsidP="004C7BB0">
      <w:r w:rsidRPr="009267C0">
        <w:rPr>
          <w:i/>
          <w:iCs/>
        </w:rPr>
        <w:t>Frontend</w:t>
      </w:r>
      <w:r>
        <w:t xml:space="preserve"> апликација је идентична за обе архитектуре и комуницира са </w:t>
      </w:r>
      <w:r w:rsidRPr="009267C0">
        <w:rPr>
          <w:i/>
          <w:iCs/>
        </w:rPr>
        <w:t>backend</w:t>
      </w:r>
      <w:r>
        <w:t xml:space="preserve">-ом искључиво преко HTTP API-ја. Апликација је имплементирана као </w:t>
      </w:r>
      <w:r w:rsidRPr="009267C0">
        <w:rPr>
          <w:i/>
          <w:iCs/>
        </w:rPr>
        <w:t>Single Page Application</w:t>
      </w:r>
      <w:r>
        <w:t xml:space="preserve"> (SPA) коришћењем </w:t>
      </w:r>
      <w:r w:rsidRPr="009267C0">
        <w:rPr>
          <w:i/>
          <w:iCs/>
        </w:rPr>
        <w:t>React framework</w:t>
      </w:r>
      <w:r>
        <w:t>-а.</w:t>
      </w:r>
    </w:p>
    <w:p w14:paraId="6979A08D" w14:textId="66E4F5A1" w:rsidR="004C7BB0" w:rsidRDefault="009267C0" w:rsidP="004C7BB0">
      <w:pPr>
        <w:pStyle w:val="Heading3"/>
      </w:pPr>
      <w:bookmarkStart w:id="44" w:name="_Toc215426382"/>
      <w:r>
        <w:lastRenderedPageBreak/>
        <w:t xml:space="preserve">Структура </w:t>
      </w:r>
      <w:r w:rsidRPr="009267C0">
        <w:rPr>
          <w:i/>
          <w:iCs/>
        </w:rPr>
        <w:t>frontend</w:t>
      </w:r>
      <w:r>
        <w:t xml:space="preserve"> апликације</w:t>
      </w:r>
      <w:bookmarkEnd w:id="44"/>
    </w:p>
    <w:tbl>
      <w:tblPr>
        <w:tblStyle w:val="TableGrid"/>
        <w:tblW w:w="0" w:type="auto"/>
        <w:tblLook w:val="04A0" w:firstRow="1" w:lastRow="0" w:firstColumn="1" w:lastColumn="0" w:noHBand="0" w:noVBand="1"/>
      </w:tblPr>
      <w:tblGrid>
        <w:gridCol w:w="7070"/>
      </w:tblGrid>
      <w:tr w:rsidR="00A0345E" w14:paraId="7D7A977C" w14:textId="77777777" w:rsidTr="00A0345E">
        <w:tc>
          <w:tcPr>
            <w:tcW w:w="7070" w:type="dxa"/>
            <w:shd w:val="clear" w:color="auto" w:fill="F2F2F2" w:themeFill="background1" w:themeFillShade="F2"/>
          </w:tcPr>
          <w:p w14:paraId="431BA5CA" w14:textId="77777777" w:rsidR="00A0345E" w:rsidRPr="00B65FF3" w:rsidRDefault="00A0345E" w:rsidP="00A0345E">
            <w:pPr>
              <w:spacing w:after="0"/>
              <w:contextualSpacing/>
              <w:rPr>
                <w:rFonts w:ascii="Courier New" w:hAnsi="Courier New" w:cs="Courier New"/>
                <w:sz w:val="14"/>
                <w:szCs w:val="14"/>
              </w:rPr>
            </w:pPr>
            <w:r w:rsidRPr="00B65FF3">
              <w:rPr>
                <w:rFonts w:ascii="Courier New" w:hAnsi="Courier New" w:cs="Courier New"/>
                <w:sz w:val="14"/>
                <w:szCs w:val="14"/>
              </w:rPr>
              <w:t>```</w:t>
            </w:r>
          </w:p>
          <w:p w14:paraId="16B4189E" w14:textId="77777777" w:rsidR="00A0345E" w:rsidRPr="003C6C96" w:rsidRDefault="00A0345E" w:rsidP="00A0345E">
            <w:pPr>
              <w:spacing w:after="0"/>
              <w:contextualSpacing/>
              <w:rPr>
                <w:rFonts w:ascii="Courier New" w:hAnsi="Courier New" w:cs="Courier New"/>
                <w:sz w:val="14"/>
                <w:szCs w:val="14"/>
              </w:rPr>
            </w:pPr>
            <w:r w:rsidRPr="003C6C96">
              <w:rPr>
                <w:rFonts w:ascii="Courier New" w:hAnsi="Courier New" w:cs="Courier New"/>
                <w:sz w:val="14"/>
                <w:szCs w:val="14"/>
              </w:rPr>
              <w:t>frontend/src/</w:t>
            </w:r>
          </w:p>
          <w:p w14:paraId="1621295C" w14:textId="4823C828" w:rsidR="00A0345E" w:rsidRPr="003C6C96" w:rsidRDefault="00A0345E" w:rsidP="00A0345E">
            <w:pPr>
              <w:spacing w:after="0"/>
              <w:contextualSpacing/>
              <w:rPr>
                <w:rFonts w:ascii="Courier New" w:hAnsi="Courier New" w:cs="Courier New"/>
                <w:sz w:val="14"/>
                <w:szCs w:val="14"/>
              </w:rPr>
            </w:pPr>
            <w:r w:rsidRPr="003C6C96">
              <w:rPr>
                <w:rFonts w:ascii="Courier New" w:eastAsia="MS Gothic" w:hAnsi="Courier New" w:cs="Courier New"/>
                <w:sz w:val="14"/>
                <w:szCs w:val="14"/>
              </w:rPr>
              <w:t>├</w:t>
            </w:r>
            <w:r w:rsidRPr="003C6C96">
              <w:rPr>
                <w:rFonts w:ascii="Courier New" w:hAnsi="Courier New" w:cs="Courier New"/>
                <w:sz w:val="14"/>
                <w:szCs w:val="14"/>
              </w:rPr>
              <w:t xml:space="preserve">── components/       </w:t>
            </w:r>
            <w:r w:rsidR="00673D5D" w:rsidRPr="003C6C96">
              <w:rPr>
                <w:rFonts w:ascii="Courier New" w:hAnsi="Courier New" w:cs="Courier New"/>
                <w:sz w:val="14"/>
                <w:szCs w:val="14"/>
              </w:rPr>
              <w:t xml:space="preserve">     </w:t>
            </w:r>
            <w:r w:rsidRPr="003C6C96">
              <w:rPr>
                <w:rFonts w:ascii="Courier New" w:hAnsi="Courier New" w:cs="Courier New"/>
                <w:sz w:val="14"/>
                <w:szCs w:val="14"/>
              </w:rPr>
              <w:t># Компоненте корисничког интерфејса</w:t>
            </w:r>
          </w:p>
          <w:p w14:paraId="113C7E99" w14:textId="06027452" w:rsidR="00A0345E" w:rsidRPr="003C6C96" w:rsidRDefault="00A0345E" w:rsidP="00A0345E">
            <w:pPr>
              <w:spacing w:after="0"/>
              <w:contextualSpacing/>
              <w:rPr>
                <w:rFonts w:ascii="Courier New" w:hAnsi="Courier New" w:cs="Courier New"/>
                <w:sz w:val="14"/>
                <w:szCs w:val="14"/>
              </w:rPr>
            </w:pPr>
            <w:r w:rsidRPr="003C6C96">
              <w:rPr>
                <w:rFonts w:ascii="Courier New" w:eastAsia="MS Gothic" w:hAnsi="Courier New" w:cs="Courier New"/>
                <w:sz w:val="14"/>
                <w:szCs w:val="14"/>
              </w:rPr>
              <w:t>├</w:t>
            </w:r>
            <w:r w:rsidRPr="003C6C96">
              <w:rPr>
                <w:rFonts w:ascii="Courier New" w:hAnsi="Courier New" w:cs="Courier New"/>
                <w:sz w:val="14"/>
                <w:szCs w:val="14"/>
              </w:rPr>
              <w:t>── pages/                 # Странице апликације</w:t>
            </w:r>
          </w:p>
          <w:p w14:paraId="58D174B2" w14:textId="27353499" w:rsidR="00A0345E" w:rsidRPr="003C6C96" w:rsidRDefault="00A0345E" w:rsidP="00A0345E">
            <w:pPr>
              <w:spacing w:after="0"/>
              <w:contextualSpacing/>
              <w:rPr>
                <w:rFonts w:ascii="Courier New" w:hAnsi="Courier New" w:cs="Courier New"/>
                <w:sz w:val="14"/>
                <w:szCs w:val="14"/>
              </w:rPr>
            </w:pPr>
            <w:r w:rsidRPr="003C6C96">
              <w:rPr>
                <w:rFonts w:ascii="Courier New" w:eastAsia="MS Gothic" w:hAnsi="Courier New" w:cs="Courier New"/>
                <w:sz w:val="14"/>
                <w:szCs w:val="14"/>
              </w:rPr>
              <w:t>├</w:t>
            </w:r>
            <w:r w:rsidRPr="003C6C96">
              <w:rPr>
                <w:rFonts w:ascii="Courier New" w:hAnsi="Courier New" w:cs="Courier New"/>
                <w:sz w:val="14"/>
                <w:szCs w:val="14"/>
              </w:rPr>
              <w:t>── services/              # HTTP клијенти за комуникацију са API-јем</w:t>
            </w:r>
          </w:p>
          <w:p w14:paraId="7676A495" w14:textId="20CD970F" w:rsidR="00A0345E" w:rsidRPr="003C6C96" w:rsidRDefault="00A0345E" w:rsidP="00A0345E">
            <w:pPr>
              <w:spacing w:after="0"/>
              <w:contextualSpacing/>
              <w:rPr>
                <w:rFonts w:ascii="Courier New" w:hAnsi="Courier New" w:cs="Courier New"/>
                <w:sz w:val="14"/>
                <w:szCs w:val="14"/>
              </w:rPr>
            </w:pPr>
            <w:r w:rsidRPr="003C6C96">
              <w:rPr>
                <w:rFonts w:ascii="Courier New" w:eastAsia="MS Gothic" w:hAnsi="Courier New" w:cs="Courier New"/>
                <w:sz w:val="14"/>
                <w:szCs w:val="14"/>
              </w:rPr>
              <w:t>├</w:t>
            </w:r>
            <w:r w:rsidRPr="003C6C96">
              <w:rPr>
                <w:rFonts w:ascii="Courier New" w:hAnsi="Courier New" w:cs="Courier New"/>
                <w:sz w:val="14"/>
                <w:szCs w:val="14"/>
              </w:rPr>
              <w:t>── stores/                # Zustand state management</w:t>
            </w:r>
          </w:p>
          <w:p w14:paraId="4094D2C1" w14:textId="5BAFE06A" w:rsidR="00A0345E" w:rsidRPr="003C6C96" w:rsidRDefault="00A0345E" w:rsidP="00A0345E">
            <w:pPr>
              <w:spacing w:after="0"/>
              <w:contextualSpacing/>
              <w:rPr>
                <w:rFonts w:ascii="Courier New" w:hAnsi="Courier New" w:cs="Courier New"/>
                <w:sz w:val="14"/>
                <w:szCs w:val="14"/>
              </w:rPr>
            </w:pPr>
            <w:r w:rsidRPr="003C6C96">
              <w:rPr>
                <w:rFonts w:ascii="Courier New" w:eastAsia="MS Gothic" w:hAnsi="Courier New" w:cs="Courier New"/>
                <w:sz w:val="14"/>
                <w:szCs w:val="14"/>
              </w:rPr>
              <w:t>├</w:t>
            </w:r>
            <w:r w:rsidRPr="003C6C96">
              <w:rPr>
                <w:rFonts w:ascii="Courier New" w:hAnsi="Courier New" w:cs="Courier New"/>
                <w:sz w:val="14"/>
                <w:szCs w:val="14"/>
              </w:rPr>
              <w:t>── types/                 # TypeScript type дефиниције</w:t>
            </w:r>
          </w:p>
          <w:p w14:paraId="2865FBE0" w14:textId="2122A70D" w:rsidR="00A0345E" w:rsidRPr="003C6C96" w:rsidRDefault="00A0345E" w:rsidP="00A0345E">
            <w:pPr>
              <w:spacing w:after="0"/>
              <w:contextualSpacing/>
              <w:rPr>
                <w:rFonts w:ascii="Courier New" w:hAnsi="Courier New" w:cs="Courier New"/>
                <w:sz w:val="14"/>
                <w:szCs w:val="14"/>
              </w:rPr>
            </w:pPr>
            <w:r w:rsidRPr="003C6C96">
              <w:rPr>
                <w:rFonts w:ascii="Courier New" w:hAnsi="Courier New" w:cs="Courier New"/>
                <w:sz w:val="14"/>
                <w:szCs w:val="14"/>
              </w:rPr>
              <w:t>└── utils/                 # Помоћне функције</w:t>
            </w:r>
          </w:p>
          <w:p w14:paraId="06E0E9EB" w14:textId="39E89A66" w:rsidR="00A0345E" w:rsidRPr="00A0345E" w:rsidRDefault="00A0345E" w:rsidP="00673D5D">
            <w:pPr>
              <w:keepNext/>
              <w:spacing w:after="0"/>
              <w:contextualSpacing/>
              <w:rPr>
                <w:rFonts w:ascii="Courier New" w:hAnsi="Courier New" w:cs="Courier New"/>
                <w:sz w:val="14"/>
                <w:szCs w:val="14"/>
                <w:lang w:val="en-US"/>
              </w:rPr>
            </w:pPr>
            <w:r w:rsidRPr="00B65FF3">
              <w:rPr>
                <w:rFonts w:ascii="Courier New" w:hAnsi="Courier New" w:cs="Courier New"/>
                <w:sz w:val="14"/>
                <w:szCs w:val="14"/>
              </w:rPr>
              <w:t>```</w:t>
            </w:r>
          </w:p>
        </w:tc>
      </w:tr>
    </w:tbl>
    <w:p w14:paraId="443592C3" w14:textId="10047C8A" w:rsidR="00A0345E" w:rsidRDefault="00673D5D" w:rsidP="00673D5D">
      <w:pPr>
        <w:pStyle w:val="Caption"/>
        <w:rPr>
          <w:b/>
          <w:bCs/>
          <w:lang w:val="en-US"/>
        </w:rPr>
      </w:pPr>
      <w:bookmarkStart w:id="45" w:name="_Toc215424714"/>
      <w:r>
        <w:t xml:space="preserve">Додатак </w:t>
      </w:r>
      <w:r w:rsidR="00274586">
        <w:fldChar w:fldCharType="begin"/>
      </w:r>
      <w:r w:rsidR="00274586">
        <w:instrText xml:space="preserve"> STYLEREF 1 \s </w:instrText>
      </w:r>
      <w:r w:rsidR="00274586">
        <w:fldChar w:fldCharType="separate"/>
      </w:r>
      <w:r w:rsidR="00274586">
        <w:rPr>
          <w:noProof/>
        </w:rPr>
        <w:t>3</w:t>
      </w:r>
      <w:r w:rsidR="00274586">
        <w:fldChar w:fldCharType="end"/>
      </w:r>
      <w:r w:rsidR="00274586">
        <w:t>.</w:t>
      </w:r>
      <w:r w:rsidR="00274586">
        <w:fldChar w:fldCharType="begin"/>
      </w:r>
      <w:r w:rsidR="00274586">
        <w:instrText xml:space="preserve"> SEQ Додатак \* ARABIC \s 1 </w:instrText>
      </w:r>
      <w:r w:rsidR="00274586">
        <w:fldChar w:fldCharType="separate"/>
      </w:r>
      <w:r w:rsidR="00274586">
        <w:rPr>
          <w:noProof/>
        </w:rPr>
        <w:t>6</w:t>
      </w:r>
      <w:r w:rsidR="00274586">
        <w:fldChar w:fldCharType="end"/>
      </w:r>
      <w:r>
        <w:t xml:space="preserve"> Приказ структуре фронтенд апликације</w:t>
      </w:r>
      <w:bookmarkEnd w:id="45"/>
    </w:p>
    <w:p w14:paraId="7A113B6D" w14:textId="266678D0" w:rsidR="004C7BB0" w:rsidRDefault="004C7BB0" w:rsidP="004C7BB0">
      <w:r w:rsidRPr="00D61C88">
        <w:rPr>
          <w:b/>
          <w:bCs/>
        </w:rPr>
        <w:t>Главне странице апликације:</w:t>
      </w:r>
    </w:p>
    <w:p w14:paraId="0221CE9F" w14:textId="77777777" w:rsidR="004C7BB0" w:rsidRDefault="004C7BB0" w:rsidP="004C7BB0">
      <w:r>
        <w:t xml:space="preserve">- </w:t>
      </w:r>
      <w:r w:rsidRPr="00D61C88">
        <w:rPr>
          <w:i/>
          <w:iCs/>
        </w:rPr>
        <w:t>Login / Register</w:t>
      </w:r>
      <w:r>
        <w:t xml:space="preserve"> - Аутентификација корисника</w:t>
      </w:r>
    </w:p>
    <w:p w14:paraId="66004D5A" w14:textId="6B975C66" w:rsidR="004C7BB0" w:rsidRDefault="004C7BB0" w:rsidP="004C7BB0">
      <w:r>
        <w:t xml:space="preserve">- </w:t>
      </w:r>
      <w:r w:rsidRPr="00D61C88">
        <w:rPr>
          <w:i/>
          <w:iCs/>
        </w:rPr>
        <w:t>Dashboard</w:t>
      </w:r>
      <w:r>
        <w:t xml:space="preserve"> - Преглед доступних квизова</w:t>
      </w:r>
      <w:r w:rsidR="009A02C5">
        <w:t>,</w:t>
      </w:r>
    </w:p>
    <w:p w14:paraId="34A45A41" w14:textId="28C0AA52" w:rsidR="004C7BB0" w:rsidRDefault="004C7BB0" w:rsidP="004C7BB0">
      <w:r>
        <w:t xml:space="preserve">- </w:t>
      </w:r>
      <w:r w:rsidRPr="00D61C88">
        <w:rPr>
          <w:i/>
          <w:iCs/>
        </w:rPr>
        <w:t>Quiz Detail</w:t>
      </w:r>
      <w:r>
        <w:t xml:space="preserve"> - Детаљи појединачног квиза</w:t>
      </w:r>
      <w:r w:rsidR="009A02C5">
        <w:t>,</w:t>
      </w:r>
    </w:p>
    <w:p w14:paraId="202730F4" w14:textId="0252E089" w:rsidR="004C7BB0" w:rsidRDefault="004C7BB0" w:rsidP="004C7BB0">
      <w:r>
        <w:t xml:space="preserve">- </w:t>
      </w:r>
      <w:r w:rsidRPr="00D61C88">
        <w:rPr>
          <w:i/>
          <w:iCs/>
        </w:rPr>
        <w:t>Quiz Taking</w:t>
      </w:r>
      <w:r>
        <w:t xml:space="preserve"> - Решавање квиза са питањима</w:t>
      </w:r>
      <w:r w:rsidR="009A02C5">
        <w:t>,</w:t>
      </w:r>
    </w:p>
    <w:p w14:paraId="1A8DC31B" w14:textId="48150956" w:rsidR="004C7BB0" w:rsidRPr="00BA4572" w:rsidRDefault="004C7BB0" w:rsidP="004C7BB0">
      <w:r>
        <w:t>-</w:t>
      </w:r>
      <w:r w:rsidRPr="00D61C88">
        <w:rPr>
          <w:i/>
          <w:iCs/>
        </w:rPr>
        <w:t xml:space="preserve"> Results</w:t>
      </w:r>
      <w:r>
        <w:t xml:space="preserve"> - Преглед резултата</w:t>
      </w:r>
      <w:r w:rsidR="00BA4572">
        <w:rPr>
          <w:lang w:val="en-US"/>
        </w:rPr>
        <w:t xml:space="preserve">, </w:t>
      </w:r>
      <w:r w:rsidR="00BA4572">
        <w:t>и</w:t>
      </w:r>
    </w:p>
    <w:p w14:paraId="53172451" w14:textId="407CABF4" w:rsidR="002E045E" w:rsidRDefault="004C7BB0" w:rsidP="004C7BB0">
      <w:r>
        <w:t xml:space="preserve">- </w:t>
      </w:r>
      <w:r w:rsidRPr="00D61C88">
        <w:rPr>
          <w:i/>
          <w:iCs/>
        </w:rPr>
        <w:t>Admin Panel</w:t>
      </w:r>
      <w:r>
        <w:t xml:space="preserve"> - Администраторски панел (креирање квизова)</w:t>
      </w:r>
      <w:r w:rsidR="009A02C5">
        <w:t>.</w:t>
      </w:r>
    </w:p>
    <w:p w14:paraId="65CC18EC" w14:textId="10947777" w:rsidR="00456471" w:rsidRPr="005F5270" w:rsidRDefault="002E045E" w:rsidP="005F5270">
      <w:pPr>
        <w:spacing w:after="160" w:line="259" w:lineRule="auto"/>
        <w:jc w:val="left"/>
        <w:rPr>
          <w:lang w:val="en-US"/>
        </w:rPr>
      </w:pPr>
      <w:r>
        <w:br w:type="page"/>
      </w:r>
    </w:p>
    <w:p w14:paraId="61E4AEFD" w14:textId="47F9DB97" w:rsidR="004C7BB0" w:rsidRDefault="00456471" w:rsidP="004C7BB0">
      <w:pPr>
        <w:pStyle w:val="Heading3"/>
      </w:pPr>
      <w:bookmarkStart w:id="46" w:name="_Toc215426383"/>
      <w:r>
        <w:lastRenderedPageBreak/>
        <w:t xml:space="preserve">Комуникација са </w:t>
      </w:r>
      <w:r w:rsidRPr="00456471">
        <w:rPr>
          <w:i/>
          <w:iCs/>
        </w:rPr>
        <w:t>backend</w:t>
      </w:r>
      <w:r>
        <w:t>-ом</w:t>
      </w:r>
      <w:bookmarkEnd w:id="46"/>
    </w:p>
    <w:p w14:paraId="1A2821A8" w14:textId="79A98FCF" w:rsidR="00456471" w:rsidRPr="002E045E" w:rsidRDefault="004C7BB0" w:rsidP="004C7BB0">
      <w:pPr>
        <w:rPr>
          <w:lang w:val="en-US"/>
        </w:rPr>
      </w:pPr>
      <w:r>
        <w:t>Frontend комуницира са backend-ом користећи Axios HTTP клијент. Конфигурација базног URL-а се разликује између монолитне и микросервисне архитектуре:</w:t>
      </w:r>
    </w:p>
    <w:p w14:paraId="0EEE16D6" w14:textId="3140A84A" w:rsidR="004C7BB0" w:rsidRPr="00B5654F" w:rsidRDefault="004C7BB0" w:rsidP="004C7BB0">
      <w:pPr>
        <w:rPr>
          <w:b/>
          <w:bCs/>
        </w:rPr>
      </w:pPr>
      <w:r w:rsidRPr="00456471">
        <w:rPr>
          <w:b/>
          <w:bCs/>
        </w:rPr>
        <w:t>Монолитна архитектура:</w:t>
      </w:r>
    </w:p>
    <w:tbl>
      <w:tblPr>
        <w:tblStyle w:val="TableGrid"/>
        <w:tblW w:w="0" w:type="auto"/>
        <w:tblLook w:val="04A0" w:firstRow="1" w:lastRow="0" w:firstColumn="1" w:lastColumn="0" w:noHBand="0" w:noVBand="1"/>
      </w:tblPr>
      <w:tblGrid>
        <w:gridCol w:w="7070"/>
      </w:tblGrid>
      <w:tr w:rsidR="00A0345E" w14:paraId="6BE15D64" w14:textId="77777777" w:rsidTr="009835AE">
        <w:tc>
          <w:tcPr>
            <w:tcW w:w="7070" w:type="dxa"/>
            <w:shd w:val="clear" w:color="auto" w:fill="F2F2F2" w:themeFill="background1" w:themeFillShade="F2"/>
          </w:tcPr>
          <w:p w14:paraId="041150DA" w14:textId="77777777" w:rsidR="00A0345E" w:rsidRPr="00A9423F" w:rsidRDefault="00A0345E" w:rsidP="00A9423F">
            <w:pPr>
              <w:spacing w:after="0"/>
              <w:contextualSpacing/>
              <w:rPr>
                <w:rFonts w:ascii="Courier New" w:hAnsi="Courier New" w:cs="Courier New"/>
                <w:sz w:val="14"/>
                <w:szCs w:val="14"/>
              </w:rPr>
            </w:pPr>
            <w:r w:rsidRPr="00A9423F">
              <w:rPr>
                <w:rFonts w:ascii="Courier New" w:hAnsi="Courier New" w:cs="Courier New"/>
                <w:sz w:val="14"/>
                <w:szCs w:val="14"/>
              </w:rPr>
              <w:t>```typescript</w:t>
            </w:r>
          </w:p>
          <w:p w14:paraId="27575EB7" w14:textId="77777777" w:rsidR="00A0345E" w:rsidRPr="00A9423F" w:rsidRDefault="00A0345E" w:rsidP="00A9423F">
            <w:pPr>
              <w:spacing w:after="0"/>
              <w:contextualSpacing/>
              <w:rPr>
                <w:rFonts w:ascii="Courier New" w:hAnsi="Courier New" w:cs="Courier New"/>
                <w:sz w:val="14"/>
                <w:szCs w:val="14"/>
              </w:rPr>
            </w:pPr>
            <w:r w:rsidRPr="00A9423F">
              <w:rPr>
                <w:rFonts w:ascii="Courier New" w:hAnsi="Courier New" w:cs="Courier New"/>
                <w:sz w:val="14"/>
                <w:szCs w:val="14"/>
              </w:rPr>
              <w:t>baseURL: 'http://localhost:5000'</w:t>
            </w:r>
          </w:p>
          <w:p w14:paraId="3CED04E3" w14:textId="214BFF5E" w:rsidR="00A0345E" w:rsidRPr="009835AE" w:rsidRDefault="00A0345E" w:rsidP="000D73FE">
            <w:pPr>
              <w:keepNext/>
              <w:spacing w:after="0"/>
              <w:contextualSpacing/>
              <w:rPr>
                <w:rFonts w:ascii="Cascadia Code" w:hAnsi="Cascadia Code"/>
                <w:sz w:val="14"/>
                <w:szCs w:val="14"/>
                <w:lang w:val="en-US"/>
              </w:rPr>
            </w:pPr>
            <w:r w:rsidRPr="00A9423F">
              <w:rPr>
                <w:rFonts w:ascii="Courier New" w:hAnsi="Courier New" w:cs="Courier New"/>
                <w:sz w:val="14"/>
                <w:szCs w:val="14"/>
              </w:rPr>
              <w:t>```</w:t>
            </w:r>
          </w:p>
        </w:tc>
      </w:tr>
    </w:tbl>
    <w:p w14:paraId="6D455020" w14:textId="1F344EC4" w:rsidR="00B5654F" w:rsidRDefault="000D73FE" w:rsidP="000D73FE">
      <w:pPr>
        <w:pStyle w:val="Caption"/>
        <w:rPr>
          <w:b/>
          <w:bCs/>
        </w:rPr>
      </w:pPr>
      <w:bookmarkStart w:id="47" w:name="_Toc215424715"/>
      <w:r>
        <w:t xml:space="preserve">Додатак </w:t>
      </w:r>
      <w:r w:rsidR="00274586">
        <w:fldChar w:fldCharType="begin"/>
      </w:r>
      <w:r w:rsidR="00274586">
        <w:instrText xml:space="preserve"> STYLEREF 1 \s </w:instrText>
      </w:r>
      <w:r w:rsidR="00274586">
        <w:fldChar w:fldCharType="separate"/>
      </w:r>
      <w:r w:rsidR="00274586">
        <w:rPr>
          <w:noProof/>
        </w:rPr>
        <w:t>3</w:t>
      </w:r>
      <w:r w:rsidR="00274586">
        <w:fldChar w:fldCharType="end"/>
      </w:r>
      <w:r w:rsidR="00274586">
        <w:t>.</w:t>
      </w:r>
      <w:r w:rsidR="00274586">
        <w:fldChar w:fldCharType="begin"/>
      </w:r>
      <w:r w:rsidR="00274586">
        <w:instrText xml:space="preserve"> SEQ Додатак \* ARABIC \s 1 </w:instrText>
      </w:r>
      <w:r w:rsidR="00274586">
        <w:fldChar w:fldCharType="separate"/>
      </w:r>
      <w:r w:rsidR="00274586">
        <w:rPr>
          <w:noProof/>
        </w:rPr>
        <w:t>7</w:t>
      </w:r>
      <w:r w:rsidR="00274586">
        <w:fldChar w:fldCharType="end"/>
      </w:r>
      <w:r>
        <w:t xml:space="preserve"> Базни </w:t>
      </w:r>
      <w:r>
        <w:rPr>
          <w:lang w:val="en-US"/>
        </w:rPr>
        <w:t xml:space="preserve">URL </w:t>
      </w:r>
      <w:r>
        <w:t>код монолитне архитектуре</w:t>
      </w:r>
      <w:bookmarkEnd w:id="47"/>
    </w:p>
    <w:p w14:paraId="5EEEC131" w14:textId="2DF03404" w:rsidR="004C7BB0" w:rsidRDefault="004C7BB0" w:rsidP="004C7BB0">
      <w:pPr>
        <w:rPr>
          <w:b/>
          <w:bCs/>
        </w:rPr>
      </w:pPr>
      <w:r w:rsidRPr="00456471">
        <w:rPr>
          <w:b/>
          <w:bCs/>
        </w:rPr>
        <w:t>Микросервисна архитектура:</w:t>
      </w:r>
    </w:p>
    <w:tbl>
      <w:tblPr>
        <w:tblStyle w:val="TableGrid"/>
        <w:tblW w:w="0" w:type="auto"/>
        <w:tblLook w:val="04A0" w:firstRow="1" w:lastRow="0" w:firstColumn="1" w:lastColumn="0" w:noHBand="0" w:noVBand="1"/>
      </w:tblPr>
      <w:tblGrid>
        <w:gridCol w:w="7070"/>
      </w:tblGrid>
      <w:tr w:rsidR="009835AE" w14:paraId="4BFDB1AC" w14:textId="77777777" w:rsidTr="009835AE">
        <w:tc>
          <w:tcPr>
            <w:tcW w:w="7070" w:type="dxa"/>
            <w:shd w:val="clear" w:color="auto" w:fill="F2F2F2" w:themeFill="background1" w:themeFillShade="F2"/>
          </w:tcPr>
          <w:p w14:paraId="09B9355D" w14:textId="77777777" w:rsidR="009835AE" w:rsidRPr="00A9423F" w:rsidRDefault="009835AE" w:rsidP="00A9423F">
            <w:pPr>
              <w:spacing w:after="0"/>
              <w:contextualSpacing/>
              <w:rPr>
                <w:rFonts w:ascii="Courier New" w:hAnsi="Courier New" w:cs="Courier New"/>
                <w:sz w:val="14"/>
                <w:szCs w:val="14"/>
              </w:rPr>
            </w:pPr>
            <w:r w:rsidRPr="00A9423F">
              <w:rPr>
                <w:rFonts w:ascii="Courier New" w:hAnsi="Courier New" w:cs="Courier New"/>
                <w:sz w:val="14"/>
                <w:szCs w:val="14"/>
              </w:rPr>
              <w:t>```typescript</w:t>
            </w:r>
          </w:p>
          <w:p w14:paraId="2140F978" w14:textId="77777777" w:rsidR="009835AE" w:rsidRPr="00A9423F" w:rsidRDefault="009835AE" w:rsidP="00A9423F">
            <w:pPr>
              <w:spacing w:after="0"/>
              <w:contextualSpacing/>
              <w:rPr>
                <w:rFonts w:ascii="Courier New" w:hAnsi="Courier New" w:cs="Courier New"/>
                <w:sz w:val="14"/>
                <w:szCs w:val="14"/>
              </w:rPr>
            </w:pPr>
            <w:r w:rsidRPr="00A9423F">
              <w:rPr>
                <w:rFonts w:ascii="Courier New" w:hAnsi="Courier New" w:cs="Courier New"/>
                <w:sz w:val="14"/>
                <w:szCs w:val="14"/>
              </w:rPr>
              <w:t>baseURL: 'http://44.208.207.182'</w:t>
            </w:r>
          </w:p>
          <w:p w14:paraId="33332420" w14:textId="02719C16" w:rsidR="009835AE" w:rsidRPr="009835AE" w:rsidRDefault="009835AE" w:rsidP="000D73FE">
            <w:pPr>
              <w:keepNext/>
              <w:spacing w:after="0"/>
              <w:contextualSpacing/>
              <w:rPr>
                <w:rFonts w:ascii="Cascadia Code" w:hAnsi="Cascadia Code"/>
                <w:sz w:val="14"/>
                <w:szCs w:val="14"/>
                <w:lang w:val="en-US"/>
              </w:rPr>
            </w:pPr>
            <w:r w:rsidRPr="00A9423F">
              <w:rPr>
                <w:rFonts w:ascii="Courier New" w:hAnsi="Courier New" w:cs="Courier New"/>
                <w:sz w:val="14"/>
                <w:szCs w:val="14"/>
              </w:rPr>
              <w:t>```</w:t>
            </w:r>
          </w:p>
        </w:tc>
      </w:tr>
    </w:tbl>
    <w:p w14:paraId="41D68074" w14:textId="5AD4567E" w:rsidR="004C7BB0" w:rsidRDefault="000D73FE" w:rsidP="000D73FE">
      <w:pPr>
        <w:pStyle w:val="Caption"/>
      </w:pPr>
      <w:bookmarkStart w:id="48" w:name="_Toc215424716"/>
      <w:r>
        <w:t xml:space="preserve">Додатак </w:t>
      </w:r>
      <w:r w:rsidR="00274586">
        <w:fldChar w:fldCharType="begin"/>
      </w:r>
      <w:r w:rsidR="00274586">
        <w:instrText xml:space="preserve"> STYLEREF 1 \s </w:instrText>
      </w:r>
      <w:r w:rsidR="00274586">
        <w:fldChar w:fldCharType="separate"/>
      </w:r>
      <w:r w:rsidR="00274586">
        <w:rPr>
          <w:noProof/>
        </w:rPr>
        <w:t>3</w:t>
      </w:r>
      <w:r w:rsidR="00274586">
        <w:fldChar w:fldCharType="end"/>
      </w:r>
      <w:r w:rsidR="00274586">
        <w:t>.</w:t>
      </w:r>
      <w:r w:rsidR="00274586">
        <w:fldChar w:fldCharType="begin"/>
      </w:r>
      <w:r w:rsidR="00274586">
        <w:instrText xml:space="preserve"> SEQ Додатак \* ARABIC \s 1 </w:instrText>
      </w:r>
      <w:r w:rsidR="00274586">
        <w:fldChar w:fldCharType="separate"/>
      </w:r>
      <w:r w:rsidR="00274586">
        <w:rPr>
          <w:noProof/>
        </w:rPr>
        <w:t>8</w:t>
      </w:r>
      <w:r w:rsidR="00274586">
        <w:fldChar w:fldCharType="end"/>
      </w:r>
      <w:r>
        <w:t xml:space="preserve"> </w:t>
      </w:r>
      <w:r w:rsidRPr="00CE3E76">
        <w:t xml:space="preserve">Базни URL код </w:t>
      </w:r>
      <w:r>
        <w:t>микросервисне</w:t>
      </w:r>
      <w:r w:rsidRPr="00CE3E76">
        <w:t xml:space="preserve"> архитектуре</w:t>
      </w:r>
      <w:bookmarkEnd w:id="48"/>
    </w:p>
    <w:p w14:paraId="00A9548C" w14:textId="14A171A6" w:rsidR="004C7BB0" w:rsidRPr="002E045E" w:rsidRDefault="004C7BB0" w:rsidP="004C7BB0">
      <w:pPr>
        <w:rPr>
          <w:lang w:val="en-US"/>
        </w:rPr>
      </w:pPr>
      <w:r w:rsidRPr="00202ECE">
        <w:rPr>
          <w:i/>
          <w:iCs/>
        </w:rPr>
        <w:t>Axios</w:t>
      </w:r>
      <w:r>
        <w:t xml:space="preserve"> је конфигурисан са </w:t>
      </w:r>
      <w:r w:rsidR="003D7775">
        <w:t xml:space="preserve">пресретачима (енгл. </w:t>
      </w:r>
      <w:r w:rsidR="003D7775">
        <w:rPr>
          <w:lang w:val="en-US"/>
        </w:rPr>
        <w:t>interce</w:t>
      </w:r>
      <w:r w:rsidR="00194B6E">
        <w:rPr>
          <w:lang w:val="en-US"/>
        </w:rPr>
        <w:t>ptors</w:t>
      </w:r>
      <w:r w:rsidR="003D7775">
        <w:t>)</w:t>
      </w:r>
      <w:r>
        <w:t xml:space="preserve"> који аутоматски додају JWT токен у </w:t>
      </w:r>
      <w:r w:rsidRPr="00194B6E">
        <w:rPr>
          <w:i/>
          <w:iCs/>
        </w:rPr>
        <w:t>Authorization header</w:t>
      </w:r>
      <w:r>
        <w:t xml:space="preserve"> за све захтеве, као и </w:t>
      </w:r>
      <w:r w:rsidR="00850222">
        <w:t xml:space="preserve">систем за </w:t>
      </w:r>
      <w:r w:rsidR="00194B6E">
        <w:t>руковање грешкама</w:t>
      </w:r>
      <w:r w:rsidR="00850222">
        <w:t xml:space="preserve"> (енгл. </w:t>
      </w:r>
      <w:r>
        <w:t>error handling</w:t>
      </w:r>
      <w:r w:rsidR="00850222">
        <w:t>)</w:t>
      </w:r>
      <w:r>
        <w:t xml:space="preserve"> који обрађује 401 </w:t>
      </w:r>
      <w:r w:rsidRPr="00850222">
        <w:rPr>
          <w:i/>
          <w:iCs/>
        </w:rPr>
        <w:t>Unauthorized</w:t>
      </w:r>
      <w:r>
        <w:t xml:space="preserve"> и друге грешке.</w:t>
      </w:r>
    </w:p>
    <w:p w14:paraId="2B968E1B" w14:textId="4CFEEEB2" w:rsidR="004C7BB0" w:rsidRDefault="00802154" w:rsidP="004C7BB0">
      <w:pPr>
        <w:pStyle w:val="Heading3"/>
      </w:pPr>
      <w:bookmarkStart w:id="49" w:name="_Toc215426384"/>
      <w:r>
        <w:t>У</w:t>
      </w:r>
      <w:r w:rsidRPr="00802154">
        <w:t>прављање стањем апликације</w:t>
      </w:r>
      <w:bookmarkEnd w:id="49"/>
    </w:p>
    <w:p w14:paraId="406FCDB9" w14:textId="77008ACA" w:rsidR="004C7BB0" w:rsidRPr="00135047" w:rsidRDefault="004C7BB0" w:rsidP="004C7BB0">
      <w:pPr>
        <w:rPr>
          <w:lang w:val="en-US"/>
        </w:rPr>
      </w:pPr>
      <w:r>
        <w:t xml:space="preserve">Апликација користи </w:t>
      </w:r>
      <w:r w:rsidRPr="00316010">
        <w:rPr>
          <w:i/>
          <w:iCs/>
        </w:rPr>
        <w:t>Zustand</w:t>
      </w:r>
      <w:r>
        <w:t xml:space="preserve"> за управљање глобалним стањем. </w:t>
      </w:r>
      <w:r w:rsidR="00EC467E">
        <w:t>Кључна стања</w:t>
      </w:r>
      <w:r w:rsidR="00EC467E">
        <w:rPr>
          <w:lang w:val="en-US"/>
        </w:rPr>
        <w:t>/</w:t>
      </w:r>
      <w:r w:rsidR="00EC467E">
        <w:t>складишта</w:t>
      </w:r>
      <w:r>
        <w:t xml:space="preserve"> </w:t>
      </w:r>
      <w:r w:rsidR="00533BCD">
        <w:t>(енгл. S</w:t>
      </w:r>
      <w:r>
        <w:t>tore</w:t>
      </w:r>
      <w:r w:rsidR="00533BCD">
        <w:rPr>
          <w:lang w:val="sr-Latn-RS"/>
        </w:rPr>
        <w:t>s</w:t>
      </w:r>
      <w:r w:rsidR="00533BCD">
        <w:t>)</w:t>
      </w:r>
      <w:r>
        <w:t xml:space="preserve"> су:</w:t>
      </w:r>
    </w:p>
    <w:p w14:paraId="1C34120B" w14:textId="2A9B8613" w:rsidR="004C7BB0" w:rsidRDefault="004C7BB0" w:rsidP="004C7BB0">
      <w:r>
        <w:t xml:space="preserve">- </w:t>
      </w:r>
      <w:r w:rsidRPr="00533BCD">
        <w:rPr>
          <w:b/>
          <w:bCs/>
          <w:i/>
          <w:iCs/>
        </w:rPr>
        <w:t>authStore</w:t>
      </w:r>
      <w:r>
        <w:t xml:space="preserve"> - Чува податке о пријављеном кориснику и JWT токен</w:t>
      </w:r>
    </w:p>
    <w:p w14:paraId="14A4EFB0" w14:textId="0C5D19C4" w:rsidR="004C7BB0" w:rsidRDefault="004C7BB0" w:rsidP="004C7BB0">
      <w:r>
        <w:t xml:space="preserve">- </w:t>
      </w:r>
      <w:r w:rsidRPr="00533BCD">
        <w:rPr>
          <w:b/>
          <w:bCs/>
          <w:i/>
          <w:iCs/>
        </w:rPr>
        <w:t>quizStore</w:t>
      </w:r>
      <w:r>
        <w:t xml:space="preserve"> - Управља листом квизова и тренутно селектованим квизом</w:t>
      </w:r>
    </w:p>
    <w:p w14:paraId="1257E80F" w14:textId="39B8B15C" w:rsidR="004C7BB0" w:rsidRPr="00D61166" w:rsidRDefault="004C7BB0" w:rsidP="004C7BB0">
      <w:pPr>
        <w:rPr>
          <w:lang w:val="sr-Latn-RS"/>
        </w:rPr>
      </w:pPr>
      <w:r>
        <w:t xml:space="preserve">- </w:t>
      </w:r>
      <w:r w:rsidRPr="00533BCD">
        <w:rPr>
          <w:b/>
          <w:bCs/>
          <w:i/>
          <w:iCs/>
        </w:rPr>
        <w:t>themeStore</w:t>
      </w:r>
      <w:r>
        <w:t xml:space="preserve"> - Управља </w:t>
      </w:r>
      <w:r w:rsidRPr="00D61166">
        <w:rPr>
          <w:i/>
          <w:iCs/>
        </w:rPr>
        <w:t>dark/light</w:t>
      </w:r>
      <w:r>
        <w:t xml:space="preserve"> темом</w:t>
      </w:r>
    </w:p>
    <w:p w14:paraId="255C91CE" w14:textId="788B9EA1" w:rsidR="004D593E" w:rsidRPr="00080861" w:rsidRDefault="004C7BB0" w:rsidP="004C7BB0">
      <w:r w:rsidRPr="00D61166">
        <w:rPr>
          <w:i/>
          <w:iCs/>
        </w:rPr>
        <w:t>Zustand</w:t>
      </w:r>
      <w:r>
        <w:t xml:space="preserve"> је изабран због једноставности и перформанси у односу на </w:t>
      </w:r>
      <w:r w:rsidRPr="00D61166">
        <w:rPr>
          <w:i/>
          <w:iCs/>
        </w:rPr>
        <w:t>Redux</w:t>
      </w:r>
      <w:r>
        <w:t>, а обезбеђује довољну функционалност за потребе ове апликације</w:t>
      </w:r>
      <w:r w:rsidR="00135047">
        <w:rPr>
          <w:lang w:val="en-US"/>
        </w:rPr>
        <w:t>.</w:t>
      </w:r>
    </w:p>
    <w:p w14:paraId="0E80D4A2" w14:textId="07270651" w:rsidR="004C7BB0" w:rsidRDefault="00C76D6F" w:rsidP="004C7BB0">
      <w:pPr>
        <w:pStyle w:val="Heading2"/>
        <w:rPr>
          <w:lang w:val="en-US"/>
        </w:rPr>
      </w:pPr>
      <w:bookmarkStart w:id="50" w:name="_Toc215426385"/>
      <w:r>
        <w:t>Разлике у имплементацији</w:t>
      </w:r>
      <w:bookmarkEnd w:id="50"/>
    </w:p>
    <w:p w14:paraId="3893585E" w14:textId="70983963" w:rsidR="00886ED5" w:rsidRPr="00080861" w:rsidRDefault="004D593E" w:rsidP="00886ED5">
      <w:r w:rsidRPr="004D593E">
        <w:t xml:space="preserve">Разлике између монолитне и микросервисне архитектуре не огледају се само у теоријским принципима већ и у конкретном начину на који су обе верзије апликације реализоване у пракси. Иако обе имплементације покривају исту пословну логику и подржавају исте функционалности, њихова унутрашња организација, приступ управљању подацима и механизми комуникације </w:t>
      </w:r>
      <w:r w:rsidRPr="004D593E">
        <w:lastRenderedPageBreak/>
        <w:t>суштински се разликују. Управо ова структурна и техничка различитост доводи до значајних разлика у понашању система у реалним условима рада, што се посебно огледа у перформансама под оптерећењем. У наредним потпоглављима анализирају се најважније архитектурне разлике и њихове непосредне перформансне импликације.</w:t>
      </w:r>
    </w:p>
    <w:p w14:paraId="48E33C91" w14:textId="46D9BA34" w:rsidR="004C7BB0" w:rsidRDefault="00C76D6F" w:rsidP="004C7BB0">
      <w:pPr>
        <w:pStyle w:val="Heading3"/>
      </w:pPr>
      <w:bookmarkStart w:id="51" w:name="_Toc215426386"/>
      <w:r>
        <w:t>Архитектурне разлике</w:t>
      </w:r>
      <w:bookmarkEnd w:id="51"/>
    </w:p>
    <w:p w14:paraId="464C8F58" w14:textId="13F6CBEC" w:rsidR="00DF718F" w:rsidRPr="00DF718F" w:rsidRDefault="00DF718F" w:rsidP="00DF718F">
      <w:pPr>
        <w:rPr>
          <w:lang w:val="en-US"/>
        </w:rPr>
      </w:pPr>
      <w:r>
        <w:t xml:space="preserve">Кључне разлике између монолитне и микросервисне имплементације најјасније се уочавају у начину организације кода, структури пројекта и начину комуникације између функционалних целина. Монолитна верзија система реализована је као један јединствен пројекат у оквиру којег су сви модули међусобно повезани и комуницирају директним позивима метода између различитих слојева. Све функционалности ослањају се на једну заједничку базу података која користи механизме страних кључева ради очувања интегритета података. Инсталациони процес је релативно једноставан, јер се комплетна апликација испоручује као једна </w:t>
      </w:r>
      <w:r w:rsidRPr="005B0192">
        <w:rPr>
          <w:i/>
          <w:iCs/>
        </w:rPr>
        <w:t>Docker</w:t>
      </w:r>
      <w:r>
        <w:t xml:space="preserve"> слика, а пошто се све интеракције између компоненти одвијају унутар истог процеса, комуникација се реализује у меморији, без икакве мрежне латенције.</w:t>
      </w:r>
    </w:p>
    <w:p w14:paraId="36BE88A9" w14:textId="46034ABD" w:rsidR="00A60491" w:rsidRPr="00A60491" w:rsidRDefault="00DF718F" w:rsidP="00DF718F">
      <w:pPr>
        <w:rPr>
          <w:lang w:val="en-US"/>
        </w:rPr>
      </w:pPr>
      <w:r>
        <w:t xml:space="preserve">Супротно томе, микросервисна архитектура подразумева раздвајање система на више независних пројеката, од којих сваки има сопствена подешавања, логичку структуру и животни циклус. Сервиси међусобно комуницирају искључиво путем HTTP API позива који се извршавају преко мреже, што уводи додатну латенцију и сложеније руковање комуникационим протоколима. Уместо једне заједничке базе података, сваки сервис има сопствену базу без директних релационих веза са осталима. Оваква организација условљава сложенији процес постављања система у рад, јер се користи више </w:t>
      </w:r>
      <w:r w:rsidRPr="005B0192">
        <w:rPr>
          <w:i/>
          <w:iCs/>
        </w:rPr>
        <w:t>Docker</w:t>
      </w:r>
      <w:r>
        <w:t xml:space="preserve"> слика уз додатно </w:t>
      </w:r>
      <w:r w:rsidRPr="005B0192">
        <w:rPr>
          <w:i/>
          <w:iCs/>
        </w:rPr>
        <w:t>Nginx</w:t>
      </w:r>
      <w:r>
        <w:t xml:space="preserve"> рутирање које омогућава комуникацију између сервиса. Последица оваквог приступа јесте постојање мрежне комуникације која, за разлику од монолитног решења, уводи мерљиву латенцију у систем.</w:t>
      </w:r>
    </w:p>
    <w:p w14:paraId="7ED91744" w14:textId="6803B081" w:rsidR="004C7BB0" w:rsidRDefault="002B4A36" w:rsidP="004C7BB0">
      <w:pPr>
        <w:pStyle w:val="Heading3"/>
      </w:pPr>
      <w:bookmarkStart w:id="52" w:name="_Toc215426387"/>
      <w:r>
        <w:t>Перформансне импликације</w:t>
      </w:r>
      <w:bookmarkEnd w:id="52"/>
    </w:p>
    <w:p w14:paraId="70568D87" w14:textId="5A892FA0" w:rsidR="000F1324" w:rsidRPr="000F1324" w:rsidRDefault="000F1324" w:rsidP="000F1324">
      <w:pPr>
        <w:rPr>
          <w:lang w:val="en-US"/>
        </w:rPr>
      </w:pPr>
      <w:r>
        <w:t>Архитектонске разлике између монолитног и микросервисног приступа имају директан и мерљив утицај на перформансе система. Најзначајнији фактор представља мрежна латенција, јер микросервисна архитектура за сваки међусервисни позив мора да користи комуникацију преко мреже, док се у монолитном систему све интеракције извршавају кроз директне позиве метода у меморији. Ова разлика постаје посебно изражена у сценаријима где се микросервисна апликација извршава у cloud окружењу као што је AWS, док се монолит покреће локално, што додатно повећава кашњење у комуникацији.</w:t>
      </w:r>
    </w:p>
    <w:p w14:paraId="2E609005" w14:textId="735145FE" w:rsidR="000F1324" w:rsidRPr="000F1324" w:rsidRDefault="000F1324" w:rsidP="000F1324">
      <w:pPr>
        <w:rPr>
          <w:lang w:val="en-US"/>
        </w:rPr>
      </w:pPr>
      <w:r>
        <w:lastRenderedPageBreak/>
        <w:t>Поред мрежне латенције, значајан утицај има и процес серијализације и десеријализације података. У микросервисној архитектури сваки HTTP захтев захтева претварање објеката у JSON формат и њихово поновно реконструисање на страни пријемника, што уводи додатни overhead и успорава обраду. Насупрот томе, монолит директно размењује објекте у меморији, без потребе за било каквом серијализацијом.</w:t>
      </w:r>
    </w:p>
    <w:p w14:paraId="154FE1D7" w14:textId="2F697D69" w:rsidR="000F1324" w:rsidRPr="000F1324" w:rsidRDefault="000F1324" w:rsidP="000F1324">
      <w:pPr>
        <w:rPr>
          <w:lang w:val="en-US"/>
        </w:rPr>
      </w:pPr>
      <w:r>
        <w:t>Додатна сложеност потиче и из успостављања мрежних конекција. Сваки позив између микросервиса захтева успостављање TCP конекције, што представља још један извор латенције који у монолитном систему не постоји, јер се све компоненте извршавају у оквиру истог процеса. На перформансе утиче и начин приступа бази података: док монолит користи један пул конекција ка заједничкој бази, микросервиси морају одржавати одвојене пулове конекција за сваку сопствену базу, што додатно оптерећује системске ресурсе.</w:t>
      </w:r>
    </w:p>
    <w:p w14:paraId="7C04EE6E" w14:textId="09564D60" w:rsidR="00B103AE" w:rsidRDefault="000F1324" w:rsidP="000F1324">
      <w:pPr>
        <w:rPr>
          <w:lang w:val="en-US"/>
        </w:rPr>
      </w:pPr>
      <w:r>
        <w:t>Све наведене разлике биће детаљно анализиране и квантитативно приказане у оквиру поглавља посвећеног резултатима перформанс тестова.</w:t>
      </w:r>
    </w:p>
    <w:p w14:paraId="3A73D8F0" w14:textId="240C13BF" w:rsidR="008226D3" w:rsidRPr="008226D3" w:rsidRDefault="00B103AE" w:rsidP="005F5270">
      <w:pPr>
        <w:spacing w:after="160" w:line="259" w:lineRule="auto"/>
        <w:jc w:val="left"/>
        <w:rPr>
          <w:lang w:val="en-US"/>
        </w:rPr>
      </w:pPr>
      <w:r>
        <w:rPr>
          <w:lang w:val="en-US"/>
        </w:rPr>
        <w:br w:type="page"/>
      </w:r>
    </w:p>
    <w:p w14:paraId="6C615C9C" w14:textId="043FA457" w:rsidR="00FA589C" w:rsidRPr="00FA589C" w:rsidRDefault="00FA589C" w:rsidP="00FA589C">
      <w:pPr>
        <w:pStyle w:val="Heading1"/>
        <w:rPr>
          <w:lang w:val="en-US"/>
        </w:rPr>
      </w:pPr>
      <w:bookmarkStart w:id="53" w:name="_Toc215426388"/>
      <w:r>
        <w:rPr>
          <w:bCs/>
        </w:rPr>
        <w:lastRenderedPageBreak/>
        <w:t>Методологија тестирања перформанси</w:t>
      </w:r>
      <w:bookmarkEnd w:id="53"/>
    </w:p>
    <w:p w14:paraId="14031245" w14:textId="0E4660AA" w:rsidR="00A60491" w:rsidRPr="002C6E23" w:rsidRDefault="00FA589C" w:rsidP="00FA589C">
      <w:pPr>
        <w:rPr>
          <w:lang w:val="en-US"/>
        </w:rPr>
      </w:pPr>
      <w:r w:rsidRPr="00FA589C">
        <w:rPr>
          <w:lang w:val="sr-Latn-RS"/>
        </w:rPr>
        <w:t xml:space="preserve">У овом поглављу описана је методологија која је коришћена за тестирање и компарацију перформанси монолитне и микросервисне архитектуре апликације </w:t>
      </w:r>
      <w:r w:rsidR="00062FC7" w:rsidRPr="00FF5156">
        <w:rPr>
          <w:i/>
          <w:iCs/>
          <w:lang w:val="en-US"/>
        </w:rPr>
        <w:t>QuizHub</w:t>
      </w:r>
      <w:r w:rsidRPr="00FA589C">
        <w:rPr>
          <w:lang w:val="sr-Latn-RS"/>
        </w:rPr>
        <w:t>.</w:t>
      </w:r>
    </w:p>
    <w:p w14:paraId="72144EEC" w14:textId="7928F318" w:rsidR="00FA589C" w:rsidRPr="003B0A6C" w:rsidRDefault="003B0A6C" w:rsidP="00FA589C">
      <w:pPr>
        <w:pStyle w:val="Heading2"/>
        <w:rPr>
          <w:lang w:val="sr-Latn-RS"/>
        </w:rPr>
      </w:pPr>
      <w:bookmarkStart w:id="54" w:name="_Toc215426389"/>
      <w:r w:rsidRPr="003B0A6C">
        <w:rPr>
          <w:lang w:val="sr-Latn-RS"/>
        </w:rPr>
        <w:t>Циљеви тестирања</w:t>
      </w:r>
      <w:bookmarkEnd w:id="54"/>
    </w:p>
    <w:p w14:paraId="5E87792F" w14:textId="663D4623" w:rsidR="000F6908" w:rsidRPr="000F6908" w:rsidRDefault="000F6908" w:rsidP="000F6908">
      <w:pPr>
        <w:rPr>
          <w:lang w:val="sr-Latn-RS"/>
        </w:rPr>
      </w:pPr>
      <w:r w:rsidRPr="000F6908">
        <w:rPr>
          <w:lang w:val="sr-Latn-RS"/>
        </w:rPr>
        <w:t>Главни циљ перформанс тестирања јесте да се омогући квантитативна и објективна компарација монолитне и микросервисне архитектуре у условима који што верније симулирају стварно коришћење система. У оквиру овог процеса, посебна пажња усмерена је на мерење времена одзива апликације под различитим нивоима оптерећења, као и на процену пропусности система, односно броја захтева које систем може успешно да обради у јединици времена. Поред тога, тестирање обухвата анализу стопе грешака при расту оптерећења, што омогућава увид у стабилност и поузданост обе архитектуре у стресним условима.</w:t>
      </w:r>
    </w:p>
    <w:p w14:paraId="2152F00F" w14:textId="21F74CC7" w:rsidR="002C6E23" w:rsidRPr="006301C1" w:rsidRDefault="000F6908" w:rsidP="000F6908">
      <w:pPr>
        <w:rPr>
          <w:lang w:val="sr-Latn-RS"/>
        </w:rPr>
      </w:pPr>
      <w:r w:rsidRPr="000F6908">
        <w:rPr>
          <w:lang w:val="sr-Latn-RS"/>
        </w:rPr>
        <w:t>Додатни аспект обухвата евалуацију скалабилности, са циљем да се утврди како се свако архитектонско решење понаша при постепеном повећању броја корисника или интензитета захтева. Коначно, тестирање има за задатак и идентификацију потенцијалних перформансних загушења која могу ограничити ефикасност система, било да се ради о спорој комуникацији, ограничењима базе података или неефикасним деловима логике. На овај начин добија се целовита слика о перформансним карактеристикама оба архитектонска приступа.</w:t>
      </w:r>
    </w:p>
    <w:p w14:paraId="0B5B9AC6" w14:textId="6D04D00C" w:rsidR="00FA589C" w:rsidRPr="00320350" w:rsidRDefault="00320350" w:rsidP="00FA589C">
      <w:pPr>
        <w:pStyle w:val="Heading2"/>
        <w:rPr>
          <w:lang w:val="sr-Latn-RS"/>
        </w:rPr>
      </w:pPr>
      <w:bookmarkStart w:id="55" w:name="_Toc215426390"/>
      <w:r w:rsidRPr="00FA589C">
        <w:rPr>
          <w:bCs/>
          <w:lang w:val="sr-Latn-RS"/>
        </w:rPr>
        <w:t>Алат за тестирање</w:t>
      </w:r>
      <w:bookmarkEnd w:id="55"/>
    </w:p>
    <w:p w14:paraId="3E85523E" w14:textId="69513ECF" w:rsidR="002B6D71" w:rsidRPr="002B6D71" w:rsidRDefault="002B6D71" w:rsidP="002B6D71">
      <w:pPr>
        <w:rPr>
          <w:lang w:val="sr-Latn-RS"/>
        </w:rPr>
      </w:pPr>
      <w:r w:rsidRPr="002B6D71">
        <w:rPr>
          <w:lang w:val="sr-Latn-RS"/>
        </w:rPr>
        <w:t>За спровођење перформанс тестова коришћен је K6, савремени open-source алат за тестирање оптерећења који је развила компанија Grafana Labs. Избор овог алата оправдан је због више његових значајних карактеристика. Пре свега, K6 се одликује једноставношћу употребе, јер омогућава да се тестови пишу у JavaScript-у, што га чини приступачним и програмерима који нису специјализовани за алате за тестирање. Поред тога, K6 подржава генерисање изузетно великог оптерећења, што омогућава реалистичну симулацију рада система под стресним условима и добијање поузданих и репрезентативних резултата.</w:t>
      </w:r>
    </w:p>
    <w:p w14:paraId="2B82497A" w14:textId="2549A1A7" w:rsidR="002B6D71" w:rsidRPr="006301C1" w:rsidRDefault="002B6D71" w:rsidP="002B6D71">
      <w:pPr>
        <w:rPr>
          <w:lang w:val="sr-Latn-RS"/>
        </w:rPr>
      </w:pPr>
      <w:r w:rsidRPr="002B6D71">
        <w:rPr>
          <w:lang w:val="sr-Latn-RS"/>
        </w:rPr>
        <w:t xml:space="preserve">Додатна предност алата огледа се у опширном скупу метрика које аутоматски прикупља током извршавања тестова, чиме се омогућава детаљна анализа перформанси система. Захваљујући CLI интеграцији, тестови се лако покрећу </w:t>
      </w:r>
      <w:r w:rsidRPr="002B6D71">
        <w:rPr>
          <w:lang w:val="sr-Latn-RS"/>
        </w:rPr>
        <w:lastRenderedPageBreak/>
        <w:t>директно из командне линије, што поједностављује интеграцију у постојеће DevOps процесе. Поред тога, K6 омогућава извоз резултата у JSON формату, што олакшава даљу аналитичку обраду и визуализацију података. Све ове карактеристике чине K6 изузетно погодним алатом за потребе овог истраживања.</w:t>
      </w:r>
    </w:p>
    <w:p w14:paraId="5D945ACA" w14:textId="3B080FCA" w:rsidR="00FA589C" w:rsidRPr="00FA589C" w:rsidRDefault="008A422F" w:rsidP="00FA589C">
      <w:pPr>
        <w:pStyle w:val="Heading2"/>
      </w:pPr>
      <w:bookmarkStart w:id="56" w:name="_Toc215426391"/>
      <w:r w:rsidRPr="00FA589C">
        <w:rPr>
          <w:bCs/>
          <w:lang w:val="sr-Latn-RS"/>
        </w:rPr>
        <w:t>Тест сценарији</w:t>
      </w:r>
      <w:bookmarkEnd w:id="56"/>
    </w:p>
    <w:p w14:paraId="07741BCE" w14:textId="39DA82E6" w:rsidR="00FA589C" w:rsidRPr="00F417DA" w:rsidRDefault="00FA589C" w:rsidP="00FA589C">
      <w:pPr>
        <w:rPr>
          <w:lang w:val="sr-Latn-RS"/>
        </w:rPr>
      </w:pPr>
      <w:r w:rsidRPr="00FA589C">
        <w:rPr>
          <w:lang w:val="sr-Latn-RS"/>
        </w:rPr>
        <w:t>Дефинисана су три сценарија оптерећења који симулирају различите услове коришћења. Сви сценарији трају 2 минута и користе</w:t>
      </w:r>
      <w:r w:rsidR="007B542A" w:rsidRPr="007B542A">
        <w:rPr>
          <w:lang w:val="sr-Latn-RS"/>
        </w:rPr>
        <w:t xml:space="preserve"> </w:t>
      </w:r>
      <w:r w:rsidR="007B542A" w:rsidRPr="00FA589C">
        <w:rPr>
          <w:lang w:val="sr-Latn-RS"/>
        </w:rPr>
        <w:t>константан број виртуелних корисника</w:t>
      </w:r>
      <w:r w:rsidRPr="00FA589C">
        <w:rPr>
          <w:lang w:val="sr-Latn-RS"/>
        </w:rPr>
        <w:t xml:space="preserve"> (</w:t>
      </w:r>
      <w:r w:rsidR="007B542A">
        <w:t xml:space="preserve">енгл. </w:t>
      </w:r>
      <w:r w:rsidR="007B542A" w:rsidRPr="00FA589C">
        <w:rPr>
          <w:lang w:val="sr-Latn-RS"/>
        </w:rPr>
        <w:t>constant-vus executor</w:t>
      </w:r>
      <w:r w:rsidRPr="00FA589C">
        <w:rPr>
          <w:lang w:val="sr-Latn-RS"/>
        </w:rPr>
        <w:t>).</w:t>
      </w:r>
    </w:p>
    <w:p w14:paraId="2704BF01" w14:textId="537954E0" w:rsidR="00FA589C" w:rsidRPr="00FA589C" w:rsidRDefault="007B542A" w:rsidP="00F417DA">
      <w:pPr>
        <w:pStyle w:val="Heading3"/>
        <w:numPr>
          <w:ilvl w:val="0"/>
          <w:numId w:val="21"/>
        </w:numPr>
      </w:pPr>
      <w:bookmarkStart w:id="57" w:name="_Toc215426392"/>
      <w:r w:rsidRPr="00FA589C">
        <w:rPr>
          <w:bCs/>
          <w:lang w:val="sr-Latn-RS"/>
        </w:rPr>
        <w:t>Лако оптерећење</w:t>
      </w:r>
      <w:bookmarkEnd w:id="57"/>
    </w:p>
    <w:p w14:paraId="7C2062F9" w14:textId="2FEE89D0" w:rsidR="00FA589C" w:rsidRPr="00FA589C" w:rsidRDefault="00FA589C" w:rsidP="00FA589C">
      <w:pPr>
        <w:rPr>
          <w:lang w:val="sr-Latn-RS"/>
        </w:rPr>
      </w:pPr>
      <w:r w:rsidRPr="00FA589C">
        <w:rPr>
          <w:lang w:val="sr-Latn-RS"/>
        </w:rPr>
        <w:t xml:space="preserve">- </w:t>
      </w:r>
      <w:r w:rsidRPr="00FA589C">
        <w:rPr>
          <w:b/>
          <w:bCs/>
          <w:lang w:val="sr-Latn-RS"/>
        </w:rPr>
        <w:t>Број корисника</w:t>
      </w:r>
      <w:r w:rsidRPr="00FA589C">
        <w:rPr>
          <w:lang w:val="sr-Latn-RS"/>
        </w:rPr>
        <w:t>: 5 виртуелних корисника</w:t>
      </w:r>
    </w:p>
    <w:p w14:paraId="0181F3F4" w14:textId="0D928C27" w:rsidR="00FA589C" w:rsidRPr="00FA589C" w:rsidRDefault="00FA589C" w:rsidP="00FA589C">
      <w:pPr>
        <w:rPr>
          <w:lang w:val="sr-Latn-RS"/>
        </w:rPr>
      </w:pPr>
      <w:r w:rsidRPr="00FA589C">
        <w:rPr>
          <w:lang w:val="sr-Latn-RS"/>
        </w:rPr>
        <w:t xml:space="preserve">- </w:t>
      </w:r>
      <w:r w:rsidRPr="00FA589C">
        <w:rPr>
          <w:b/>
          <w:bCs/>
          <w:lang w:val="sr-Latn-RS"/>
        </w:rPr>
        <w:t>Трајање</w:t>
      </w:r>
      <w:r w:rsidRPr="00FA589C">
        <w:rPr>
          <w:lang w:val="sr-Latn-RS"/>
        </w:rPr>
        <w:t>: 2 минута</w:t>
      </w:r>
    </w:p>
    <w:p w14:paraId="3A49BAE1" w14:textId="5D91498B" w:rsidR="00FA589C" w:rsidRPr="002B6D71" w:rsidRDefault="00FA589C" w:rsidP="00FA589C">
      <w:pPr>
        <w:rPr>
          <w:lang w:val="sr-Latn-RS"/>
        </w:rPr>
      </w:pPr>
      <w:r w:rsidRPr="00FA589C">
        <w:rPr>
          <w:lang w:val="sr-Latn-RS"/>
        </w:rPr>
        <w:t xml:space="preserve">- </w:t>
      </w:r>
      <w:r w:rsidRPr="00FA589C">
        <w:rPr>
          <w:b/>
          <w:bCs/>
          <w:lang w:val="sr-Latn-RS"/>
        </w:rPr>
        <w:t>Сврха</w:t>
      </w:r>
      <w:r w:rsidRPr="00FA589C">
        <w:rPr>
          <w:lang w:val="sr-Latn-RS"/>
        </w:rPr>
        <w:t>: Мерење базних перформанси без значајног оптерећења</w:t>
      </w:r>
    </w:p>
    <w:p w14:paraId="5D5E2FB6" w14:textId="3DA146E9" w:rsidR="00FA589C" w:rsidRPr="00FA589C" w:rsidRDefault="007B542A" w:rsidP="00F417DA">
      <w:pPr>
        <w:pStyle w:val="Heading3"/>
        <w:numPr>
          <w:ilvl w:val="0"/>
          <w:numId w:val="21"/>
        </w:numPr>
      </w:pPr>
      <w:bookmarkStart w:id="58" w:name="_Toc215426393"/>
      <w:r w:rsidRPr="00FA589C">
        <w:rPr>
          <w:bCs/>
          <w:lang w:val="sr-Latn-RS"/>
        </w:rPr>
        <w:t>Средње оптерећење</w:t>
      </w:r>
      <w:bookmarkEnd w:id="58"/>
    </w:p>
    <w:p w14:paraId="01594265" w14:textId="3EEA91DE" w:rsidR="00FA589C" w:rsidRPr="00FA589C" w:rsidRDefault="00FA589C" w:rsidP="00FA589C">
      <w:pPr>
        <w:rPr>
          <w:lang w:val="sr-Latn-RS"/>
        </w:rPr>
      </w:pPr>
      <w:r w:rsidRPr="00FA589C">
        <w:rPr>
          <w:lang w:val="sr-Latn-RS"/>
        </w:rPr>
        <w:t xml:space="preserve">- </w:t>
      </w:r>
      <w:r w:rsidRPr="00FA589C">
        <w:rPr>
          <w:b/>
          <w:bCs/>
          <w:lang w:val="sr-Latn-RS"/>
        </w:rPr>
        <w:t>Број корисника</w:t>
      </w:r>
      <w:r w:rsidRPr="00FA589C">
        <w:rPr>
          <w:lang w:val="sr-Latn-RS"/>
        </w:rPr>
        <w:t>: 20 виртуелних корисника</w:t>
      </w:r>
    </w:p>
    <w:p w14:paraId="5854D809" w14:textId="4DC9E530" w:rsidR="00FA589C" w:rsidRPr="00FA589C" w:rsidRDefault="00FA589C" w:rsidP="00FA589C">
      <w:pPr>
        <w:rPr>
          <w:lang w:val="sr-Latn-RS"/>
        </w:rPr>
      </w:pPr>
      <w:r w:rsidRPr="00FA589C">
        <w:rPr>
          <w:lang w:val="sr-Latn-RS"/>
        </w:rPr>
        <w:t xml:space="preserve">- </w:t>
      </w:r>
      <w:r w:rsidRPr="00FA589C">
        <w:rPr>
          <w:b/>
          <w:bCs/>
          <w:lang w:val="sr-Latn-RS"/>
        </w:rPr>
        <w:t>Трајање</w:t>
      </w:r>
      <w:r w:rsidRPr="00FA589C">
        <w:rPr>
          <w:lang w:val="sr-Latn-RS"/>
        </w:rPr>
        <w:t>: 2 минута</w:t>
      </w:r>
    </w:p>
    <w:p w14:paraId="49F0A5B7" w14:textId="069E3070" w:rsidR="00FA589C" w:rsidRPr="00FA589C" w:rsidRDefault="00FA589C" w:rsidP="00FA589C">
      <w:pPr>
        <w:rPr>
          <w:lang w:val="sr-Latn-RS"/>
        </w:rPr>
      </w:pPr>
      <w:r w:rsidRPr="00FA589C">
        <w:rPr>
          <w:lang w:val="sr-Latn-RS"/>
        </w:rPr>
        <w:t xml:space="preserve">- </w:t>
      </w:r>
      <w:r w:rsidRPr="00FA589C">
        <w:rPr>
          <w:b/>
          <w:bCs/>
          <w:lang w:val="sr-Latn-RS"/>
        </w:rPr>
        <w:t>Сврха</w:t>
      </w:r>
      <w:r w:rsidRPr="00FA589C">
        <w:rPr>
          <w:lang w:val="sr-Latn-RS"/>
        </w:rPr>
        <w:t>: Симулација типичног оптерећења у редовној употреби</w:t>
      </w:r>
    </w:p>
    <w:p w14:paraId="20412DD2" w14:textId="237F8F0D" w:rsidR="00FA589C" w:rsidRPr="007B542A" w:rsidRDefault="007B542A" w:rsidP="00F417DA">
      <w:pPr>
        <w:pStyle w:val="Heading3"/>
        <w:numPr>
          <w:ilvl w:val="0"/>
          <w:numId w:val="21"/>
        </w:numPr>
        <w:rPr>
          <w:lang w:val="sr-Latn-RS"/>
        </w:rPr>
      </w:pPr>
      <w:bookmarkStart w:id="59" w:name="_Toc215426394"/>
      <w:r w:rsidRPr="00FA589C">
        <w:rPr>
          <w:bCs/>
          <w:lang w:val="sr-Latn-RS"/>
        </w:rPr>
        <w:t>Тешко оптерећење</w:t>
      </w:r>
      <w:bookmarkEnd w:id="59"/>
    </w:p>
    <w:p w14:paraId="7F87A102" w14:textId="45C58762" w:rsidR="00FA589C" w:rsidRPr="00FA589C" w:rsidRDefault="00FA589C" w:rsidP="00FA589C">
      <w:pPr>
        <w:rPr>
          <w:lang w:val="sr-Latn-RS"/>
        </w:rPr>
      </w:pPr>
      <w:r w:rsidRPr="00FA589C">
        <w:rPr>
          <w:lang w:val="sr-Latn-RS"/>
        </w:rPr>
        <w:t xml:space="preserve">- </w:t>
      </w:r>
      <w:r w:rsidRPr="00FA589C">
        <w:rPr>
          <w:b/>
          <w:bCs/>
          <w:lang w:val="sr-Latn-RS"/>
        </w:rPr>
        <w:t>Број корисника</w:t>
      </w:r>
      <w:r w:rsidRPr="00FA589C">
        <w:rPr>
          <w:lang w:val="sr-Latn-RS"/>
        </w:rPr>
        <w:t>: 50 виртуелних корисника</w:t>
      </w:r>
    </w:p>
    <w:p w14:paraId="1138D41F" w14:textId="23A80F1E" w:rsidR="00FA589C" w:rsidRPr="00FA589C" w:rsidRDefault="00FA589C" w:rsidP="00FA589C">
      <w:pPr>
        <w:rPr>
          <w:lang w:val="sr-Latn-RS"/>
        </w:rPr>
      </w:pPr>
      <w:r w:rsidRPr="00FA589C">
        <w:rPr>
          <w:lang w:val="sr-Latn-RS"/>
        </w:rPr>
        <w:t xml:space="preserve">- </w:t>
      </w:r>
      <w:r w:rsidRPr="00FA589C">
        <w:rPr>
          <w:b/>
          <w:bCs/>
          <w:lang w:val="sr-Latn-RS"/>
        </w:rPr>
        <w:t>Трајање</w:t>
      </w:r>
      <w:r w:rsidRPr="00FA589C">
        <w:rPr>
          <w:lang w:val="sr-Latn-RS"/>
        </w:rPr>
        <w:t>: 2 минута</w:t>
      </w:r>
    </w:p>
    <w:p w14:paraId="0CFEBC9D" w14:textId="72BD3D85" w:rsidR="00B103AE" w:rsidRDefault="00FA589C" w:rsidP="00FA589C">
      <w:pPr>
        <w:rPr>
          <w:lang w:val="sr-Latn-RS"/>
        </w:rPr>
      </w:pPr>
      <w:r w:rsidRPr="00FA589C">
        <w:rPr>
          <w:lang w:val="sr-Latn-RS"/>
        </w:rPr>
        <w:t xml:space="preserve">- </w:t>
      </w:r>
      <w:r w:rsidRPr="00FA589C">
        <w:rPr>
          <w:b/>
          <w:bCs/>
          <w:lang w:val="sr-Latn-RS"/>
        </w:rPr>
        <w:t>Сврха</w:t>
      </w:r>
      <w:r w:rsidRPr="00FA589C">
        <w:rPr>
          <w:lang w:val="sr-Latn-RS"/>
        </w:rPr>
        <w:t>: Тестирање система под великим оптерећењем</w:t>
      </w:r>
    </w:p>
    <w:p w14:paraId="0D4D8A3F" w14:textId="1A3D381B" w:rsidR="00B103AE" w:rsidRPr="00B103AE" w:rsidRDefault="00B103AE" w:rsidP="005F5270">
      <w:pPr>
        <w:spacing w:after="160" w:line="259" w:lineRule="auto"/>
        <w:jc w:val="left"/>
        <w:rPr>
          <w:lang w:val="sr-Latn-RS"/>
        </w:rPr>
      </w:pPr>
      <w:r>
        <w:rPr>
          <w:lang w:val="sr-Latn-RS"/>
        </w:rPr>
        <w:br w:type="page"/>
      </w:r>
    </w:p>
    <w:p w14:paraId="166EA664" w14:textId="1B3A4F4C" w:rsidR="00FA589C" w:rsidRPr="007B542A" w:rsidRDefault="007B542A" w:rsidP="00FA589C">
      <w:pPr>
        <w:pStyle w:val="Heading2"/>
        <w:rPr>
          <w:lang w:val="sr-Latn-RS"/>
        </w:rPr>
      </w:pPr>
      <w:bookmarkStart w:id="60" w:name="_Toc215426395"/>
      <w:r w:rsidRPr="007B542A">
        <w:rPr>
          <w:lang w:val="sr-Latn-RS"/>
        </w:rPr>
        <w:lastRenderedPageBreak/>
        <w:t>Симулација корисничког понашања</w:t>
      </w:r>
      <w:bookmarkEnd w:id="60"/>
    </w:p>
    <w:p w14:paraId="3A827867" w14:textId="234FD04A" w:rsidR="00FA589C" w:rsidRPr="00FA589C" w:rsidRDefault="00FA589C" w:rsidP="00FA589C">
      <w:r w:rsidRPr="00FA589C">
        <w:rPr>
          <w:lang w:val="sr-Latn-RS"/>
        </w:rPr>
        <w:t>Тест скрипта симулира реалистично понашање корисника који користи апликацију. Сваки виртуелни корисник извршава следећу секвенцу акција у циклусу:</w:t>
      </w:r>
    </w:p>
    <w:p w14:paraId="3A51CDA0" w14:textId="307A3FBD" w:rsidR="00FA589C" w:rsidRPr="007E6424" w:rsidRDefault="00FA589C" w:rsidP="007E6424">
      <w:pPr>
        <w:pStyle w:val="ListParagraph"/>
        <w:numPr>
          <w:ilvl w:val="0"/>
          <w:numId w:val="17"/>
        </w:numPr>
        <w:rPr>
          <w:lang w:val="sr-Latn-RS"/>
        </w:rPr>
      </w:pPr>
      <w:r w:rsidRPr="007E6424">
        <w:rPr>
          <w:b/>
          <w:bCs/>
          <w:lang w:val="sr-Latn-RS"/>
        </w:rPr>
        <w:t>Преглед свих квизова</w:t>
      </w:r>
      <w:r w:rsidRPr="007E6424">
        <w:rPr>
          <w:lang w:val="sr-Latn-RS"/>
        </w:rPr>
        <w:t xml:space="preserve"> - GET `/api/quiz`</w:t>
      </w:r>
    </w:p>
    <w:p w14:paraId="6F4A5487" w14:textId="3E97BDF0" w:rsidR="00FA589C" w:rsidRPr="007E6424" w:rsidRDefault="00FA589C" w:rsidP="007E6424">
      <w:pPr>
        <w:pStyle w:val="ListParagraph"/>
        <w:numPr>
          <w:ilvl w:val="0"/>
          <w:numId w:val="17"/>
        </w:numPr>
        <w:rPr>
          <w:lang w:val="sr-Latn-RS"/>
        </w:rPr>
      </w:pPr>
      <w:r w:rsidRPr="007E6424">
        <w:rPr>
          <w:b/>
          <w:bCs/>
          <w:lang w:val="sr-Latn-RS"/>
        </w:rPr>
        <w:t>Преглед категорија</w:t>
      </w:r>
      <w:r w:rsidRPr="007E6424">
        <w:rPr>
          <w:lang w:val="sr-Latn-RS"/>
        </w:rPr>
        <w:t xml:space="preserve"> - GET `/api/category`</w:t>
      </w:r>
    </w:p>
    <w:p w14:paraId="1199C458" w14:textId="48FDECC4" w:rsidR="00FA589C" w:rsidRPr="007E6424" w:rsidRDefault="00FA589C" w:rsidP="007E6424">
      <w:pPr>
        <w:pStyle w:val="ListParagraph"/>
        <w:numPr>
          <w:ilvl w:val="0"/>
          <w:numId w:val="17"/>
        </w:numPr>
        <w:rPr>
          <w:lang w:val="sr-Latn-RS"/>
        </w:rPr>
      </w:pPr>
      <w:r w:rsidRPr="007E6424">
        <w:rPr>
          <w:b/>
          <w:bCs/>
          <w:lang w:val="sr-Latn-RS"/>
        </w:rPr>
        <w:t>Преглед детаља квиза</w:t>
      </w:r>
      <w:r w:rsidRPr="007E6424">
        <w:rPr>
          <w:lang w:val="sr-Latn-RS"/>
        </w:rPr>
        <w:t xml:space="preserve"> - GET `/api/quiz/{id}`</w:t>
      </w:r>
    </w:p>
    <w:p w14:paraId="5F7538C6" w14:textId="29EC165B" w:rsidR="00FA589C" w:rsidRPr="007E6424" w:rsidRDefault="00FA589C" w:rsidP="00FA589C">
      <w:pPr>
        <w:pStyle w:val="ListParagraph"/>
        <w:numPr>
          <w:ilvl w:val="0"/>
          <w:numId w:val="17"/>
        </w:numPr>
        <w:rPr>
          <w:lang w:val="sr-Latn-RS"/>
        </w:rPr>
      </w:pPr>
      <w:r w:rsidRPr="007E6424">
        <w:rPr>
          <w:b/>
          <w:bCs/>
          <w:lang w:val="sr-Latn-RS"/>
        </w:rPr>
        <w:t>Health check</w:t>
      </w:r>
      <w:r w:rsidRPr="007E6424">
        <w:rPr>
          <w:lang w:val="sr-Latn-RS"/>
        </w:rPr>
        <w:t xml:space="preserve"> - GET `/health`</w:t>
      </w:r>
    </w:p>
    <w:p w14:paraId="195EB1D7" w14:textId="0BF381E6" w:rsidR="002C6E23" w:rsidRPr="00FA589C" w:rsidRDefault="00FA589C" w:rsidP="00FA589C">
      <w:pPr>
        <w:rPr>
          <w:lang w:val="sr-Latn-RS"/>
        </w:rPr>
      </w:pPr>
      <w:r w:rsidRPr="00FA589C">
        <w:rPr>
          <w:lang w:val="sr-Latn-RS"/>
        </w:rPr>
        <w:t>После сваке акције следи пауза од 1 секунде, што симулира природно понашање корисника. Користи се реални ID квиза из базе података (`</w:t>
      </w:r>
      <w:r w:rsidRPr="00FA589C">
        <w:rPr>
          <w:u w:val="single"/>
          <w:lang w:val="sr-Latn-RS"/>
        </w:rPr>
        <w:t>1f645276-d6bc-4901-8774-5d8af1e13396</w:t>
      </w:r>
      <w:r w:rsidRPr="00FA589C">
        <w:rPr>
          <w:lang w:val="sr-Latn-RS"/>
        </w:rPr>
        <w:t>`).</w:t>
      </w:r>
    </w:p>
    <w:p w14:paraId="58DE32CE" w14:textId="13426DAA" w:rsidR="00FA589C" w:rsidRPr="007E6424" w:rsidRDefault="007E6424" w:rsidP="00FA589C">
      <w:pPr>
        <w:pStyle w:val="Heading2"/>
        <w:rPr>
          <w:lang w:val="sr-Latn-RS"/>
        </w:rPr>
      </w:pPr>
      <w:bookmarkStart w:id="61" w:name="_Toc215426396"/>
      <w:r w:rsidRPr="00FA589C">
        <w:rPr>
          <w:bCs/>
          <w:lang w:val="sr-Latn-RS"/>
        </w:rPr>
        <w:t>Метрике перформанси</w:t>
      </w:r>
      <w:bookmarkEnd w:id="61"/>
    </w:p>
    <w:p w14:paraId="438C2DEF" w14:textId="76B2A75A" w:rsidR="006674F9" w:rsidRPr="006674F9" w:rsidRDefault="006674F9" w:rsidP="006674F9">
      <w:pPr>
        <w:rPr>
          <w:lang w:val="sr-Latn-RS"/>
        </w:rPr>
      </w:pPr>
      <w:r w:rsidRPr="006674F9">
        <w:rPr>
          <w:lang w:val="sr-Latn-RS"/>
        </w:rPr>
        <w:t>K6 током извршавања тестова аутоматски прикупља више кључних метрика које омогућавају свеобухватну анализу перформанси система. Најважнија међу њима је метрика времена одзива (http_req_duration), која обухвата просечно време обраде захтева, медијану, као и вредности 95. и 99. перцентила. Ове статистичке мере пружају детаљан увид у брзину реакције система, при чему су перцентилне вредности од посебног значаја јер указују на то како систем функционише у најнеповољнијим сценаријима, а не само у типичним, просечним условима.</w:t>
      </w:r>
    </w:p>
    <w:p w14:paraId="481F2C91" w14:textId="469C6742" w:rsidR="00B103AE" w:rsidRDefault="006674F9" w:rsidP="006674F9">
      <w:pPr>
        <w:rPr>
          <w:lang w:val="sr-Latn-RS"/>
        </w:rPr>
      </w:pPr>
      <w:r w:rsidRPr="006674F9">
        <w:rPr>
          <w:lang w:val="sr-Latn-RS"/>
        </w:rPr>
        <w:t>Поред времена одзива, K6 прати и пропусност система, измерену кроз број обрађених захтева у секунди (http_reqs rate), што омогућава процену капацитета система под растућим оптерећењем. Додатно, алат бележи и стопу грешака (http_req_failed), односно проценат неуспешних захтева, што представља важан показатељ поузданости система. Комбинација ових метрика омогућава да се перформансе обе архитектуре анализирају на свеобухватан и прецизан начин, уз нагласак на реално корисничко искуство у различитим условима оптерећења.</w:t>
      </w:r>
    </w:p>
    <w:p w14:paraId="0FBFA7FE" w14:textId="36F5FED1" w:rsidR="002C6E23" w:rsidRPr="006301C1" w:rsidRDefault="00B103AE" w:rsidP="00494295">
      <w:pPr>
        <w:spacing w:after="160" w:line="259" w:lineRule="auto"/>
        <w:jc w:val="left"/>
        <w:rPr>
          <w:lang w:val="sr-Latn-RS"/>
        </w:rPr>
      </w:pPr>
      <w:r>
        <w:rPr>
          <w:lang w:val="sr-Latn-RS"/>
        </w:rPr>
        <w:br w:type="page"/>
      </w:r>
    </w:p>
    <w:p w14:paraId="65ED2C6F" w14:textId="533BCB2D" w:rsidR="00FA589C" w:rsidRPr="00FA589C" w:rsidRDefault="008D7B08" w:rsidP="00FA589C">
      <w:pPr>
        <w:pStyle w:val="Heading2"/>
      </w:pPr>
      <w:bookmarkStart w:id="62" w:name="_Toc215426397"/>
      <w:r w:rsidRPr="00FA589C">
        <w:rPr>
          <w:bCs/>
          <w:lang w:val="sr-Latn-RS"/>
        </w:rPr>
        <w:lastRenderedPageBreak/>
        <w:t>Клијентско окружење</w:t>
      </w:r>
      <w:bookmarkEnd w:id="62"/>
    </w:p>
    <w:p w14:paraId="4F6AF54D" w14:textId="33974FDC" w:rsidR="00FA589C" w:rsidRPr="00FA589C" w:rsidRDefault="00FA589C" w:rsidP="00FA589C">
      <w:r w:rsidRPr="00FA589C">
        <w:rPr>
          <w:lang w:val="sr-Latn-RS"/>
        </w:rPr>
        <w:t xml:space="preserve">K6 тестови извршавани су са исте локалне машине на којој је </w:t>
      </w:r>
      <w:r w:rsidR="008D7B08">
        <w:t>инсталиран</w:t>
      </w:r>
      <w:r w:rsidRPr="00FA589C">
        <w:rPr>
          <w:lang w:val="sr-Latn-RS"/>
        </w:rPr>
        <w:t xml:space="preserve"> монолит. Ово значи:</w:t>
      </w:r>
    </w:p>
    <w:p w14:paraId="55516A0E" w14:textId="30C8AF36" w:rsidR="00FA589C" w:rsidRPr="00FA589C" w:rsidRDefault="00FA589C" w:rsidP="00FA589C">
      <w:pPr>
        <w:rPr>
          <w:lang w:val="sr-Latn-RS"/>
        </w:rPr>
      </w:pPr>
      <w:r w:rsidRPr="00FA589C">
        <w:rPr>
          <w:lang w:val="sr-Latn-RS"/>
        </w:rPr>
        <w:t xml:space="preserve">- </w:t>
      </w:r>
      <w:r w:rsidRPr="00FA589C">
        <w:rPr>
          <w:b/>
          <w:bCs/>
          <w:lang w:val="sr-Latn-RS"/>
        </w:rPr>
        <w:t>Монолит</w:t>
      </w:r>
      <w:r w:rsidRPr="00FA589C">
        <w:rPr>
          <w:lang w:val="sr-Latn-RS"/>
        </w:rPr>
        <w:t>: K6 и апликација на истој машини, минимална мрежна латенција</w:t>
      </w:r>
    </w:p>
    <w:p w14:paraId="589B3888" w14:textId="048B0121" w:rsidR="00FA589C" w:rsidRPr="00FA589C" w:rsidRDefault="00FA589C" w:rsidP="00FA589C">
      <w:r w:rsidRPr="00FA589C">
        <w:rPr>
          <w:lang w:val="sr-Latn-RS"/>
        </w:rPr>
        <w:t xml:space="preserve">- </w:t>
      </w:r>
      <w:r w:rsidRPr="00FA589C">
        <w:rPr>
          <w:b/>
          <w:bCs/>
          <w:lang w:val="sr-Latn-RS"/>
        </w:rPr>
        <w:t>Микросервиси</w:t>
      </w:r>
      <w:r w:rsidRPr="00FA589C">
        <w:rPr>
          <w:lang w:val="sr-Latn-RS"/>
        </w:rPr>
        <w:t>: K6 локално, апликација на AWS-у, значајна мрежна латенција</w:t>
      </w:r>
    </w:p>
    <w:p w14:paraId="55E862A8" w14:textId="42E7A4AD" w:rsidR="002C6E23" w:rsidRPr="00FA589C" w:rsidRDefault="00FA589C" w:rsidP="00FA589C">
      <w:pPr>
        <w:rPr>
          <w:lang w:val="sr-Latn-RS"/>
        </w:rPr>
      </w:pPr>
      <w:r w:rsidRPr="00FA589C">
        <w:rPr>
          <w:lang w:val="sr-Latn-RS"/>
        </w:rPr>
        <w:t xml:space="preserve">Ова разлика је намерна и реалистична - монолитне апликације се често </w:t>
      </w:r>
      <w:r w:rsidR="0024765B">
        <w:t>инсталирају</w:t>
      </w:r>
      <w:r w:rsidRPr="00FA589C">
        <w:rPr>
          <w:lang w:val="sr-Latn-RS"/>
        </w:rPr>
        <w:t xml:space="preserve"> на </w:t>
      </w:r>
      <w:r w:rsidR="0024765B">
        <w:t>приватним серверима</w:t>
      </w:r>
      <w:r w:rsidRPr="00FA589C">
        <w:rPr>
          <w:lang w:val="sr-Latn-RS"/>
        </w:rPr>
        <w:t xml:space="preserve">, док микросервиси често користе </w:t>
      </w:r>
      <w:r w:rsidRPr="00FA589C">
        <w:rPr>
          <w:i/>
          <w:iCs/>
          <w:lang w:val="sr-Latn-RS"/>
        </w:rPr>
        <w:t>cloud</w:t>
      </w:r>
      <w:r w:rsidRPr="00FA589C">
        <w:rPr>
          <w:lang w:val="sr-Latn-RS"/>
        </w:rPr>
        <w:t xml:space="preserve"> инфраструктуру.</w:t>
      </w:r>
    </w:p>
    <w:p w14:paraId="6A6B6B5E" w14:textId="5B84EC6D" w:rsidR="00FA589C" w:rsidRPr="0024765B" w:rsidRDefault="0024765B" w:rsidP="00FA589C">
      <w:pPr>
        <w:pStyle w:val="Heading2"/>
        <w:rPr>
          <w:lang w:val="sr-Latn-RS"/>
        </w:rPr>
      </w:pPr>
      <w:bookmarkStart w:id="63" w:name="_Toc215426398"/>
      <w:r w:rsidRPr="00FA589C">
        <w:rPr>
          <w:bCs/>
          <w:lang w:val="sr-Latn-RS"/>
        </w:rPr>
        <w:t>Извршавање тестова</w:t>
      </w:r>
      <w:bookmarkEnd w:id="63"/>
    </w:p>
    <w:p w14:paraId="29018116" w14:textId="2847850A" w:rsidR="00FA589C" w:rsidRPr="00FA589C" w:rsidRDefault="00FA589C" w:rsidP="00FA589C">
      <w:r w:rsidRPr="00FA589C">
        <w:rPr>
          <w:lang w:val="sr-Latn-RS"/>
        </w:rPr>
        <w:t>Извршено је укупно 6 тестова (3 сценарија × 2 архитектуре):</w:t>
      </w:r>
    </w:p>
    <w:p w14:paraId="39C1F785" w14:textId="0270D908" w:rsidR="00FA589C" w:rsidRPr="00CA2D56" w:rsidRDefault="00FA589C" w:rsidP="00FA589C">
      <w:r w:rsidRPr="00FA589C">
        <w:rPr>
          <w:lang w:val="sr-Latn-RS"/>
        </w:rPr>
        <w:t xml:space="preserve">1. Монолит </w:t>
      </w:r>
      <w:r w:rsidR="00CA2D56">
        <w:rPr>
          <w:lang w:val="sr-Latn-RS"/>
        </w:rPr>
        <w:t>–</w:t>
      </w:r>
      <w:r w:rsidRPr="00FA589C">
        <w:rPr>
          <w:lang w:val="sr-Latn-RS"/>
        </w:rPr>
        <w:t xml:space="preserve"> </w:t>
      </w:r>
      <w:r w:rsidR="00CA2D56">
        <w:t>Лако оптерећење</w:t>
      </w:r>
    </w:p>
    <w:p w14:paraId="61416A94" w14:textId="531D1BAE" w:rsidR="00FA589C" w:rsidRPr="00FA589C" w:rsidRDefault="00FA589C" w:rsidP="00FA589C">
      <w:pPr>
        <w:rPr>
          <w:lang w:val="sr-Latn-RS"/>
        </w:rPr>
      </w:pPr>
      <w:r w:rsidRPr="00FA589C">
        <w:rPr>
          <w:lang w:val="sr-Latn-RS"/>
        </w:rPr>
        <w:t xml:space="preserve">2. Монолит - </w:t>
      </w:r>
      <w:r w:rsidR="00CA2D56">
        <w:t>Средње оптерећење</w:t>
      </w:r>
    </w:p>
    <w:p w14:paraId="25A291A0" w14:textId="766CA20A" w:rsidR="00FA589C" w:rsidRPr="00FA589C" w:rsidRDefault="00FA589C" w:rsidP="00FA589C">
      <w:pPr>
        <w:rPr>
          <w:lang w:val="sr-Latn-RS"/>
        </w:rPr>
      </w:pPr>
      <w:r w:rsidRPr="00FA589C">
        <w:rPr>
          <w:lang w:val="sr-Latn-RS"/>
        </w:rPr>
        <w:t xml:space="preserve">3. Монолит - </w:t>
      </w:r>
      <w:r w:rsidR="00CA2D56">
        <w:t>Тешко оптерећење</w:t>
      </w:r>
    </w:p>
    <w:p w14:paraId="68B96324" w14:textId="7EB885FA" w:rsidR="00FA589C" w:rsidRPr="00FA589C" w:rsidRDefault="00FA589C" w:rsidP="00FA589C">
      <w:pPr>
        <w:rPr>
          <w:lang w:val="sr-Latn-RS"/>
        </w:rPr>
      </w:pPr>
      <w:r w:rsidRPr="00FA589C">
        <w:rPr>
          <w:lang w:val="sr-Latn-RS"/>
        </w:rPr>
        <w:t xml:space="preserve">4. Микросервиси - </w:t>
      </w:r>
      <w:r w:rsidR="00CA2D56">
        <w:t>Лако оптерећење</w:t>
      </w:r>
    </w:p>
    <w:p w14:paraId="2B1D48E0" w14:textId="6418A4ED" w:rsidR="00FA589C" w:rsidRPr="00FA589C" w:rsidRDefault="00FA589C" w:rsidP="00FA589C">
      <w:pPr>
        <w:rPr>
          <w:lang w:val="sr-Latn-RS"/>
        </w:rPr>
      </w:pPr>
      <w:r w:rsidRPr="00FA589C">
        <w:rPr>
          <w:lang w:val="sr-Latn-RS"/>
        </w:rPr>
        <w:t xml:space="preserve">5. Микросервиси - </w:t>
      </w:r>
      <w:r w:rsidR="00CA2D56">
        <w:t>Средње оптерећење</w:t>
      </w:r>
    </w:p>
    <w:p w14:paraId="0D7E07BA" w14:textId="0390C5EC" w:rsidR="00FA589C" w:rsidRPr="00FA589C" w:rsidRDefault="00FA589C" w:rsidP="00FA589C">
      <w:pPr>
        <w:rPr>
          <w:lang w:val="sr-Latn-RS"/>
        </w:rPr>
      </w:pPr>
      <w:r w:rsidRPr="00FA589C">
        <w:rPr>
          <w:lang w:val="sr-Latn-RS"/>
        </w:rPr>
        <w:t xml:space="preserve">6. Микросервиси - </w:t>
      </w:r>
      <w:r w:rsidR="00CA2D56">
        <w:t>Тешко оптерећење</w:t>
      </w:r>
    </w:p>
    <w:tbl>
      <w:tblPr>
        <w:tblStyle w:val="TableGrid"/>
        <w:tblW w:w="0" w:type="auto"/>
        <w:tblLook w:val="04A0" w:firstRow="1" w:lastRow="0" w:firstColumn="1" w:lastColumn="0" w:noHBand="0" w:noVBand="1"/>
      </w:tblPr>
      <w:tblGrid>
        <w:gridCol w:w="7070"/>
      </w:tblGrid>
      <w:tr w:rsidR="009835AE" w14:paraId="3FFD1C5D" w14:textId="77777777" w:rsidTr="009835AE">
        <w:tc>
          <w:tcPr>
            <w:tcW w:w="7070" w:type="dxa"/>
            <w:shd w:val="clear" w:color="auto" w:fill="F2F2F2" w:themeFill="background1" w:themeFillShade="F2"/>
          </w:tcPr>
          <w:p w14:paraId="21424FB6" w14:textId="77777777" w:rsidR="009835AE" w:rsidRPr="00A9423F" w:rsidRDefault="009835AE" w:rsidP="00A9423F">
            <w:pPr>
              <w:spacing w:after="0"/>
              <w:contextualSpacing/>
              <w:rPr>
                <w:rFonts w:ascii="Courier New" w:hAnsi="Courier New" w:cs="Courier New"/>
                <w:sz w:val="14"/>
                <w:szCs w:val="14"/>
              </w:rPr>
            </w:pPr>
            <w:r w:rsidRPr="00A9423F">
              <w:rPr>
                <w:rFonts w:ascii="Courier New" w:hAnsi="Courier New" w:cs="Courier New"/>
                <w:sz w:val="14"/>
                <w:szCs w:val="14"/>
              </w:rPr>
              <w:t>```bash</w:t>
            </w:r>
          </w:p>
          <w:p w14:paraId="07F8B404" w14:textId="77777777" w:rsidR="009835AE" w:rsidRPr="00A9423F" w:rsidRDefault="009835AE" w:rsidP="00A9423F">
            <w:pPr>
              <w:spacing w:after="0"/>
              <w:contextualSpacing/>
              <w:rPr>
                <w:rFonts w:ascii="Courier New" w:hAnsi="Courier New" w:cs="Courier New"/>
                <w:sz w:val="14"/>
                <w:szCs w:val="14"/>
              </w:rPr>
            </w:pPr>
            <w:r w:rsidRPr="00A9423F">
              <w:rPr>
                <w:rFonts w:ascii="Courier New" w:hAnsi="Courier New" w:cs="Courier New"/>
                <w:sz w:val="14"/>
                <w:szCs w:val="14"/>
              </w:rPr>
              <w:t>"C:\Program Files\k6\k6.exe" run test-scenarios.js \</w:t>
            </w:r>
          </w:p>
          <w:p w14:paraId="6B1EA816" w14:textId="77777777" w:rsidR="009835AE" w:rsidRPr="00A9423F" w:rsidRDefault="009835AE" w:rsidP="00A9423F">
            <w:pPr>
              <w:spacing w:after="0"/>
              <w:contextualSpacing/>
              <w:rPr>
                <w:rFonts w:ascii="Courier New" w:hAnsi="Courier New" w:cs="Courier New"/>
                <w:sz w:val="14"/>
                <w:szCs w:val="14"/>
              </w:rPr>
            </w:pPr>
            <w:r w:rsidRPr="00A9423F">
              <w:rPr>
                <w:rFonts w:ascii="Courier New" w:hAnsi="Courier New" w:cs="Courier New"/>
                <w:sz w:val="14"/>
                <w:szCs w:val="14"/>
              </w:rPr>
              <w:t>  --env BASE_URL=http://localhost:5000 \</w:t>
            </w:r>
          </w:p>
          <w:p w14:paraId="12233B65" w14:textId="77777777" w:rsidR="009835AE" w:rsidRPr="00A9423F" w:rsidRDefault="009835AE" w:rsidP="00A9423F">
            <w:pPr>
              <w:spacing w:after="0"/>
              <w:contextualSpacing/>
              <w:rPr>
                <w:rFonts w:ascii="Courier New" w:hAnsi="Courier New" w:cs="Courier New"/>
                <w:sz w:val="14"/>
                <w:szCs w:val="14"/>
              </w:rPr>
            </w:pPr>
            <w:r w:rsidRPr="00A9423F">
              <w:rPr>
                <w:rFonts w:ascii="Courier New" w:hAnsi="Courier New" w:cs="Courier New"/>
                <w:sz w:val="14"/>
                <w:szCs w:val="14"/>
              </w:rPr>
              <w:t>  --env TEST_NAME=monolith \</w:t>
            </w:r>
          </w:p>
          <w:p w14:paraId="6CAA5EA4" w14:textId="77777777" w:rsidR="009835AE" w:rsidRPr="00A9423F" w:rsidRDefault="009835AE" w:rsidP="00A9423F">
            <w:pPr>
              <w:spacing w:after="0"/>
              <w:contextualSpacing/>
              <w:rPr>
                <w:rFonts w:ascii="Courier New" w:hAnsi="Courier New" w:cs="Courier New"/>
                <w:sz w:val="14"/>
                <w:szCs w:val="14"/>
              </w:rPr>
            </w:pPr>
            <w:r w:rsidRPr="00A9423F">
              <w:rPr>
                <w:rFonts w:ascii="Courier New" w:hAnsi="Courier New" w:cs="Courier New"/>
                <w:sz w:val="14"/>
                <w:szCs w:val="14"/>
              </w:rPr>
              <w:t>  --env SCENARIO=heavy_load \</w:t>
            </w:r>
          </w:p>
          <w:p w14:paraId="5EFDA852" w14:textId="77777777" w:rsidR="009835AE" w:rsidRPr="00A9423F" w:rsidRDefault="009835AE" w:rsidP="00A9423F">
            <w:pPr>
              <w:spacing w:after="0"/>
              <w:contextualSpacing/>
              <w:rPr>
                <w:rFonts w:ascii="Courier New" w:hAnsi="Courier New" w:cs="Courier New"/>
                <w:sz w:val="14"/>
                <w:szCs w:val="14"/>
              </w:rPr>
            </w:pPr>
            <w:r w:rsidRPr="00A9423F">
              <w:rPr>
                <w:rFonts w:ascii="Courier New" w:hAnsi="Courier New" w:cs="Courier New"/>
                <w:sz w:val="14"/>
                <w:szCs w:val="14"/>
              </w:rPr>
              <w:t>  --out json=results-monolith-heavy_load.json</w:t>
            </w:r>
          </w:p>
          <w:p w14:paraId="14E8BF3C" w14:textId="662EE0C5" w:rsidR="009835AE" w:rsidRPr="009835AE" w:rsidRDefault="009835AE" w:rsidP="00274586">
            <w:pPr>
              <w:keepNext/>
              <w:spacing w:after="0"/>
              <w:contextualSpacing/>
              <w:rPr>
                <w:rFonts w:ascii="Cascadia Code" w:hAnsi="Cascadia Code"/>
                <w:sz w:val="14"/>
                <w:szCs w:val="14"/>
                <w:lang w:val="en-US"/>
              </w:rPr>
            </w:pPr>
            <w:r w:rsidRPr="00A9423F">
              <w:rPr>
                <w:rFonts w:ascii="Courier New" w:hAnsi="Courier New" w:cs="Courier New"/>
                <w:sz w:val="14"/>
                <w:szCs w:val="14"/>
              </w:rPr>
              <w:t>```</w:t>
            </w:r>
          </w:p>
        </w:tc>
      </w:tr>
    </w:tbl>
    <w:p w14:paraId="21F86AB2" w14:textId="56668453" w:rsidR="009835AE" w:rsidRDefault="00274586" w:rsidP="00274586">
      <w:pPr>
        <w:pStyle w:val="Caption"/>
        <w:rPr>
          <w:b/>
          <w:bCs/>
          <w:lang w:val="sr-Latn-RS"/>
        </w:rPr>
      </w:pPr>
      <w:bookmarkStart w:id="64" w:name="_Toc215424717"/>
      <w:r>
        <w:t xml:space="preserve">Додатак </w:t>
      </w:r>
      <w:r>
        <w:fldChar w:fldCharType="begin"/>
      </w:r>
      <w:r>
        <w:instrText xml:space="preserve"> STYLEREF 1 \s </w:instrText>
      </w:r>
      <w:r>
        <w:fldChar w:fldCharType="separate"/>
      </w:r>
      <w:r>
        <w:rPr>
          <w:noProof/>
        </w:rPr>
        <w:t>4</w:t>
      </w:r>
      <w:r>
        <w:fldChar w:fldCharType="end"/>
      </w:r>
      <w:r>
        <w:t>.</w:t>
      </w:r>
      <w:r>
        <w:fldChar w:fldCharType="begin"/>
      </w:r>
      <w:r>
        <w:instrText xml:space="preserve"> SEQ Додатак \* ARABIC \s 1 </w:instrText>
      </w:r>
      <w:r>
        <w:fldChar w:fldCharType="separate"/>
      </w:r>
      <w:r>
        <w:rPr>
          <w:noProof/>
        </w:rPr>
        <w:t>1</w:t>
      </w:r>
      <w:r>
        <w:fldChar w:fldCharType="end"/>
      </w:r>
      <w:r>
        <w:t xml:space="preserve"> Пример команде за покретање теста</w:t>
      </w:r>
      <w:bookmarkEnd w:id="64"/>
    </w:p>
    <w:p w14:paraId="488AD79C" w14:textId="14D8857A" w:rsidR="00080861" w:rsidRDefault="00FA589C" w:rsidP="00FA589C">
      <w:pPr>
        <w:rPr>
          <w:lang w:val="sr-Latn-RS"/>
        </w:rPr>
      </w:pPr>
      <w:r w:rsidRPr="00FA589C">
        <w:rPr>
          <w:lang w:val="sr-Latn-RS"/>
        </w:rPr>
        <w:t>Резултати сваког теста сачувани су у засебном JSON фајлу за даљу анализу.</w:t>
      </w:r>
    </w:p>
    <w:p w14:paraId="65A20CF8" w14:textId="38DF8C8F" w:rsidR="00FA589C" w:rsidRPr="00080861" w:rsidRDefault="00080861" w:rsidP="00080861">
      <w:pPr>
        <w:spacing w:after="160" w:line="259" w:lineRule="auto"/>
        <w:jc w:val="left"/>
      </w:pPr>
      <w:r>
        <w:rPr>
          <w:lang w:val="sr-Latn-RS"/>
        </w:rPr>
        <w:br w:type="page"/>
      </w:r>
    </w:p>
    <w:p w14:paraId="37444D05" w14:textId="2812B2F9" w:rsidR="00FA589C" w:rsidRPr="00FA589C" w:rsidRDefault="00922BD0" w:rsidP="00FA589C">
      <w:pPr>
        <w:pStyle w:val="Heading2"/>
      </w:pPr>
      <w:bookmarkStart w:id="65" w:name="_Toc215426399"/>
      <w:r w:rsidRPr="00FA589C">
        <w:rPr>
          <w:bCs/>
          <w:lang w:val="sr-Latn-RS"/>
        </w:rPr>
        <w:lastRenderedPageBreak/>
        <w:t>Анализа и визуелизација резултата</w:t>
      </w:r>
      <w:bookmarkEnd w:id="65"/>
    </w:p>
    <w:p w14:paraId="381DCA84" w14:textId="4E5C382F" w:rsidR="00FA589C" w:rsidRPr="00FA589C" w:rsidRDefault="00FA589C" w:rsidP="00FA589C">
      <w:r w:rsidRPr="00FA589C">
        <w:rPr>
          <w:lang w:val="sr-Latn-RS"/>
        </w:rPr>
        <w:t>По завршетку тестирања, резултати су обрађени коришћењем Python скрипте (`</w:t>
      </w:r>
      <w:r w:rsidRPr="00FA589C">
        <w:rPr>
          <w:u w:val="single"/>
          <w:lang w:val="sr-Latn-RS"/>
        </w:rPr>
        <w:t>generate-graphs.py</w:t>
      </w:r>
      <w:r w:rsidRPr="00FA589C">
        <w:rPr>
          <w:lang w:val="sr-Latn-RS"/>
        </w:rPr>
        <w:t>`) која:</w:t>
      </w:r>
    </w:p>
    <w:p w14:paraId="69EEF04F" w14:textId="5DFDDD0D" w:rsidR="00FA589C" w:rsidRPr="00922BD0" w:rsidRDefault="00FA589C" w:rsidP="00922BD0">
      <w:pPr>
        <w:pStyle w:val="ListParagraph"/>
        <w:numPr>
          <w:ilvl w:val="0"/>
          <w:numId w:val="19"/>
        </w:numPr>
        <w:rPr>
          <w:lang w:val="sr-Latn-RS"/>
        </w:rPr>
      </w:pPr>
      <w:r w:rsidRPr="00922BD0">
        <w:rPr>
          <w:lang w:val="sr-Latn-RS"/>
        </w:rPr>
        <w:t>Учитава све JSON фајлове са резултатима</w:t>
      </w:r>
    </w:p>
    <w:p w14:paraId="0E85F60C" w14:textId="547E2F94" w:rsidR="00FA589C" w:rsidRPr="00922BD0" w:rsidRDefault="00FA589C" w:rsidP="00922BD0">
      <w:pPr>
        <w:pStyle w:val="ListParagraph"/>
        <w:numPr>
          <w:ilvl w:val="0"/>
          <w:numId w:val="19"/>
        </w:numPr>
        <w:rPr>
          <w:lang w:val="sr-Latn-RS"/>
        </w:rPr>
      </w:pPr>
      <w:r w:rsidRPr="00922BD0">
        <w:rPr>
          <w:lang w:val="sr-Latn-RS"/>
        </w:rPr>
        <w:t>Екстрактује кључне метрике</w:t>
      </w:r>
    </w:p>
    <w:p w14:paraId="443CDAB0" w14:textId="4E891A40" w:rsidR="00FA589C" w:rsidRPr="00922BD0" w:rsidRDefault="00FA589C" w:rsidP="00922BD0">
      <w:pPr>
        <w:pStyle w:val="ListParagraph"/>
        <w:numPr>
          <w:ilvl w:val="0"/>
          <w:numId w:val="19"/>
        </w:numPr>
        <w:rPr>
          <w:lang w:val="sr-Latn-RS"/>
        </w:rPr>
      </w:pPr>
      <w:r w:rsidRPr="00922BD0">
        <w:rPr>
          <w:lang w:val="sr-Latn-RS"/>
        </w:rPr>
        <w:t>Генерише графичке приказе са српским ћириличним ознакама</w:t>
      </w:r>
    </w:p>
    <w:p w14:paraId="7282587D" w14:textId="7C8BBC81" w:rsidR="00FA589C" w:rsidRPr="00654897" w:rsidRDefault="00FA589C" w:rsidP="00FA589C">
      <w:pPr>
        <w:pStyle w:val="ListParagraph"/>
        <w:numPr>
          <w:ilvl w:val="0"/>
          <w:numId w:val="19"/>
        </w:numPr>
        <w:rPr>
          <w:lang w:val="sr-Latn-RS"/>
        </w:rPr>
      </w:pPr>
      <w:r w:rsidRPr="00922BD0">
        <w:rPr>
          <w:lang w:val="sr-Latn-RS"/>
        </w:rPr>
        <w:t>Израчунава процентуалне разлике између архитектура</w:t>
      </w:r>
    </w:p>
    <w:p w14:paraId="3635EB2B" w14:textId="04B7F945" w:rsidR="00FA589C" w:rsidRDefault="00B97DB3" w:rsidP="00FA589C">
      <w:r w:rsidRPr="00B97DB3">
        <w:rPr>
          <w:lang w:val="sr-Latn-RS"/>
        </w:rPr>
        <w:t>У оквиру анализе резултата генерисана су четири графичка приказа који омогућавају директно поређење перформанси монолитне и микросервисне архитектуре. Први график илуструје разлике у просечном времену одзива између два архитектонска решења, док други приказује њихову пропусност, односно број захтева које систем може да обради у јединици времена. Трећи график представља стопу грешака и омогућава процену стабилности система под оптерећењем, а четврти се фокусира на p95 време одзива, које пружа увид у понашање система у најоптерећенијим сценаријима. Ови графички прикази заједно омогућавају свеобухватну и визуелно јасну анализу перформансних разлика између обе архитектуре.</w:t>
      </w:r>
    </w:p>
    <w:p w14:paraId="4A29BE43" w14:textId="4869AE76" w:rsidR="00CE5554" w:rsidRPr="00CE5554" w:rsidRDefault="00654897" w:rsidP="00CE5554">
      <w:pPr>
        <w:pStyle w:val="Heading2"/>
        <w:rPr>
          <w:lang w:val="en-US"/>
        </w:rPr>
      </w:pPr>
      <w:bookmarkStart w:id="66" w:name="_Toc215426400"/>
      <w:r w:rsidRPr="00654897">
        <w:t>Ограничења методологије</w:t>
      </w:r>
      <w:bookmarkEnd w:id="66"/>
    </w:p>
    <w:p w14:paraId="43EC59E0" w14:textId="77777777" w:rsidR="00CE5554" w:rsidRPr="00CE5554" w:rsidRDefault="00CE5554" w:rsidP="00CE5554">
      <w:pPr>
        <w:rPr>
          <w:lang w:val="sr-Latn-RS"/>
        </w:rPr>
      </w:pPr>
      <w:r w:rsidRPr="00CE5554">
        <w:rPr>
          <w:lang w:val="sr-Latn-RS"/>
        </w:rPr>
        <w:t>Перформанс тестирање спроведено у оквиру овог рада има одређена ограничења која је важно узети у обзир приликом интерпретације резултата. Најпре, постоје разлике у тестном окружењу, будући да је монолитна апликација тестирана локално, док је микросервисна архитектура извршавана на AWS инфраструктури. Ова разлика природно уводи повећану мрежну латенцију у случају микросервиса, али уједно одражава и реалне сценарије у којима се микросервисне апликације најчешће и покрећу у cloud окружењима.</w:t>
      </w:r>
    </w:p>
    <w:p w14:paraId="5D40B4AC" w14:textId="77777777" w:rsidR="00CE5554" w:rsidRPr="00CE5554" w:rsidRDefault="00CE5554" w:rsidP="00CE5554">
      <w:pPr>
        <w:rPr>
          <w:lang w:val="sr-Latn-RS"/>
        </w:rPr>
      </w:pPr>
      <w:r w:rsidRPr="00CE5554">
        <w:rPr>
          <w:lang w:val="sr-Latn-RS"/>
        </w:rPr>
        <w:t>Поред тога, тестирање је било ограничено на read операције, односно на извршавање GET захтева, док write операције као што су POST, PUT и DELETE нису биле укључене у тест сценарио. Ова одлука омогућила је усредсређивање на чисте перформансне разлике настале искључиво због архитектонских фактора, посебно када се узме у обзир да тестови нису садржали механизме аутентификације корисника, како би се елиминисао додатни overhead и задржала фокусираност на саму архитектуру.</w:t>
      </w:r>
    </w:p>
    <w:p w14:paraId="7FAF8C54" w14:textId="77777777" w:rsidR="00D1384C" w:rsidRDefault="00CE5554" w:rsidP="00CE5554">
      <w:pPr>
        <w:rPr>
          <w:lang w:val="sr-Latn-RS"/>
        </w:rPr>
      </w:pPr>
      <w:r w:rsidRPr="00CE5554">
        <w:rPr>
          <w:lang w:val="sr-Latn-RS"/>
        </w:rPr>
        <w:lastRenderedPageBreak/>
        <w:t xml:space="preserve">Тестови су трајали по два минута, што је довољно за добијање базног увидa у понашање система, али не омогућава идентификацију проблема који би се могли јавити током дужег континуираног оптерећења, као што су </w:t>
      </w:r>
      <w:r w:rsidRPr="00CE5554">
        <w:rPr>
          <w:i/>
          <w:iCs/>
          <w:lang w:val="sr-Latn-RS"/>
        </w:rPr>
        <w:t>memory leak</w:t>
      </w:r>
      <w:r w:rsidRPr="00CE5554">
        <w:rPr>
          <w:lang w:val="sr-Latn-RS"/>
        </w:rPr>
        <w:t xml:space="preserve">-ови или деградација перформанси услед продуженог рада. </w:t>
      </w:r>
    </w:p>
    <w:p w14:paraId="1A5475AC" w14:textId="03F403C8" w:rsidR="00494295" w:rsidRDefault="00CE5554" w:rsidP="00FA589C">
      <w:pPr>
        <w:rPr>
          <w:lang w:val="sr-Latn-RS"/>
        </w:rPr>
      </w:pPr>
      <w:r w:rsidRPr="00CE5554">
        <w:rPr>
          <w:lang w:val="sr-Latn-RS"/>
        </w:rPr>
        <w:t>Ипак, упркос овим ограничењима, примењена методологија обезбеђује валидно поређење две архитектуре и пружа поуздану основу за извлачење значајних закључака о њиховим перформансним карактеристикама.</w:t>
      </w:r>
    </w:p>
    <w:p w14:paraId="2487AC91" w14:textId="3B5A0CE6" w:rsidR="00FA589C" w:rsidRPr="00FA589C" w:rsidRDefault="00494295" w:rsidP="00494295">
      <w:pPr>
        <w:spacing w:after="160" w:line="259" w:lineRule="auto"/>
        <w:jc w:val="left"/>
        <w:rPr>
          <w:lang w:val="sr-Latn-RS"/>
        </w:rPr>
      </w:pPr>
      <w:r>
        <w:rPr>
          <w:lang w:val="sr-Latn-RS"/>
        </w:rPr>
        <w:br w:type="page"/>
      </w:r>
    </w:p>
    <w:p w14:paraId="7A7807E4" w14:textId="71BF8E19" w:rsidR="00407D10" w:rsidRPr="00BD3093" w:rsidRDefault="00BD3093" w:rsidP="00407D10">
      <w:pPr>
        <w:pStyle w:val="Heading1"/>
        <w:rPr>
          <w:lang w:val="en-US"/>
        </w:rPr>
      </w:pPr>
      <w:bookmarkStart w:id="67" w:name="_Toc215426401"/>
      <w:r>
        <w:lastRenderedPageBreak/>
        <w:t>Резултати и анализа</w:t>
      </w:r>
      <w:bookmarkEnd w:id="67"/>
    </w:p>
    <w:p w14:paraId="26203E48" w14:textId="6E7874CF" w:rsidR="00B411E7" w:rsidRPr="00407D10" w:rsidRDefault="00407D10" w:rsidP="00407D10">
      <w:pPr>
        <w:rPr>
          <w:lang w:val="sr-Latn-RS"/>
        </w:rPr>
      </w:pPr>
      <w:r w:rsidRPr="00407D10">
        <w:rPr>
          <w:lang w:val="sr-Latn-RS"/>
        </w:rPr>
        <w:t xml:space="preserve">У овом поглављу представљени су резултати перформанс тестирања монолитне и микросервисне архитектуре апликације </w:t>
      </w:r>
      <w:r w:rsidR="00062FC7" w:rsidRPr="00FF5156">
        <w:rPr>
          <w:i/>
          <w:iCs/>
          <w:lang w:val="en-US"/>
        </w:rPr>
        <w:t>QuizHub</w:t>
      </w:r>
      <w:r w:rsidRPr="00407D10">
        <w:rPr>
          <w:lang w:val="sr-Latn-RS"/>
        </w:rPr>
        <w:t>. Резултати су анализирани и упоређени кроз четири кључне метрике: време одзива, пропусност система, стопа грешака и перцентилне вредности времена одзива.</w:t>
      </w:r>
    </w:p>
    <w:p w14:paraId="2EE99C2A" w14:textId="2F612698" w:rsidR="00407D10" w:rsidRPr="00B411E7" w:rsidRDefault="00B411E7" w:rsidP="00407D10">
      <w:pPr>
        <w:pStyle w:val="Heading2"/>
      </w:pPr>
      <w:bookmarkStart w:id="68" w:name="_Toc215426402"/>
      <w:r w:rsidRPr="00B411E7">
        <w:t>Преглед резултата</w:t>
      </w:r>
      <w:bookmarkEnd w:id="68"/>
    </w:p>
    <w:p w14:paraId="656D86D7" w14:textId="58EBE1BC" w:rsidR="0004172A" w:rsidRPr="00494295" w:rsidRDefault="00407D10" w:rsidP="00407D10">
      <w:pPr>
        <w:rPr>
          <w:lang w:val="sr-Latn-RS"/>
        </w:rPr>
      </w:pPr>
      <w:r w:rsidRPr="00407D10">
        <w:rPr>
          <w:lang w:val="sr-Latn-RS"/>
        </w:rPr>
        <w:t>Извршено је укупно шест тестова - три сценарија оптерећења (лако, средње, тешко) за обе архитектуре. Сваки тест је трајао 2 минута и симулирао је реалистично понашање корисника. У табели 5.1 приказан је преглед кључних резултата за све тестове.</w:t>
      </w:r>
    </w:p>
    <w:tbl>
      <w:tblPr>
        <w:tblStyle w:val="TableGrid"/>
        <w:tblW w:w="7289" w:type="dxa"/>
        <w:jc w:val="center"/>
        <w:tblLook w:val="04A0" w:firstRow="1" w:lastRow="0" w:firstColumn="1" w:lastColumn="0" w:noHBand="0" w:noVBand="1"/>
      </w:tblPr>
      <w:tblGrid>
        <w:gridCol w:w="1485"/>
        <w:gridCol w:w="1445"/>
        <w:gridCol w:w="1701"/>
        <w:gridCol w:w="1221"/>
        <w:gridCol w:w="1437"/>
      </w:tblGrid>
      <w:tr w:rsidR="009C4868" w14:paraId="1D3D00F0" w14:textId="77777777" w:rsidTr="00AB7660">
        <w:trPr>
          <w:trHeight w:val="578"/>
          <w:jc w:val="center"/>
        </w:trPr>
        <w:tc>
          <w:tcPr>
            <w:tcW w:w="1485" w:type="dxa"/>
            <w:vAlign w:val="center"/>
          </w:tcPr>
          <w:p w14:paraId="468EEE7D" w14:textId="6086041D" w:rsidR="009C4868" w:rsidRPr="00494295" w:rsidRDefault="009C4868" w:rsidP="009C4868">
            <w:pPr>
              <w:jc w:val="center"/>
              <w:rPr>
                <w:b/>
                <w:bCs/>
                <w:lang w:val="sr-Latn-RS"/>
              </w:rPr>
            </w:pPr>
            <w:r w:rsidRPr="00494295">
              <w:rPr>
                <w:b/>
                <w:bCs/>
                <w:lang w:val="sr-Latn-RS"/>
              </w:rPr>
              <w:t>Архитектура</w:t>
            </w:r>
          </w:p>
        </w:tc>
        <w:tc>
          <w:tcPr>
            <w:tcW w:w="1448" w:type="dxa"/>
            <w:vAlign w:val="center"/>
          </w:tcPr>
          <w:p w14:paraId="745FFE0F" w14:textId="50693CB3" w:rsidR="009C4868" w:rsidRPr="00494295" w:rsidRDefault="009C4868" w:rsidP="009C4868">
            <w:pPr>
              <w:jc w:val="center"/>
              <w:rPr>
                <w:b/>
                <w:bCs/>
                <w:lang w:val="sr-Latn-RS"/>
              </w:rPr>
            </w:pPr>
            <w:r w:rsidRPr="00494295">
              <w:rPr>
                <w:b/>
                <w:bCs/>
                <w:lang w:val="sr-Latn-RS"/>
              </w:rPr>
              <w:t>Сценарио</w:t>
            </w:r>
          </w:p>
        </w:tc>
        <w:tc>
          <w:tcPr>
            <w:tcW w:w="1708" w:type="dxa"/>
            <w:vAlign w:val="center"/>
          </w:tcPr>
          <w:p w14:paraId="21A27EAF" w14:textId="06A7CC68" w:rsidR="009C4868" w:rsidRPr="00494295" w:rsidRDefault="009C4868" w:rsidP="009C4868">
            <w:pPr>
              <w:jc w:val="center"/>
              <w:rPr>
                <w:b/>
                <w:bCs/>
                <w:lang w:val="sr-Latn-RS"/>
              </w:rPr>
            </w:pPr>
            <w:r w:rsidRPr="00494295">
              <w:rPr>
                <w:b/>
                <w:bCs/>
                <w:lang w:val="sr-Latn-RS"/>
              </w:rPr>
              <w:t>Просечно време одзива (ms)</w:t>
            </w:r>
          </w:p>
        </w:tc>
        <w:tc>
          <w:tcPr>
            <w:tcW w:w="1205" w:type="dxa"/>
            <w:vAlign w:val="center"/>
          </w:tcPr>
          <w:p w14:paraId="71E2D584" w14:textId="33C161A5" w:rsidR="009C4868" w:rsidRPr="00494295" w:rsidRDefault="009C4868" w:rsidP="009C4868">
            <w:pPr>
              <w:jc w:val="center"/>
              <w:rPr>
                <w:b/>
                <w:bCs/>
                <w:lang w:val="sr-Latn-RS"/>
              </w:rPr>
            </w:pPr>
            <w:r w:rsidRPr="00494295">
              <w:rPr>
                <w:b/>
                <w:bCs/>
                <w:lang w:val="sr-Latn-RS"/>
              </w:rPr>
              <w:t>Пропусност (req/s)</w:t>
            </w:r>
          </w:p>
        </w:tc>
        <w:tc>
          <w:tcPr>
            <w:tcW w:w="1443" w:type="dxa"/>
            <w:vAlign w:val="center"/>
          </w:tcPr>
          <w:p w14:paraId="26260FE8" w14:textId="5015057E" w:rsidR="009C4868" w:rsidRPr="00494295" w:rsidRDefault="009C4868" w:rsidP="009C4868">
            <w:pPr>
              <w:jc w:val="center"/>
              <w:rPr>
                <w:b/>
                <w:bCs/>
                <w:lang w:val="sr-Latn-RS"/>
              </w:rPr>
            </w:pPr>
            <w:r w:rsidRPr="00494295">
              <w:rPr>
                <w:b/>
                <w:bCs/>
                <w:lang w:val="sr-Latn-RS"/>
              </w:rPr>
              <w:t>Стопа грешака (%)</w:t>
            </w:r>
          </w:p>
        </w:tc>
      </w:tr>
      <w:tr w:rsidR="009C4868" w14:paraId="644BC2E9" w14:textId="77777777" w:rsidTr="00AB7660">
        <w:trPr>
          <w:trHeight w:val="361"/>
          <w:jc w:val="center"/>
        </w:trPr>
        <w:tc>
          <w:tcPr>
            <w:tcW w:w="1485" w:type="dxa"/>
            <w:vAlign w:val="center"/>
          </w:tcPr>
          <w:p w14:paraId="4859BFDE" w14:textId="6AEEDAB7" w:rsidR="009C4868" w:rsidRDefault="00C72F00" w:rsidP="00C72F00">
            <w:pPr>
              <w:jc w:val="center"/>
              <w:rPr>
                <w:lang w:val="sr-Latn-RS"/>
              </w:rPr>
            </w:pPr>
            <w:r w:rsidRPr="00407D10">
              <w:rPr>
                <w:lang w:val="sr-Latn-RS"/>
              </w:rPr>
              <w:t>Монолит</w:t>
            </w:r>
          </w:p>
        </w:tc>
        <w:tc>
          <w:tcPr>
            <w:tcW w:w="1448" w:type="dxa"/>
            <w:vAlign w:val="center"/>
          </w:tcPr>
          <w:p w14:paraId="362288D5" w14:textId="67610375" w:rsidR="009C4868" w:rsidRDefault="00EA3E27" w:rsidP="00EA3E27">
            <w:pPr>
              <w:jc w:val="center"/>
              <w:rPr>
                <w:lang w:val="sr-Latn-RS"/>
              </w:rPr>
            </w:pPr>
            <w:r w:rsidRPr="00407D10">
              <w:rPr>
                <w:lang w:val="sr-Latn-RS"/>
              </w:rPr>
              <w:t>Лако (5 корисника)</w:t>
            </w:r>
          </w:p>
        </w:tc>
        <w:tc>
          <w:tcPr>
            <w:tcW w:w="1708" w:type="dxa"/>
            <w:vAlign w:val="center"/>
          </w:tcPr>
          <w:p w14:paraId="65E81D68" w14:textId="28CB8ED3" w:rsidR="009C4868" w:rsidRDefault="006F2D93" w:rsidP="006F2D93">
            <w:pPr>
              <w:jc w:val="center"/>
              <w:rPr>
                <w:lang w:val="sr-Latn-RS"/>
              </w:rPr>
            </w:pPr>
            <w:r w:rsidRPr="00407D10">
              <w:rPr>
                <w:lang w:val="sr-Latn-RS"/>
              </w:rPr>
              <w:t>4.61</w:t>
            </w:r>
          </w:p>
        </w:tc>
        <w:tc>
          <w:tcPr>
            <w:tcW w:w="1205" w:type="dxa"/>
            <w:vAlign w:val="center"/>
          </w:tcPr>
          <w:p w14:paraId="14BD0A4E" w14:textId="3C9E5965" w:rsidR="009C4868" w:rsidRDefault="006F2D93" w:rsidP="00A81B3E">
            <w:pPr>
              <w:jc w:val="center"/>
              <w:rPr>
                <w:lang w:val="sr-Latn-RS"/>
              </w:rPr>
            </w:pPr>
            <w:r w:rsidRPr="00407D10">
              <w:rPr>
                <w:lang w:val="sr-Latn-RS"/>
              </w:rPr>
              <w:t>3.98</w:t>
            </w:r>
          </w:p>
        </w:tc>
        <w:tc>
          <w:tcPr>
            <w:tcW w:w="1443" w:type="dxa"/>
            <w:vAlign w:val="center"/>
          </w:tcPr>
          <w:p w14:paraId="33411EEA" w14:textId="70B024BE" w:rsidR="009C4868" w:rsidRPr="004157FA" w:rsidRDefault="0021592E" w:rsidP="00A81B3E">
            <w:pPr>
              <w:jc w:val="center"/>
            </w:pPr>
            <w:r>
              <w:t>0.0</w:t>
            </w:r>
          </w:p>
        </w:tc>
      </w:tr>
      <w:tr w:rsidR="009C4868" w14:paraId="6D23D45C" w14:textId="77777777" w:rsidTr="00AB7660">
        <w:trPr>
          <w:trHeight w:val="370"/>
          <w:jc w:val="center"/>
        </w:trPr>
        <w:tc>
          <w:tcPr>
            <w:tcW w:w="1485" w:type="dxa"/>
            <w:vAlign w:val="center"/>
          </w:tcPr>
          <w:p w14:paraId="49813E8F" w14:textId="68498AAD" w:rsidR="009C4868" w:rsidRDefault="00C72F00" w:rsidP="00C72F00">
            <w:pPr>
              <w:jc w:val="center"/>
              <w:rPr>
                <w:lang w:val="sr-Latn-RS"/>
              </w:rPr>
            </w:pPr>
            <w:r w:rsidRPr="00407D10">
              <w:rPr>
                <w:lang w:val="sr-Latn-RS"/>
              </w:rPr>
              <w:t>Монолит</w:t>
            </w:r>
          </w:p>
        </w:tc>
        <w:tc>
          <w:tcPr>
            <w:tcW w:w="1448" w:type="dxa"/>
            <w:vAlign w:val="center"/>
          </w:tcPr>
          <w:p w14:paraId="7E49CC96" w14:textId="5D1EEAEC" w:rsidR="009C4868" w:rsidRDefault="00EA3E27" w:rsidP="00EA3E27">
            <w:pPr>
              <w:jc w:val="center"/>
              <w:rPr>
                <w:lang w:val="sr-Latn-RS"/>
              </w:rPr>
            </w:pPr>
            <w:r w:rsidRPr="00407D10">
              <w:rPr>
                <w:lang w:val="sr-Latn-RS"/>
              </w:rPr>
              <w:t>Средње</w:t>
            </w:r>
            <w:r w:rsidR="00003583">
              <w:rPr>
                <w:lang w:val="sr-Latn-RS"/>
              </w:rPr>
              <w:t xml:space="preserve"> </w:t>
            </w:r>
            <w:r w:rsidRPr="00407D10">
              <w:rPr>
                <w:lang w:val="sr-Latn-RS"/>
              </w:rPr>
              <w:t>(20 корисника)</w:t>
            </w:r>
          </w:p>
        </w:tc>
        <w:tc>
          <w:tcPr>
            <w:tcW w:w="1708" w:type="dxa"/>
            <w:vAlign w:val="center"/>
          </w:tcPr>
          <w:p w14:paraId="703A921F" w14:textId="5596ACDF" w:rsidR="009C4868" w:rsidRDefault="006F2D93" w:rsidP="006F2D93">
            <w:pPr>
              <w:jc w:val="center"/>
              <w:rPr>
                <w:lang w:val="sr-Latn-RS"/>
              </w:rPr>
            </w:pPr>
            <w:r w:rsidRPr="00407D10">
              <w:rPr>
                <w:lang w:val="sr-Latn-RS"/>
              </w:rPr>
              <w:t>6.41</w:t>
            </w:r>
          </w:p>
        </w:tc>
        <w:tc>
          <w:tcPr>
            <w:tcW w:w="1205" w:type="dxa"/>
            <w:vAlign w:val="center"/>
          </w:tcPr>
          <w:p w14:paraId="1204A461" w14:textId="11D98582" w:rsidR="009C4868" w:rsidRDefault="006F2D93" w:rsidP="00A81B3E">
            <w:pPr>
              <w:jc w:val="center"/>
              <w:rPr>
                <w:lang w:val="sr-Latn-RS"/>
              </w:rPr>
            </w:pPr>
            <w:r w:rsidRPr="00407D10">
              <w:rPr>
                <w:lang w:val="sr-Latn-RS"/>
              </w:rPr>
              <w:t>15.91</w:t>
            </w:r>
          </w:p>
        </w:tc>
        <w:tc>
          <w:tcPr>
            <w:tcW w:w="1443" w:type="dxa"/>
            <w:vAlign w:val="center"/>
          </w:tcPr>
          <w:p w14:paraId="5722CD1E" w14:textId="02169A95" w:rsidR="009C4868" w:rsidRDefault="0021592E" w:rsidP="00A81B3E">
            <w:pPr>
              <w:jc w:val="center"/>
              <w:rPr>
                <w:lang w:val="sr-Latn-RS"/>
              </w:rPr>
            </w:pPr>
            <w:r>
              <w:t>0.0</w:t>
            </w:r>
          </w:p>
        </w:tc>
      </w:tr>
      <w:tr w:rsidR="009C4868" w14:paraId="5C64307A" w14:textId="77777777" w:rsidTr="00AB7660">
        <w:trPr>
          <w:trHeight w:val="361"/>
          <w:jc w:val="center"/>
        </w:trPr>
        <w:tc>
          <w:tcPr>
            <w:tcW w:w="1485" w:type="dxa"/>
            <w:vAlign w:val="center"/>
          </w:tcPr>
          <w:p w14:paraId="1296ACCF" w14:textId="6859F3C6" w:rsidR="009C4868" w:rsidRDefault="00C72F00" w:rsidP="00C72F00">
            <w:pPr>
              <w:jc w:val="center"/>
              <w:rPr>
                <w:lang w:val="sr-Latn-RS"/>
              </w:rPr>
            </w:pPr>
            <w:r w:rsidRPr="00407D10">
              <w:rPr>
                <w:lang w:val="sr-Latn-RS"/>
              </w:rPr>
              <w:t>Монолит</w:t>
            </w:r>
          </w:p>
        </w:tc>
        <w:tc>
          <w:tcPr>
            <w:tcW w:w="1448" w:type="dxa"/>
            <w:vAlign w:val="center"/>
          </w:tcPr>
          <w:p w14:paraId="39703D84" w14:textId="4708E874" w:rsidR="009C4868" w:rsidRDefault="00003583" w:rsidP="00003583">
            <w:pPr>
              <w:jc w:val="center"/>
              <w:rPr>
                <w:lang w:val="sr-Latn-RS"/>
              </w:rPr>
            </w:pPr>
            <w:r w:rsidRPr="00407D10">
              <w:rPr>
                <w:lang w:val="sr-Latn-RS"/>
              </w:rPr>
              <w:t>Тешко (50 корисника)</w:t>
            </w:r>
          </w:p>
        </w:tc>
        <w:tc>
          <w:tcPr>
            <w:tcW w:w="1708" w:type="dxa"/>
            <w:vAlign w:val="center"/>
          </w:tcPr>
          <w:p w14:paraId="21F4D343" w14:textId="0A9FC266" w:rsidR="009C4868" w:rsidRDefault="006F2D93" w:rsidP="006F2D93">
            <w:pPr>
              <w:jc w:val="center"/>
              <w:rPr>
                <w:lang w:val="sr-Latn-RS"/>
              </w:rPr>
            </w:pPr>
            <w:r w:rsidRPr="00407D10">
              <w:rPr>
                <w:lang w:val="sr-Latn-RS"/>
              </w:rPr>
              <w:t>5.44</w:t>
            </w:r>
          </w:p>
        </w:tc>
        <w:tc>
          <w:tcPr>
            <w:tcW w:w="1205" w:type="dxa"/>
            <w:vAlign w:val="center"/>
          </w:tcPr>
          <w:p w14:paraId="485970CE" w14:textId="6799DFAF" w:rsidR="009C4868" w:rsidRDefault="006F2D93" w:rsidP="00A81B3E">
            <w:pPr>
              <w:jc w:val="center"/>
              <w:rPr>
                <w:lang w:val="sr-Latn-RS"/>
              </w:rPr>
            </w:pPr>
            <w:r w:rsidRPr="00407D10">
              <w:rPr>
                <w:lang w:val="sr-Latn-RS"/>
              </w:rPr>
              <w:t>39.79</w:t>
            </w:r>
          </w:p>
        </w:tc>
        <w:tc>
          <w:tcPr>
            <w:tcW w:w="1443" w:type="dxa"/>
            <w:vAlign w:val="center"/>
          </w:tcPr>
          <w:p w14:paraId="2A4962E8" w14:textId="5A20A59C" w:rsidR="009C4868" w:rsidRDefault="0021592E" w:rsidP="00A81B3E">
            <w:pPr>
              <w:jc w:val="center"/>
              <w:rPr>
                <w:lang w:val="sr-Latn-RS"/>
              </w:rPr>
            </w:pPr>
            <w:r>
              <w:t>0</w:t>
            </w:r>
            <w:r w:rsidR="003A67D6">
              <w:t>.0</w:t>
            </w:r>
          </w:p>
        </w:tc>
      </w:tr>
      <w:tr w:rsidR="009C4868" w14:paraId="710C2384" w14:textId="77777777" w:rsidTr="00AB7660">
        <w:trPr>
          <w:trHeight w:val="370"/>
          <w:jc w:val="center"/>
        </w:trPr>
        <w:tc>
          <w:tcPr>
            <w:tcW w:w="1485" w:type="dxa"/>
            <w:vAlign w:val="center"/>
          </w:tcPr>
          <w:p w14:paraId="0AA49C21" w14:textId="0EE6A50D" w:rsidR="009C4868" w:rsidRDefault="00C72F00" w:rsidP="00407D10">
            <w:pPr>
              <w:rPr>
                <w:lang w:val="sr-Latn-RS"/>
              </w:rPr>
            </w:pPr>
            <w:r w:rsidRPr="00407D10">
              <w:rPr>
                <w:lang w:val="sr-Latn-RS"/>
              </w:rPr>
              <w:t>Микросервиси</w:t>
            </w:r>
          </w:p>
        </w:tc>
        <w:tc>
          <w:tcPr>
            <w:tcW w:w="1448" w:type="dxa"/>
            <w:vAlign w:val="center"/>
          </w:tcPr>
          <w:p w14:paraId="68064F5D" w14:textId="5A0C3CEF" w:rsidR="009C4868" w:rsidRDefault="00EA3E27" w:rsidP="00EA3E27">
            <w:pPr>
              <w:jc w:val="center"/>
              <w:rPr>
                <w:lang w:val="sr-Latn-RS"/>
              </w:rPr>
            </w:pPr>
            <w:r w:rsidRPr="00407D10">
              <w:rPr>
                <w:lang w:val="sr-Latn-RS"/>
              </w:rPr>
              <w:t xml:space="preserve">Лако </w:t>
            </w:r>
            <w:r>
              <w:rPr>
                <w:lang w:val="sr-Latn-RS"/>
              </w:rPr>
              <w:t xml:space="preserve">               </w:t>
            </w:r>
            <w:r w:rsidRPr="00407D10">
              <w:rPr>
                <w:lang w:val="sr-Latn-RS"/>
              </w:rPr>
              <w:t>(5 корисника)</w:t>
            </w:r>
          </w:p>
        </w:tc>
        <w:tc>
          <w:tcPr>
            <w:tcW w:w="1708" w:type="dxa"/>
            <w:vAlign w:val="center"/>
          </w:tcPr>
          <w:p w14:paraId="551F9786" w14:textId="7D9DCA52" w:rsidR="009C4868" w:rsidRDefault="006F2D93" w:rsidP="006F2D93">
            <w:pPr>
              <w:jc w:val="center"/>
              <w:rPr>
                <w:lang w:val="sr-Latn-RS"/>
              </w:rPr>
            </w:pPr>
            <w:r w:rsidRPr="00407D10">
              <w:rPr>
                <w:lang w:val="sr-Latn-RS"/>
              </w:rPr>
              <w:t>127.99</w:t>
            </w:r>
          </w:p>
        </w:tc>
        <w:tc>
          <w:tcPr>
            <w:tcW w:w="1205" w:type="dxa"/>
            <w:vAlign w:val="center"/>
          </w:tcPr>
          <w:p w14:paraId="3804C95F" w14:textId="001D9445" w:rsidR="009C4868" w:rsidRDefault="006F2D93" w:rsidP="00A81B3E">
            <w:pPr>
              <w:jc w:val="center"/>
              <w:rPr>
                <w:lang w:val="sr-Latn-RS"/>
              </w:rPr>
            </w:pPr>
            <w:r w:rsidRPr="00407D10">
              <w:rPr>
                <w:lang w:val="sr-Latn-RS"/>
              </w:rPr>
              <w:t>3.61</w:t>
            </w:r>
          </w:p>
        </w:tc>
        <w:tc>
          <w:tcPr>
            <w:tcW w:w="1443" w:type="dxa"/>
            <w:vAlign w:val="center"/>
          </w:tcPr>
          <w:p w14:paraId="2AAE0540" w14:textId="29911849" w:rsidR="009C4868" w:rsidRPr="004157FA" w:rsidRDefault="00A81B3E" w:rsidP="00A81B3E">
            <w:pPr>
              <w:jc w:val="center"/>
            </w:pPr>
            <w:r>
              <w:rPr>
                <w:lang w:val="sr-Latn-RS"/>
              </w:rPr>
              <w:t>25</w:t>
            </w:r>
            <w:r w:rsidR="004157FA">
              <w:t>.0</w:t>
            </w:r>
          </w:p>
        </w:tc>
      </w:tr>
      <w:tr w:rsidR="00003583" w14:paraId="3D26EC6A" w14:textId="77777777" w:rsidTr="00AB7660">
        <w:trPr>
          <w:trHeight w:val="370"/>
          <w:jc w:val="center"/>
        </w:trPr>
        <w:tc>
          <w:tcPr>
            <w:tcW w:w="1485" w:type="dxa"/>
            <w:vAlign w:val="center"/>
          </w:tcPr>
          <w:p w14:paraId="79BB72CA" w14:textId="415698FF" w:rsidR="00003583" w:rsidRDefault="00003583" w:rsidP="00003583">
            <w:pPr>
              <w:rPr>
                <w:lang w:val="sr-Latn-RS"/>
              </w:rPr>
            </w:pPr>
            <w:r w:rsidRPr="00407D10">
              <w:rPr>
                <w:lang w:val="sr-Latn-RS"/>
              </w:rPr>
              <w:t>Микросервиси</w:t>
            </w:r>
          </w:p>
        </w:tc>
        <w:tc>
          <w:tcPr>
            <w:tcW w:w="1448" w:type="dxa"/>
            <w:vAlign w:val="center"/>
          </w:tcPr>
          <w:p w14:paraId="272FA8B2" w14:textId="5C5C56AF" w:rsidR="00003583" w:rsidRDefault="00003583" w:rsidP="00003583">
            <w:pPr>
              <w:jc w:val="center"/>
              <w:rPr>
                <w:lang w:val="sr-Latn-RS"/>
              </w:rPr>
            </w:pPr>
            <w:r w:rsidRPr="00407D10">
              <w:rPr>
                <w:lang w:val="sr-Latn-RS"/>
              </w:rPr>
              <w:t>Средње</w:t>
            </w:r>
            <w:r>
              <w:rPr>
                <w:lang w:val="sr-Latn-RS"/>
              </w:rPr>
              <w:t xml:space="preserve"> </w:t>
            </w:r>
            <w:r w:rsidRPr="00407D10">
              <w:rPr>
                <w:lang w:val="sr-Latn-RS"/>
              </w:rPr>
              <w:t>(20 корисника)</w:t>
            </w:r>
          </w:p>
        </w:tc>
        <w:tc>
          <w:tcPr>
            <w:tcW w:w="1708" w:type="dxa"/>
            <w:vAlign w:val="center"/>
          </w:tcPr>
          <w:p w14:paraId="6A676B22" w14:textId="11077F7E" w:rsidR="00003583" w:rsidRDefault="006F2D93" w:rsidP="006F2D93">
            <w:pPr>
              <w:jc w:val="center"/>
              <w:rPr>
                <w:lang w:val="sr-Latn-RS"/>
              </w:rPr>
            </w:pPr>
            <w:r w:rsidRPr="00407D10">
              <w:rPr>
                <w:lang w:val="sr-Latn-RS"/>
              </w:rPr>
              <w:t>125.36</w:t>
            </w:r>
          </w:p>
        </w:tc>
        <w:tc>
          <w:tcPr>
            <w:tcW w:w="1205" w:type="dxa"/>
            <w:vAlign w:val="center"/>
          </w:tcPr>
          <w:p w14:paraId="1C85F994" w14:textId="7422951E" w:rsidR="00003583" w:rsidRDefault="006F2D93" w:rsidP="00A81B3E">
            <w:pPr>
              <w:jc w:val="center"/>
              <w:rPr>
                <w:lang w:val="sr-Latn-RS"/>
              </w:rPr>
            </w:pPr>
            <w:r w:rsidRPr="00407D10">
              <w:rPr>
                <w:lang w:val="sr-Latn-RS"/>
              </w:rPr>
              <w:t>14.37</w:t>
            </w:r>
          </w:p>
        </w:tc>
        <w:tc>
          <w:tcPr>
            <w:tcW w:w="1443" w:type="dxa"/>
            <w:vAlign w:val="center"/>
          </w:tcPr>
          <w:p w14:paraId="5AC470C4" w14:textId="2193154C" w:rsidR="00003583" w:rsidRPr="004157FA" w:rsidRDefault="00A81B3E" w:rsidP="00A81B3E">
            <w:pPr>
              <w:jc w:val="center"/>
            </w:pPr>
            <w:r>
              <w:rPr>
                <w:lang w:val="sr-Latn-RS"/>
              </w:rPr>
              <w:t>25</w:t>
            </w:r>
            <w:r w:rsidR="004157FA">
              <w:t>.0</w:t>
            </w:r>
          </w:p>
        </w:tc>
      </w:tr>
      <w:tr w:rsidR="00003583" w14:paraId="3B558145" w14:textId="77777777" w:rsidTr="00AB7660">
        <w:trPr>
          <w:trHeight w:val="361"/>
          <w:jc w:val="center"/>
        </w:trPr>
        <w:tc>
          <w:tcPr>
            <w:tcW w:w="1485" w:type="dxa"/>
            <w:vAlign w:val="center"/>
          </w:tcPr>
          <w:p w14:paraId="194876DA" w14:textId="32384E19" w:rsidR="00003583" w:rsidRDefault="00003583" w:rsidP="00003583">
            <w:pPr>
              <w:rPr>
                <w:lang w:val="sr-Latn-RS"/>
              </w:rPr>
            </w:pPr>
            <w:r w:rsidRPr="00407D10">
              <w:rPr>
                <w:lang w:val="sr-Latn-RS"/>
              </w:rPr>
              <w:t>Микросервиси</w:t>
            </w:r>
          </w:p>
        </w:tc>
        <w:tc>
          <w:tcPr>
            <w:tcW w:w="1448" w:type="dxa"/>
            <w:vAlign w:val="center"/>
          </w:tcPr>
          <w:p w14:paraId="0C044298" w14:textId="3BCA8CD2" w:rsidR="00003583" w:rsidRDefault="00003583" w:rsidP="00003583">
            <w:pPr>
              <w:jc w:val="center"/>
              <w:rPr>
                <w:lang w:val="sr-Latn-RS"/>
              </w:rPr>
            </w:pPr>
            <w:r w:rsidRPr="00407D10">
              <w:rPr>
                <w:lang w:val="sr-Latn-RS"/>
              </w:rPr>
              <w:t>Тешко (50 корисника)</w:t>
            </w:r>
          </w:p>
        </w:tc>
        <w:tc>
          <w:tcPr>
            <w:tcW w:w="1708" w:type="dxa"/>
            <w:vAlign w:val="center"/>
          </w:tcPr>
          <w:p w14:paraId="1A7B79F1" w14:textId="74AF25A7" w:rsidR="00003583" w:rsidRDefault="006F2D93" w:rsidP="006F2D93">
            <w:pPr>
              <w:jc w:val="center"/>
              <w:rPr>
                <w:lang w:val="sr-Latn-RS"/>
              </w:rPr>
            </w:pPr>
            <w:r w:rsidRPr="00407D10">
              <w:rPr>
                <w:lang w:val="sr-Latn-RS"/>
              </w:rPr>
              <w:t>129.56</w:t>
            </w:r>
          </w:p>
        </w:tc>
        <w:tc>
          <w:tcPr>
            <w:tcW w:w="1205" w:type="dxa"/>
            <w:vAlign w:val="center"/>
          </w:tcPr>
          <w:p w14:paraId="0E01D949" w14:textId="15FA1229" w:rsidR="00003583" w:rsidRDefault="006F2D93" w:rsidP="00A81B3E">
            <w:pPr>
              <w:jc w:val="center"/>
              <w:rPr>
                <w:lang w:val="sr-Latn-RS"/>
              </w:rPr>
            </w:pPr>
            <w:r w:rsidRPr="00407D10">
              <w:rPr>
                <w:lang w:val="sr-Latn-RS"/>
              </w:rPr>
              <w:t>35.83</w:t>
            </w:r>
          </w:p>
        </w:tc>
        <w:tc>
          <w:tcPr>
            <w:tcW w:w="1443" w:type="dxa"/>
            <w:vAlign w:val="center"/>
          </w:tcPr>
          <w:p w14:paraId="77F98AFA" w14:textId="2872A4E9" w:rsidR="00003583" w:rsidRPr="004157FA" w:rsidRDefault="00A81B3E" w:rsidP="00B87D38">
            <w:pPr>
              <w:keepNext/>
              <w:jc w:val="center"/>
            </w:pPr>
            <w:r>
              <w:rPr>
                <w:lang w:val="sr-Latn-RS"/>
              </w:rPr>
              <w:t>25</w:t>
            </w:r>
            <w:r w:rsidR="004157FA">
              <w:t>.0</w:t>
            </w:r>
          </w:p>
        </w:tc>
      </w:tr>
    </w:tbl>
    <w:p w14:paraId="28ED7FF1" w14:textId="0E14D597" w:rsidR="0004172A" w:rsidRPr="00407D10" w:rsidRDefault="00B87D38" w:rsidP="00B87D38">
      <w:pPr>
        <w:pStyle w:val="Caption"/>
        <w:rPr>
          <w:lang w:val="sr-Latn-RS"/>
        </w:rPr>
      </w:pPr>
      <w:bookmarkStart w:id="69" w:name="_Toc215424799"/>
      <w:r>
        <w:t xml:space="preserve">Tabela </w:t>
      </w:r>
      <w:r>
        <w:fldChar w:fldCharType="begin"/>
      </w:r>
      <w:r>
        <w:instrText xml:space="preserve"> STYLEREF 1 \s </w:instrText>
      </w:r>
      <w:r>
        <w:fldChar w:fldCharType="separate"/>
      </w:r>
      <w:r>
        <w:rPr>
          <w:noProof/>
        </w:rPr>
        <w:t>5</w:t>
      </w:r>
      <w:r>
        <w:fldChar w:fldCharType="end"/>
      </w:r>
      <w:r>
        <w:t>.</w:t>
      </w:r>
      <w:r>
        <w:fldChar w:fldCharType="begin"/>
      </w:r>
      <w:r>
        <w:instrText xml:space="preserve"> SEQ Tabela \* ARABIC \s 1 </w:instrText>
      </w:r>
      <w:r>
        <w:fldChar w:fldCharType="separate"/>
      </w:r>
      <w:r>
        <w:rPr>
          <w:noProof/>
        </w:rPr>
        <w:t>1</w:t>
      </w:r>
      <w:r>
        <w:fldChar w:fldCharType="end"/>
      </w:r>
      <w:r>
        <w:rPr>
          <w:lang w:val="en-US"/>
        </w:rPr>
        <w:t xml:space="preserve">: </w:t>
      </w:r>
      <w:r>
        <w:t>Преглед ре</w:t>
      </w:r>
      <w:r w:rsidR="00440DB4">
        <w:t>з</w:t>
      </w:r>
      <w:r>
        <w:t>ултата перформанс тестирања</w:t>
      </w:r>
      <w:bookmarkEnd w:id="69"/>
    </w:p>
    <w:p w14:paraId="64457A98" w14:textId="0465B30C" w:rsidR="00407D10" w:rsidRDefault="005A7851" w:rsidP="005A7851">
      <w:pPr>
        <w:spacing w:after="160" w:line="259" w:lineRule="auto"/>
        <w:jc w:val="left"/>
        <w:rPr>
          <w:lang w:val="sr-Latn-RS"/>
        </w:rPr>
      </w:pPr>
      <w:r>
        <w:rPr>
          <w:lang w:val="sr-Latn-RS"/>
        </w:rPr>
        <w:br w:type="page"/>
      </w:r>
    </w:p>
    <w:p w14:paraId="51C493A8" w14:textId="07CA059D" w:rsidR="00407D10" w:rsidRPr="00504DD4" w:rsidRDefault="00440DB4" w:rsidP="00407D10">
      <w:pPr>
        <w:pStyle w:val="Heading2"/>
        <w:rPr>
          <w:lang w:val="sr-Latn-RS"/>
        </w:rPr>
      </w:pPr>
      <w:bookmarkStart w:id="70" w:name="_Toc215426403"/>
      <w:r>
        <w:lastRenderedPageBreak/>
        <w:t>Анализа времена одзива</w:t>
      </w:r>
      <w:bookmarkEnd w:id="70"/>
    </w:p>
    <w:p w14:paraId="2A47F446" w14:textId="67D1E12F" w:rsidR="00407D10" w:rsidRPr="00407D10" w:rsidRDefault="00407D10" w:rsidP="00407D10">
      <w:r w:rsidRPr="00407D10">
        <w:rPr>
          <w:lang w:val="sr-Latn-RS"/>
        </w:rPr>
        <w:t>Време одзива представља критичну метрику за корисничко искуство. У контексту веб апликација, време одзива испод 100ms се сматра тренутним, 100-300ms се сматра прихватљивим, док време изнад 1 секунде већ негативно утиче на корисничко искуство.</w:t>
      </w:r>
    </w:p>
    <w:p w14:paraId="41465F1E" w14:textId="77777777" w:rsidR="00ED4E5A" w:rsidRDefault="00531C2C" w:rsidP="007C30CB">
      <w:pPr>
        <w:keepNext/>
        <w:jc w:val="center"/>
      </w:pPr>
      <w:r>
        <w:rPr>
          <w:noProof/>
          <w:lang w:val="sr-Latn-RS"/>
        </w:rPr>
        <w:drawing>
          <wp:inline distT="0" distB="0" distL="0" distR="0" wp14:anchorId="6012575A" wp14:editId="063CC509">
            <wp:extent cx="4083050" cy="2034605"/>
            <wp:effectExtent l="0" t="0" r="0" b="3810"/>
            <wp:docPr id="221936284" name="Picture 1" descr="A white sheet with red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6284" name="Picture 1" descr="A white sheet with red and green line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92129" cy="2039129"/>
                    </a:xfrm>
                    <a:prstGeom prst="rect">
                      <a:avLst/>
                    </a:prstGeom>
                  </pic:spPr>
                </pic:pic>
              </a:graphicData>
            </a:graphic>
          </wp:inline>
        </w:drawing>
      </w:r>
    </w:p>
    <w:p w14:paraId="4CBEB6C4" w14:textId="6C2F901F" w:rsidR="00407D10" w:rsidRPr="00407D10" w:rsidRDefault="00ED4E5A" w:rsidP="00625942">
      <w:pPr>
        <w:pStyle w:val="Caption"/>
        <w:rPr>
          <w:lang w:val="sr-Latn-RS"/>
        </w:rPr>
      </w:pPr>
      <w:bookmarkStart w:id="71" w:name="_Toc215425377"/>
      <w:r>
        <w:t xml:space="preserve">Слика </w:t>
      </w:r>
      <w:r w:rsidR="00F31FD1">
        <w:fldChar w:fldCharType="begin"/>
      </w:r>
      <w:r w:rsidR="00F31FD1">
        <w:instrText xml:space="preserve"> STYLEREF 1 \s </w:instrText>
      </w:r>
      <w:r w:rsidR="00F31FD1">
        <w:fldChar w:fldCharType="separate"/>
      </w:r>
      <w:r w:rsidR="00F31FD1">
        <w:rPr>
          <w:noProof/>
        </w:rPr>
        <w:t>5</w:t>
      </w:r>
      <w:r w:rsidR="00F31FD1">
        <w:fldChar w:fldCharType="end"/>
      </w:r>
      <w:r w:rsidR="00F31FD1">
        <w:t>.</w:t>
      </w:r>
      <w:r w:rsidR="00F31FD1">
        <w:fldChar w:fldCharType="begin"/>
      </w:r>
      <w:r w:rsidR="00F31FD1">
        <w:instrText xml:space="preserve"> SEQ Слика \* ARABIC \s 1 </w:instrText>
      </w:r>
      <w:r w:rsidR="00F31FD1">
        <w:fldChar w:fldCharType="separate"/>
      </w:r>
      <w:r w:rsidR="00F31FD1">
        <w:rPr>
          <w:noProof/>
        </w:rPr>
        <w:t>1</w:t>
      </w:r>
      <w:r w:rsidR="00F31FD1">
        <w:fldChar w:fldCharType="end"/>
      </w:r>
      <w:r>
        <w:rPr>
          <w:lang w:val="en-US"/>
        </w:rPr>
        <w:t xml:space="preserve">: </w:t>
      </w:r>
      <w:r w:rsidRPr="00485D29">
        <w:t>Поређење просечног времена одзива монолитне и микросервисне архитектуре</w:t>
      </w:r>
      <w:bookmarkEnd w:id="71"/>
    </w:p>
    <w:p w14:paraId="180F9A7D" w14:textId="1E69847D" w:rsidR="00407D10" w:rsidRPr="00407D10" w:rsidRDefault="00407D10" w:rsidP="00407D10">
      <w:r w:rsidRPr="00407D10">
        <w:rPr>
          <w:lang w:val="sr-Latn-RS"/>
        </w:rPr>
        <w:t>Као што је приказано на слици 5.1, монолитна архитектура показује изузетно стабилне перформансе са просечним временом одзива између 4.61ms и 6.41ms. Време одзива је минимално под лаким оптерећењем (4.61ms са 5 корисника) и благо расте под средњим оптерећењем (6.41ms са 20 корисника), али се затим смањује под тешким оптерећењем (5.44ms са 50 корисника). Ова варијација је минимална и у оквиру очекиваних статистичких флуктуација.</w:t>
      </w:r>
    </w:p>
    <w:p w14:paraId="6E4D1CBB" w14:textId="0677F7BB" w:rsidR="00407D10" w:rsidRPr="00407D10" w:rsidRDefault="00407D10" w:rsidP="00407D10">
      <w:r w:rsidRPr="00407D10">
        <w:rPr>
          <w:lang w:val="sr-Latn-RS"/>
        </w:rPr>
        <w:t>Насупрот томе, микросервисна архитектура показује време одзива које је конзистентно око 127-130ms за све сценарије оптерећења. Ово време одзива је релативно стабилно јер се првенствено односи на мрежну латенцију при комуникацији са AWS-ом, која остаје константна без обзира на број конкурентних корисника.</w:t>
      </w:r>
    </w:p>
    <w:p w14:paraId="4F5788BD" w14:textId="0BA56F63" w:rsidR="005F24BF" w:rsidRPr="00494295" w:rsidRDefault="00407D10" w:rsidP="00407D10">
      <w:pPr>
        <w:rPr>
          <w:lang w:val="sr-Latn-RS"/>
        </w:rPr>
      </w:pPr>
      <w:r w:rsidRPr="00407D10">
        <w:rPr>
          <w:b/>
          <w:bCs/>
          <w:lang w:val="sr-Latn-RS"/>
        </w:rPr>
        <w:t>Процентуална разлика</w:t>
      </w:r>
      <w:r w:rsidRPr="00407D10">
        <w:rPr>
          <w:lang w:val="sr-Latn-RS"/>
        </w:rPr>
        <w:t xml:space="preserve">: Микросервисна архитектура је у просеку </w:t>
      </w:r>
      <w:r w:rsidRPr="00407D10">
        <w:rPr>
          <w:b/>
          <w:bCs/>
          <w:lang w:val="sr-Latn-RS"/>
        </w:rPr>
        <w:t>2,271% спорија</w:t>
      </w:r>
      <w:r w:rsidRPr="00407D10">
        <w:rPr>
          <w:lang w:val="sr-Latn-RS"/>
        </w:rPr>
        <w:t xml:space="preserve"> (приближно 23 пута) од монолитне у смислу времена одзива. Ова огромна разлика је примарно последица мрежне латенције - монолит комуницира локално преко </w:t>
      </w:r>
      <w:r w:rsidRPr="00407D10">
        <w:rPr>
          <w:i/>
          <w:iCs/>
          <w:lang w:val="sr-Latn-RS"/>
        </w:rPr>
        <w:t>localhost</w:t>
      </w:r>
      <w:r w:rsidRPr="00407D10">
        <w:rPr>
          <w:lang w:val="sr-Latn-RS"/>
        </w:rPr>
        <w:t xml:space="preserve"> интерфејса (&lt; 1ms латенција), док микросервиси комуницирају са AWS </w:t>
      </w:r>
      <w:r w:rsidR="002C3AFD">
        <w:t>сервером</w:t>
      </w:r>
      <w:r w:rsidRPr="00407D10">
        <w:rPr>
          <w:lang w:val="sr-Latn-RS"/>
        </w:rPr>
        <w:t xml:space="preserve"> преко јавног интернета (географска удаљеност уводи ~120-130ms латенције).</w:t>
      </w:r>
    </w:p>
    <w:p w14:paraId="398DCAA1" w14:textId="712D0F4B" w:rsidR="00EC714E" w:rsidRPr="00407D10" w:rsidRDefault="00C86A9E" w:rsidP="00EC714E">
      <w:pPr>
        <w:pStyle w:val="Heading3"/>
      </w:pPr>
      <w:bookmarkStart w:id="72" w:name="_Toc215426404"/>
      <w:r w:rsidRPr="00407D10">
        <w:rPr>
          <w:bCs/>
          <w:lang w:val="sr-Latn-RS"/>
        </w:rPr>
        <w:lastRenderedPageBreak/>
        <w:t>Поређење p95 перцентила</w:t>
      </w:r>
      <w:bookmarkEnd w:id="72"/>
    </w:p>
    <w:p w14:paraId="3D48B279" w14:textId="77777777" w:rsidR="002110B0" w:rsidRDefault="00C86A9E" w:rsidP="002110B0">
      <w:pPr>
        <w:keepNext/>
      </w:pPr>
      <w:r>
        <w:rPr>
          <w:noProof/>
          <w:lang w:val="sr-Latn-RS"/>
        </w:rPr>
        <w:drawing>
          <wp:inline distT="0" distB="0" distL="0" distR="0" wp14:anchorId="461378F4" wp14:editId="7B834993">
            <wp:extent cx="4495800" cy="2240280"/>
            <wp:effectExtent l="0" t="0" r="0" b="0"/>
            <wp:docPr id="1563723409" name="Picture 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23409" name="Picture 2" descr="A screen shot of a graph&#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95800" cy="2240280"/>
                    </a:xfrm>
                    <a:prstGeom prst="rect">
                      <a:avLst/>
                    </a:prstGeom>
                  </pic:spPr>
                </pic:pic>
              </a:graphicData>
            </a:graphic>
          </wp:inline>
        </w:drawing>
      </w:r>
    </w:p>
    <w:p w14:paraId="49282D27" w14:textId="68ECE7E9" w:rsidR="00407D10" w:rsidRPr="00407D10" w:rsidRDefault="002110B0" w:rsidP="002110B0">
      <w:pPr>
        <w:pStyle w:val="Caption"/>
        <w:rPr>
          <w:lang w:val="sr-Latn-RS"/>
        </w:rPr>
      </w:pPr>
      <w:bookmarkStart w:id="73" w:name="_Toc215425378"/>
      <w:r>
        <w:t xml:space="preserve">Слика </w:t>
      </w:r>
      <w:r w:rsidR="00F31FD1">
        <w:fldChar w:fldCharType="begin"/>
      </w:r>
      <w:r w:rsidR="00F31FD1">
        <w:instrText xml:space="preserve"> STYLEREF 1 \s </w:instrText>
      </w:r>
      <w:r w:rsidR="00F31FD1">
        <w:fldChar w:fldCharType="separate"/>
      </w:r>
      <w:r w:rsidR="00F31FD1">
        <w:rPr>
          <w:noProof/>
        </w:rPr>
        <w:t>5</w:t>
      </w:r>
      <w:r w:rsidR="00F31FD1">
        <w:fldChar w:fldCharType="end"/>
      </w:r>
      <w:r w:rsidR="00F31FD1">
        <w:t>.</w:t>
      </w:r>
      <w:r w:rsidR="00F31FD1">
        <w:fldChar w:fldCharType="begin"/>
      </w:r>
      <w:r w:rsidR="00F31FD1">
        <w:instrText xml:space="preserve"> SEQ Слика \* ARABIC \s 1 </w:instrText>
      </w:r>
      <w:r w:rsidR="00F31FD1">
        <w:fldChar w:fldCharType="separate"/>
      </w:r>
      <w:r w:rsidR="00F31FD1">
        <w:rPr>
          <w:noProof/>
        </w:rPr>
        <w:t>2</w:t>
      </w:r>
      <w:r w:rsidR="00F31FD1">
        <w:fldChar w:fldCharType="end"/>
      </w:r>
      <w:r w:rsidRPr="00407D10">
        <w:rPr>
          <w:lang w:val="sr-Latn-RS"/>
        </w:rPr>
        <w:t xml:space="preserve">: </w:t>
      </w:r>
      <w:r>
        <w:t xml:space="preserve"> </w:t>
      </w:r>
      <w:r w:rsidRPr="00461CF5">
        <w:t>Поређење p95 времена одзива монолитне и микросервисне архитектуре</w:t>
      </w:r>
      <w:bookmarkEnd w:id="73"/>
    </w:p>
    <w:p w14:paraId="61AC8405" w14:textId="3B59DEA2" w:rsidR="00407D10" w:rsidRPr="00407D10" w:rsidRDefault="00407D10" w:rsidP="00407D10">
      <w:r w:rsidRPr="00407D10">
        <w:rPr>
          <w:lang w:val="sr-Latn-RS"/>
        </w:rPr>
        <w:t xml:space="preserve">95-ти перцентил (p95) је посебно важна метрика јер показује највеће време одзива за 95% корисничких захтева, ефективно игноришући најгоре </w:t>
      </w:r>
      <w:r w:rsidR="002110B0">
        <w:t>случајеве</w:t>
      </w:r>
      <w:r w:rsidR="00F26CB3">
        <w:t xml:space="preserve"> (енгл. </w:t>
      </w:r>
      <w:r w:rsidRPr="00407D10">
        <w:rPr>
          <w:lang w:val="sr-Latn-RS"/>
        </w:rPr>
        <w:t>edge case</w:t>
      </w:r>
      <w:r w:rsidR="00F26CB3" w:rsidRPr="00407D10">
        <w:rPr>
          <w:lang w:val="sr-Latn-RS"/>
        </w:rPr>
        <w:t>s</w:t>
      </w:r>
      <w:r w:rsidR="00F26CB3">
        <w:t>)</w:t>
      </w:r>
      <w:r w:rsidRPr="00407D10">
        <w:rPr>
          <w:lang w:val="sr-Latn-RS"/>
        </w:rPr>
        <w:t>. Као што је приказано на слици 5.2:</w:t>
      </w:r>
    </w:p>
    <w:p w14:paraId="32519A9F" w14:textId="5451615A" w:rsidR="00407D10" w:rsidRPr="00407D10" w:rsidRDefault="00407D10" w:rsidP="00407D10">
      <w:pPr>
        <w:rPr>
          <w:lang w:val="sr-Latn-RS"/>
        </w:rPr>
      </w:pPr>
      <w:r w:rsidRPr="00407D10">
        <w:rPr>
          <w:lang w:val="sr-Latn-RS"/>
        </w:rPr>
        <w:t xml:space="preserve">- </w:t>
      </w:r>
      <w:r w:rsidRPr="00407D10">
        <w:rPr>
          <w:b/>
          <w:bCs/>
          <w:lang w:val="sr-Latn-RS"/>
        </w:rPr>
        <w:t>Монолит p95</w:t>
      </w:r>
      <w:r w:rsidRPr="00407D10">
        <w:rPr>
          <w:lang w:val="sr-Latn-RS"/>
        </w:rPr>
        <w:t>: 7.50ms (лако) → 12.59ms (средње) → 8.77ms (тешко)</w:t>
      </w:r>
    </w:p>
    <w:p w14:paraId="0B5F5CDE" w14:textId="0A4F213C" w:rsidR="00407D10" w:rsidRPr="00407D10" w:rsidRDefault="00407D10" w:rsidP="00407D10">
      <w:r w:rsidRPr="00407D10">
        <w:rPr>
          <w:lang w:val="sr-Latn-RS"/>
        </w:rPr>
        <w:t xml:space="preserve">- </w:t>
      </w:r>
      <w:r w:rsidRPr="00407D10">
        <w:rPr>
          <w:b/>
          <w:bCs/>
          <w:lang w:val="sr-Latn-RS"/>
        </w:rPr>
        <w:t>Микросервиси p95</w:t>
      </w:r>
      <w:r w:rsidRPr="00407D10">
        <w:rPr>
          <w:lang w:val="sr-Latn-RS"/>
        </w:rPr>
        <w:t>: 141.56ms (лако) → 139.05ms (средње) → 144.03ms (тешко)</w:t>
      </w:r>
    </w:p>
    <w:p w14:paraId="53F17576" w14:textId="78B61224" w:rsidR="007C30CB" w:rsidRDefault="00407D10" w:rsidP="00407D10">
      <w:pPr>
        <w:rPr>
          <w:lang w:val="sr-Latn-RS"/>
        </w:rPr>
      </w:pPr>
      <w:r w:rsidRPr="00407D10">
        <w:rPr>
          <w:lang w:val="sr-Latn-RS"/>
        </w:rPr>
        <w:t xml:space="preserve">Микросервисна архитектура има p95 време одзива које је </w:t>
      </w:r>
      <w:r w:rsidRPr="00407D10">
        <w:rPr>
          <w:b/>
          <w:bCs/>
          <w:lang w:val="sr-Latn-RS"/>
        </w:rPr>
        <w:t>16-18 пута веће</w:t>
      </w:r>
      <w:r w:rsidRPr="00407D10">
        <w:rPr>
          <w:lang w:val="sr-Latn-RS"/>
        </w:rPr>
        <w:t xml:space="preserve"> од монолитне. Ово значи да чак и у бољим случајевима (игноришући најгорих 5% захтева), микросервиси су значајно спорији због мрежне латенције.</w:t>
      </w:r>
    </w:p>
    <w:p w14:paraId="6CC26553" w14:textId="5E4466C1" w:rsidR="00482841" w:rsidRPr="007C30CB" w:rsidRDefault="007C30CB" w:rsidP="007C30CB">
      <w:pPr>
        <w:spacing w:after="160" w:line="259" w:lineRule="auto"/>
        <w:jc w:val="left"/>
      </w:pPr>
      <w:r>
        <w:rPr>
          <w:lang w:val="sr-Latn-RS"/>
        </w:rPr>
        <w:br w:type="page"/>
      </w:r>
    </w:p>
    <w:p w14:paraId="04C8D8C8" w14:textId="00A22B13" w:rsidR="00407D10" w:rsidRPr="00DD2C80" w:rsidRDefault="00DD2C80" w:rsidP="00407D10">
      <w:pPr>
        <w:pStyle w:val="Heading2"/>
        <w:rPr>
          <w:lang w:val="sr-Latn-RS"/>
        </w:rPr>
      </w:pPr>
      <w:bookmarkStart w:id="74" w:name="_Toc215426405"/>
      <w:r w:rsidRPr="00DD2C80">
        <w:rPr>
          <w:lang w:val="sr-Latn-RS"/>
        </w:rPr>
        <w:lastRenderedPageBreak/>
        <w:t>Анализа пропусности система</w:t>
      </w:r>
      <w:bookmarkEnd w:id="74"/>
    </w:p>
    <w:p w14:paraId="5AE3B34A" w14:textId="39021610" w:rsidR="001D1EB9" w:rsidRPr="00B63B66" w:rsidRDefault="00407D10" w:rsidP="00407D10">
      <w:pPr>
        <w:rPr>
          <w:lang w:val="sr-Latn-RS"/>
        </w:rPr>
      </w:pPr>
      <w:r w:rsidRPr="00407D10">
        <w:rPr>
          <w:lang w:val="sr-Latn-RS"/>
        </w:rPr>
        <w:t>Пропусност мери колико захтева систем може да обради у јединици времена. Изражена је као број захтева по секунди (</w:t>
      </w:r>
      <w:r w:rsidRPr="00407D10">
        <w:rPr>
          <w:i/>
          <w:iCs/>
          <w:lang w:val="sr-Latn-RS"/>
        </w:rPr>
        <w:t>requests per second - req/s</w:t>
      </w:r>
      <w:r w:rsidRPr="00407D10">
        <w:rPr>
          <w:lang w:val="sr-Latn-RS"/>
        </w:rPr>
        <w:t>).</w:t>
      </w:r>
    </w:p>
    <w:p w14:paraId="4FBD1E03" w14:textId="77777777" w:rsidR="00B6447C" w:rsidRDefault="0074306C" w:rsidP="00B6447C">
      <w:pPr>
        <w:keepNext/>
      </w:pPr>
      <w:r>
        <w:rPr>
          <w:noProof/>
          <w:lang w:val="sr-Latn-RS"/>
        </w:rPr>
        <w:drawing>
          <wp:inline distT="0" distB="0" distL="0" distR="0" wp14:anchorId="2AF9CE93" wp14:editId="1433FAAC">
            <wp:extent cx="4495800" cy="2240915"/>
            <wp:effectExtent l="0" t="0" r="0" b="0"/>
            <wp:docPr id="975206054" name="Picture 3" descr="A graph with blue and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06054" name="Picture 3" descr="A graph with blue and purple line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495800" cy="2240915"/>
                    </a:xfrm>
                    <a:prstGeom prst="rect">
                      <a:avLst/>
                    </a:prstGeom>
                  </pic:spPr>
                </pic:pic>
              </a:graphicData>
            </a:graphic>
          </wp:inline>
        </w:drawing>
      </w:r>
    </w:p>
    <w:p w14:paraId="716F419F" w14:textId="57416A92" w:rsidR="00407D10" w:rsidRPr="00407D10" w:rsidRDefault="00B6447C" w:rsidP="00B6447C">
      <w:pPr>
        <w:pStyle w:val="Caption"/>
        <w:rPr>
          <w:lang w:val="sr-Latn-RS"/>
        </w:rPr>
      </w:pPr>
      <w:bookmarkStart w:id="75" w:name="_Toc215425379"/>
      <w:r>
        <w:t xml:space="preserve">Слика </w:t>
      </w:r>
      <w:r w:rsidR="00F31FD1">
        <w:fldChar w:fldCharType="begin"/>
      </w:r>
      <w:r w:rsidR="00F31FD1">
        <w:instrText xml:space="preserve"> STYLEREF 1 \s </w:instrText>
      </w:r>
      <w:r w:rsidR="00F31FD1">
        <w:fldChar w:fldCharType="separate"/>
      </w:r>
      <w:r w:rsidR="00F31FD1">
        <w:rPr>
          <w:noProof/>
        </w:rPr>
        <w:t>5</w:t>
      </w:r>
      <w:r w:rsidR="00F31FD1">
        <w:fldChar w:fldCharType="end"/>
      </w:r>
      <w:r w:rsidR="00F31FD1">
        <w:t>.</w:t>
      </w:r>
      <w:r w:rsidR="00F31FD1">
        <w:fldChar w:fldCharType="begin"/>
      </w:r>
      <w:r w:rsidR="00F31FD1">
        <w:instrText xml:space="preserve"> SEQ Слика \* ARABIC \s 1 </w:instrText>
      </w:r>
      <w:r w:rsidR="00F31FD1">
        <w:fldChar w:fldCharType="separate"/>
      </w:r>
      <w:r w:rsidR="00F31FD1">
        <w:rPr>
          <w:noProof/>
        </w:rPr>
        <w:t>3</w:t>
      </w:r>
      <w:r w:rsidR="00F31FD1">
        <w:fldChar w:fldCharType="end"/>
      </w:r>
      <w:r w:rsidRPr="007B1D82">
        <w:t>: Поређење пропусности монолитне и микросервисне архитектуре</w:t>
      </w:r>
      <w:bookmarkEnd w:id="75"/>
    </w:p>
    <w:p w14:paraId="3F50B6CD" w14:textId="2A2A734E" w:rsidR="00407D10" w:rsidRPr="00407D10" w:rsidRDefault="00407D10" w:rsidP="00407D10">
      <w:r w:rsidRPr="00407D10">
        <w:rPr>
          <w:lang w:val="sr-Latn-RS"/>
        </w:rPr>
        <w:t>Као што је приказано на слици 5.3, обе архитектуре показују линеарно повећање пропусности са повећањем броја виртуелних корисника</w:t>
      </w:r>
      <w:r w:rsidR="00EC501C">
        <w:t xml:space="preserve">. </w:t>
      </w:r>
      <w:r w:rsidRPr="00407D10">
        <w:rPr>
          <w:lang w:val="sr-Latn-RS"/>
        </w:rPr>
        <w:t>Разлика у пропусности између две архитектуре је релативно мала:</w:t>
      </w:r>
    </w:p>
    <w:p w14:paraId="1681AA8C" w14:textId="6DF82755" w:rsidR="00407D10" w:rsidRPr="00407D10" w:rsidRDefault="00407D10" w:rsidP="00407D10">
      <w:pPr>
        <w:rPr>
          <w:lang w:val="sr-Latn-RS"/>
        </w:rPr>
      </w:pPr>
      <w:r w:rsidRPr="00407D10">
        <w:rPr>
          <w:lang w:val="sr-Latn-RS"/>
        </w:rPr>
        <w:t xml:space="preserve">- Под лаким оптерећењем: монолит је </w:t>
      </w:r>
      <w:r w:rsidRPr="00407D10">
        <w:rPr>
          <w:b/>
          <w:bCs/>
          <w:lang w:val="sr-Latn-RS"/>
        </w:rPr>
        <w:t>10.2% бржи</w:t>
      </w:r>
      <w:r w:rsidRPr="00407D10">
        <w:rPr>
          <w:lang w:val="sr-Latn-RS"/>
        </w:rPr>
        <w:t xml:space="preserve"> (3.98 vs 3.61 req/s)</w:t>
      </w:r>
    </w:p>
    <w:p w14:paraId="077868B2" w14:textId="168C8F26" w:rsidR="00407D10" w:rsidRPr="00407D10" w:rsidRDefault="00407D10" w:rsidP="00407D10">
      <w:pPr>
        <w:rPr>
          <w:lang w:val="sr-Latn-RS"/>
        </w:rPr>
      </w:pPr>
      <w:r w:rsidRPr="00407D10">
        <w:rPr>
          <w:lang w:val="sr-Latn-RS"/>
        </w:rPr>
        <w:t xml:space="preserve">- Под средњим оптерећењем: монолит је </w:t>
      </w:r>
      <w:r w:rsidRPr="00407D10">
        <w:rPr>
          <w:b/>
          <w:bCs/>
          <w:lang w:val="sr-Latn-RS"/>
        </w:rPr>
        <w:t>10.7% бржи</w:t>
      </w:r>
      <w:r w:rsidRPr="00407D10">
        <w:rPr>
          <w:lang w:val="sr-Latn-RS"/>
        </w:rPr>
        <w:t xml:space="preserve"> (15.91 vs 14.37 req/s)</w:t>
      </w:r>
    </w:p>
    <w:p w14:paraId="2C700D8D" w14:textId="7ADDF7CD" w:rsidR="00407D10" w:rsidRPr="00407D10" w:rsidRDefault="00407D10" w:rsidP="00407D10">
      <w:r w:rsidRPr="00407D10">
        <w:rPr>
          <w:lang w:val="sr-Latn-RS"/>
        </w:rPr>
        <w:t xml:space="preserve">- Под тешким оптерећењем: монолит је </w:t>
      </w:r>
      <w:r w:rsidRPr="00407D10">
        <w:rPr>
          <w:b/>
          <w:bCs/>
          <w:lang w:val="sr-Latn-RS"/>
        </w:rPr>
        <w:t>11.1% бржи</w:t>
      </w:r>
      <w:r w:rsidRPr="00407D10">
        <w:rPr>
          <w:lang w:val="sr-Latn-RS"/>
        </w:rPr>
        <w:t xml:space="preserve"> (39.79 vs 35.83 req/s)</w:t>
      </w:r>
    </w:p>
    <w:p w14:paraId="74FA2571" w14:textId="720D0D75" w:rsidR="007C30CB" w:rsidRDefault="00407D10" w:rsidP="00407D10">
      <w:pPr>
        <w:rPr>
          <w:lang w:val="sr-Latn-RS"/>
        </w:rPr>
      </w:pPr>
      <w:r w:rsidRPr="00407D10">
        <w:rPr>
          <w:lang w:val="sr-Latn-RS"/>
        </w:rPr>
        <w:t>Ова релативно мала разлика у пропусности (~10%) је изненађујућа с обзиром на огромну разлику у времену одзива. Разлог за то је што пропусност не мери апсолутну брзину одзива, већ број конкурентних захтева које систем може да обрађује. Пошто оба система успевају да обраде приближно исти број захтева у истом временском периоду (2 минута теста), њихова пропусност је слична, упркос драстичној разлици у индивидуалном времену одзива.</w:t>
      </w:r>
    </w:p>
    <w:p w14:paraId="4B0DF8C2" w14:textId="7D0B8569" w:rsidR="007B7C30" w:rsidRPr="007C30CB" w:rsidRDefault="007C30CB" w:rsidP="007C30CB">
      <w:pPr>
        <w:spacing w:after="160" w:line="259" w:lineRule="auto"/>
        <w:jc w:val="left"/>
      </w:pPr>
      <w:r>
        <w:rPr>
          <w:lang w:val="sr-Latn-RS"/>
        </w:rPr>
        <w:br w:type="page"/>
      </w:r>
    </w:p>
    <w:p w14:paraId="1C4550E4" w14:textId="06501435" w:rsidR="00407D10" w:rsidRPr="00407D10" w:rsidRDefault="003800F2" w:rsidP="003800F2">
      <w:pPr>
        <w:pStyle w:val="Heading3"/>
        <w:rPr>
          <w:lang w:val="sr-Latn-RS"/>
        </w:rPr>
      </w:pPr>
      <w:bookmarkStart w:id="76" w:name="_Toc215426406"/>
      <w:r w:rsidRPr="00407D10">
        <w:rPr>
          <w:lang w:val="sr-Latn-RS"/>
        </w:rPr>
        <w:lastRenderedPageBreak/>
        <w:t>Линеарност скалирања</w:t>
      </w:r>
      <w:bookmarkEnd w:id="76"/>
    </w:p>
    <w:p w14:paraId="02746B23" w14:textId="225AF850" w:rsidR="00407D10" w:rsidRPr="00407D10" w:rsidRDefault="00407D10" w:rsidP="00407D10">
      <w:r w:rsidRPr="00407D10">
        <w:rPr>
          <w:lang w:val="sr-Latn-RS"/>
        </w:rPr>
        <w:t>Оба система показују приближно линеарно скалирање пропусности:</w:t>
      </w:r>
    </w:p>
    <w:p w14:paraId="473EC62D" w14:textId="137CF909" w:rsidR="00407D10" w:rsidRPr="00407D10" w:rsidRDefault="00407D10" w:rsidP="00407D10">
      <w:pPr>
        <w:rPr>
          <w:lang w:val="sr-Latn-RS"/>
        </w:rPr>
      </w:pPr>
      <w:r w:rsidRPr="00407D10">
        <w:rPr>
          <w:b/>
          <w:bCs/>
          <w:lang w:val="sr-Latn-RS"/>
        </w:rPr>
        <w:t>Монолит</w:t>
      </w:r>
      <w:r w:rsidRPr="00407D10">
        <w:rPr>
          <w:lang w:val="sr-Latn-RS"/>
        </w:rPr>
        <w:t>:</w:t>
      </w:r>
    </w:p>
    <w:p w14:paraId="4E45897C" w14:textId="265A0BCC" w:rsidR="00407D10" w:rsidRPr="00407D10" w:rsidRDefault="00407D10" w:rsidP="00407D10">
      <w:pPr>
        <w:rPr>
          <w:lang w:val="sr-Latn-RS"/>
        </w:rPr>
      </w:pPr>
      <w:r w:rsidRPr="00407D10">
        <w:rPr>
          <w:lang w:val="sr-Latn-RS"/>
        </w:rPr>
        <w:t xml:space="preserve">- 5 → 20 корисника: пропусност се повећава </w:t>
      </w:r>
      <w:r w:rsidRPr="00407D10">
        <w:rPr>
          <w:b/>
          <w:bCs/>
          <w:lang w:val="sr-Latn-RS"/>
        </w:rPr>
        <w:t>4.0 пута</w:t>
      </w:r>
      <w:r w:rsidRPr="00407D10">
        <w:rPr>
          <w:lang w:val="sr-Latn-RS"/>
        </w:rPr>
        <w:t xml:space="preserve"> (теоријски 4x)</w:t>
      </w:r>
    </w:p>
    <w:p w14:paraId="23D9040D" w14:textId="69613001" w:rsidR="00407D10" w:rsidRPr="00407D10" w:rsidRDefault="00407D10" w:rsidP="00407D10">
      <w:r w:rsidRPr="00407D10">
        <w:rPr>
          <w:lang w:val="sr-Latn-RS"/>
        </w:rPr>
        <w:t xml:space="preserve">- 20 → 50 корисника: пропусност се повећава </w:t>
      </w:r>
      <w:r w:rsidRPr="00407D10">
        <w:rPr>
          <w:b/>
          <w:bCs/>
          <w:lang w:val="sr-Latn-RS"/>
        </w:rPr>
        <w:t>2.5 пута</w:t>
      </w:r>
      <w:r w:rsidRPr="00407D10">
        <w:rPr>
          <w:lang w:val="sr-Latn-RS"/>
        </w:rPr>
        <w:t xml:space="preserve"> (теоријски 2.5x)</w:t>
      </w:r>
    </w:p>
    <w:p w14:paraId="577D1FE4" w14:textId="3A6F5B26" w:rsidR="00407D10" w:rsidRPr="00407D10" w:rsidRDefault="00407D10" w:rsidP="00407D10">
      <w:pPr>
        <w:rPr>
          <w:lang w:val="sr-Latn-RS"/>
        </w:rPr>
      </w:pPr>
      <w:r w:rsidRPr="00407D10">
        <w:rPr>
          <w:b/>
          <w:bCs/>
          <w:lang w:val="sr-Latn-RS"/>
        </w:rPr>
        <w:t>Микросервиси</w:t>
      </w:r>
      <w:r w:rsidRPr="00407D10">
        <w:rPr>
          <w:lang w:val="sr-Latn-RS"/>
        </w:rPr>
        <w:t>:</w:t>
      </w:r>
    </w:p>
    <w:p w14:paraId="763D5E5E" w14:textId="56197D43" w:rsidR="00407D10" w:rsidRPr="00407D10" w:rsidRDefault="00407D10" w:rsidP="00407D10">
      <w:pPr>
        <w:rPr>
          <w:lang w:val="sr-Latn-RS"/>
        </w:rPr>
      </w:pPr>
      <w:r w:rsidRPr="00407D10">
        <w:rPr>
          <w:lang w:val="sr-Latn-RS"/>
        </w:rPr>
        <w:t xml:space="preserve">- 5 → 20 корисника: пропусност се повећава </w:t>
      </w:r>
      <w:r w:rsidRPr="00407D10">
        <w:rPr>
          <w:b/>
          <w:bCs/>
          <w:lang w:val="sr-Latn-RS"/>
        </w:rPr>
        <w:t>3.98 пута</w:t>
      </w:r>
      <w:r w:rsidRPr="00407D10">
        <w:rPr>
          <w:lang w:val="sr-Latn-RS"/>
        </w:rPr>
        <w:t xml:space="preserve"> (теоријски 4x)</w:t>
      </w:r>
    </w:p>
    <w:p w14:paraId="3EC76615" w14:textId="14AB1D2F" w:rsidR="00407D10" w:rsidRPr="00407D10" w:rsidRDefault="00407D10" w:rsidP="00407D10">
      <w:r w:rsidRPr="00407D10">
        <w:rPr>
          <w:lang w:val="sr-Latn-RS"/>
        </w:rPr>
        <w:t xml:space="preserve">- 20 → 50 корисника: пропусност се повећава </w:t>
      </w:r>
      <w:r w:rsidRPr="00407D10">
        <w:rPr>
          <w:b/>
          <w:bCs/>
          <w:lang w:val="sr-Latn-RS"/>
        </w:rPr>
        <w:t>2.49 пута</w:t>
      </w:r>
      <w:r w:rsidRPr="00407D10">
        <w:rPr>
          <w:lang w:val="sr-Latn-RS"/>
        </w:rPr>
        <w:t xml:space="preserve"> (теоријски 2.5x)</w:t>
      </w:r>
    </w:p>
    <w:p w14:paraId="69B6F0FF" w14:textId="42D788DE" w:rsidR="00407D10" w:rsidRPr="00494295" w:rsidRDefault="00407D10" w:rsidP="00407D10">
      <w:pPr>
        <w:rPr>
          <w:lang w:val="sr-Latn-RS"/>
        </w:rPr>
      </w:pPr>
      <w:r w:rsidRPr="00407D10">
        <w:rPr>
          <w:lang w:val="sr-Latn-RS"/>
        </w:rPr>
        <w:t xml:space="preserve">Обе архитектуре показују одличну линеарност, што значи да систем ефикасно користи додатне ресурсе (виртуелне кориснике) и нема значајних </w:t>
      </w:r>
      <w:r w:rsidR="009B737F">
        <w:t xml:space="preserve">уских грла (енгл. </w:t>
      </w:r>
      <w:r w:rsidR="009B737F" w:rsidRPr="00407D10">
        <w:rPr>
          <w:lang w:val="sr-Latn-RS"/>
        </w:rPr>
        <w:t>B</w:t>
      </w:r>
      <w:r w:rsidRPr="00407D10">
        <w:rPr>
          <w:lang w:val="sr-Latn-RS"/>
        </w:rPr>
        <w:t>ottleneck</w:t>
      </w:r>
      <w:r w:rsidR="009B737F">
        <w:t>)</w:t>
      </w:r>
      <w:r w:rsidRPr="00407D10">
        <w:rPr>
          <w:lang w:val="sr-Latn-RS"/>
        </w:rPr>
        <w:t xml:space="preserve"> који би ограничили скалирање.</w:t>
      </w:r>
    </w:p>
    <w:p w14:paraId="3611551E" w14:textId="32F170B0" w:rsidR="00407D10" w:rsidRDefault="009B737F" w:rsidP="00407D10">
      <w:pPr>
        <w:pStyle w:val="Heading2"/>
        <w:rPr>
          <w:lang w:val="en-US"/>
        </w:rPr>
      </w:pPr>
      <w:bookmarkStart w:id="77" w:name="_Toc215426407"/>
      <w:r w:rsidRPr="009B737F">
        <w:t>Анализа стопе грешака</w:t>
      </w:r>
      <w:bookmarkEnd w:id="77"/>
    </w:p>
    <w:p w14:paraId="5835EE60" w14:textId="77777777" w:rsidR="00241C6B" w:rsidRDefault="00241C6B" w:rsidP="00241C6B">
      <w:r>
        <w:t>Стопа грешака (error rate) представља проценат неуспелих HTTP захтева. Захтев се сматра неуспелим ако враћа HTTP статус код &gt;= 400 (нпр. 404 Not Found, 500 Internal Server Error).</w:t>
      </w:r>
    </w:p>
    <w:p w14:paraId="10B94B57" w14:textId="77777777" w:rsidR="00241C6B" w:rsidRDefault="00241C6B" w:rsidP="00241C6B">
      <w:pPr>
        <w:keepNext/>
      </w:pPr>
      <w:r>
        <w:rPr>
          <w:noProof/>
          <w:lang w:val="sr-Latn-RS"/>
        </w:rPr>
        <w:drawing>
          <wp:inline distT="0" distB="0" distL="0" distR="0" wp14:anchorId="7D0CCD68" wp14:editId="621CC442">
            <wp:extent cx="4495800" cy="2240915"/>
            <wp:effectExtent l="0" t="0" r="0" b="0"/>
            <wp:docPr id="771312802" name="Picture 4" descr="A graph with red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12802" name="Picture 4" descr="A graph with red green and blue lines&#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95800" cy="2240915"/>
                    </a:xfrm>
                    <a:prstGeom prst="rect">
                      <a:avLst/>
                    </a:prstGeom>
                  </pic:spPr>
                </pic:pic>
              </a:graphicData>
            </a:graphic>
          </wp:inline>
        </w:drawing>
      </w:r>
    </w:p>
    <w:p w14:paraId="3C0F3770" w14:textId="0D598233" w:rsidR="00241C6B" w:rsidRPr="00482841" w:rsidRDefault="00241C6B" w:rsidP="00482841">
      <w:pPr>
        <w:pStyle w:val="Caption"/>
        <w:rPr>
          <w:lang w:val="en-US"/>
        </w:rPr>
      </w:pPr>
      <w:bookmarkStart w:id="78" w:name="_Toc215425380"/>
      <w:r>
        <w:t xml:space="preserve">Слика </w:t>
      </w:r>
      <w:r w:rsidR="00F31FD1">
        <w:fldChar w:fldCharType="begin"/>
      </w:r>
      <w:r w:rsidR="00F31FD1">
        <w:instrText xml:space="preserve"> STYLEREF 1 \s </w:instrText>
      </w:r>
      <w:r w:rsidR="00F31FD1">
        <w:fldChar w:fldCharType="separate"/>
      </w:r>
      <w:r w:rsidR="00F31FD1">
        <w:rPr>
          <w:noProof/>
        </w:rPr>
        <w:t>5</w:t>
      </w:r>
      <w:r w:rsidR="00F31FD1">
        <w:fldChar w:fldCharType="end"/>
      </w:r>
      <w:r w:rsidR="00F31FD1">
        <w:t>.</w:t>
      </w:r>
      <w:r w:rsidR="00F31FD1">
        <w:fldChar w:fldCharType="begin"/>
      </w:r>
      <w:r w:rsidR="00F31FD1">
        <w:instrText xml:space="preserve"> SEQ Слика \* ARABIC \s 1 </w:instrText>
      </w:r>
      <w:r w:rsidR="00F31FD1">
        <w:fldChar w:fldCharType="separate"/>
      </w:r>
      <w:r w:rsidR="00F31FD1">
        <w:rPr>
          <w:noProof/>
        </w:rPr>
        <w:t>4</w:t>
      </w:r>
      <w:r w:rsidR="00F31FD1">
        <w:fldChar w:fldCharType="end"/>
      </w:r>
      <w:r w:rsidRPr="006B6C76">
        <w:t>: Поређење стопе грешака монолитне и микросервисне архитектуре</w:t>
      </w:r>
      <w:bookmarkEnd w:id="78"/>
    </w:p>
    <w:p w14:paraId="685A7F89" w14:textId="080710A3" w:rsidR="00C40512" w:rsidRPr="007C30CB" w:rsidRDefault="00241C6B" w:rsidP="007C30CB">
      <w:r>
        <w:lastRenderedPageBreak/>
        <w:t>Као што је приказано на слици 5.4, постоји значајна разлика у стопи грешака између две архитектуре. Монолитна архитектура има стопу грешака од 0.0% за све сценарије оптерећења, док микросервисна архитектура има константну стопу грешака од 25.0% без обзира на ниво оптерећења. Важно је разумети узрок ових грешака код микросервисне архитектуре.</w:t>
      </w:r>
    </w:p>
    <w:p w14:paraId="17AE43F5" w14:textId="33EAA8D0" w:rsidR="00241C6B" w:rsidRDefault="00C40512" w:rsidP="00241C6B">
      <w:pPr>
        <w:pStyle w:val="Heading3"/>
      </w:pPr>
      <w:bookmarkStart w:id="79" w:name="_Toc215426408"/>
      <w:r>
        <w:t>Анализа узрока грешака</w:t>
      </w:r>
      <w:bookmarkEnd w:id="79"/>
    </w:p>
    <w:p w14:paraId="11937544" w14:textId="38A8364C" w:rsidR="00241C6B" w:rsidRDefault="00C40512" w:rsidP="00241C6B">
      <w:r>
        <w:t>А</w:t>
      </w:r>
      <w:r w:rsidR="00241C6B">
        <w:t>нализом резултата тестирања откривено је следеће:</w:t>
      </w:r>
    </w:p>
    <w:p w14:paraId="61067F8D" w14:textId="5AC74864" w:rsidR="00241C6B" w:rsidRDefault="00241C6B" w:rsidP="00241C6B">
      <w:r w:rsidRPr="00C40512">
        <w:rPr>
          <w:b/>
          <w:bCs/>
        </w:rPr>
        <w:t>Монолитна архитектура - 100% успешност:</w:t>
      </w:r>
    </w:p>
    <w:p w14:paraId="515839DC" w14:textId="77777777" w:rsidR="00241C6B" w:rsidRDefault="00241C6B" w:rsidP="00241C6B">
      <w:r>
        <w:t>- GET `/api/quiz` - 100% успешно (</w:t>
      </w:r>
      <w:r w:rsidRPr="00C40512">
        <w:rPr>
          <w:i/>
          <w:iCs/>
        </w:rPr>
        <w:t>browse quizzes</w:t>
      </w:r>
      <w:r>
        <w:t>)</w:t>
      </w:r>
    </w:p>
    <w:p w14:paraId="40B08D81" w14:textId="77777777" w:rsidR="00241C6B" w:rsidRDefault="00241C6B" w:rsidP="00241C6B">
      <w:r>
        <w:t>- GET `/api/category` - 100% успешно (</w:t>
      </w:r>
      <w:r w:rsidRPr="006339FC">
        <w:rPr>
          <w:i/>
          <w:iCs/>
        </w:rPr>
        <w:t>get categories</w:t>
      </w:r>
      <w:r>
        <w:t>)</w:t>
      </w:r>
    </w:p>
    <w:p w14:paraId="50316CDF" w14:textId="77777777" w:rsidR="00241C6B" w:rsidRDefault="00241C6B" w:rsidP="00241C6B">
      <w:r>
        <w:t>- GET `/api/quiz/{id}` - 100% успешно (</w:t>
      </w:r>
      <w:r w:rsidRPr="006339FC">
        <w:rPr>
          <w:i/>
          <w:iCs/>
        </w:rPr>
        <w:t>quiz details</w:t>
      </w:r>
      <w:r>
        <w:t>)</w:t>
      </w:r>
    </w:p>
    <w:p w14:paraId="627567A8" w14:textId="573EB197" w:rsidR="00241C6B" w:rsidRPr="00B105A1" w:rsidRDefault="00241C6B" w:rsidP="00241C6B">
      <w:pPr>
        <w:rPr>
          <w:lang w:val="en-US"/>
        </w:rPr>
      </w:pPr>
      <w:r>
        <w:t>- GET `/health` - 100% успешно (</w:t>
      </w:r>
      <w:r w:rsidRPr="006339FC">
        <w:rPr>
          <w:i/>
          <w:iCs/>
        </w:rPr>
        <w:t>health check</w:t>
      </w:r>
      <w:r>
        <w:t>)</w:t>
      </w:r>
    </w:p>
    <w:p w14:paraId="15E9DF5D" w14:textId="4B701C90" w:rsidR="00B105A1" w:rsidRPr="00534743" w:rsidRDefault="00241C6B" w:rsidP="00241C6B">
      <w:r>
        <w:t>Монолитна архитектура успешно обрађује све захтеве јер quiz ID (`</w:t>
      </w:r>
      <w:r w:rsidRPr="00C40512">
        <w:rPr>
          <w:u w:val="single"/>
        </w:rPr>
        <w:t>1f645276-d6bc-4901-8774-5d8af1e13396</w:t>
      </w:r>
      <w:r>
        <w:t xml:space="preserve">`) постоји у локалној </w:t>
      </w:r>
      <w:r w:rsidRPr="00C40512">
        <w:rPr>
          <w:i/>
          <w:iCs/>
        </w:rPr>
        <w:t>PostgreSQL</w:t>
      </w:r>
      <w:r>
        <w:t xml:space="preserve"> бази података.</w:t>
      </w:r>
    </w:p>
    <w:p w14:paraId="17292F31" w14:textId="06CF5362" w:rsidR="00241C6B" w:rsidRDefault="00241C6B" w:rsidP="00241C6B">
      <w:r w:rsidRPr="00C40512">
        <w:rPr>
          <w:b/>
          <w:bCs/>
        </w:rPr>
        <w:t>Микросервисна архитектура - 75% успешност:</w:t>
      </w:r>
    </w:p>
    <w:p w14:paraId="2204338F" w14:textId="77777777" w:rsidR="00241C6B" w:rsidRDefault="00241C6B" w:rsidP="00241C6B">
      <w:r>
        <w:t>- GET `/api/quiz` - 100% успешно (</w:t>
      </w:r>
      <w:r w:rsidRPr="006339FC">
        <w:rPr>
          <w:i/>
          <w:iCs/>
        </w:rPr>
        <w:t>browse quizzes</w:t>
      </w:r>
      <w:r>
        <w:t>)</w:t>
      </w:r>
    </w:p>
    <w:p w14:paraId="163AB6BD" w14:textId="77777777" w:rsidR="00241C6B" w:rsidRDefault="00241C6B" w:rsidP="00241C6B">
      <w:r>
        <w:t>- GET `/api/category` - 100% успешно (</w:t>
      </w:r>
      <w:r w:rsidRPr="006339FC">
        <w:rPr>
          <w:i/>
          <w:iCs/>
        </w:rPr>
        <w:t>get categories</w:t>
      </w:r>
      <w:r>
        <w:t>)</w:t>
      </w:r>
    </w:p>
    <w:p w14:paraId="65813691" w14:textId="1121F5C2" w:rsidR="00241C6B" w:rsidRDefault="00241C6B" w:rsidP="00241C6B">
      <w:r>
        <w:t>- GET `/api/quiz/{id}` - 0% успешно (</w:t>
      </w:r>
      <w:r w:rsidRPr="006339FC">
        <w:rPr>
          <w:i/>
          <w:iCs/>
        </w:rPr>
        <w:t>quiz details</w:t>
      </w:r>
      <w:r>
        <w:t xml:space="preserve">) - </w:t>
      </w:r>
      <w:r w:rsidRPr="00C40512">
        <w:rPr>
          <w:b/>
          <w:bCs/>
        </w:rPr>
        <w:t>404 Not Found</w:t>
      </w:r>
    </w:p>
    <w:p w14:paraId="7CAE8474" w14:textId="508E8B24" w:rsidR="00241C6B" w:rsidRDefault="00241C6B" w:rsidP="00241C6B">
      <w:r>
        <w:t>- GET `/health` - 100% успешно (</w:t>
      </w:r>
      <w:r w:rsidRPr="006339FC">
        <w:rPr>
          <w:i/>
          <w:iCs/>
        </w:rPr>
        <w:t>health check</w:t>
      </w:r>
      <w:r>
        <w:t>)</w:t>
      </w:r>
    </w:p>
    <w:p w14:paraId="30BBD932" w14:textId="4DA05603" w:rsidR="00534743" w:rsidRDefault="00241C6B" w:rsidP="00241C6B">
      <w:r>
        <w:t xml:space="preserve">Сваки виртуелни корисник извршава 4 захтева у циклусу, и тачно 1 од 4 захтева (25%) је захтев за детаље квиза који враћа грешку. Разлог за грешку је </w:t>
      </w:r>
      <w:r w:rsidRPr="006339FC">
        <w:rPr>
          <w:i/>
          <w:iCs/>
        </w:rPr>
        <w:t>404 Not Found</w:t>
      </w:r>
      <w:r>
        <w:t xml:space="preserve"> - коришћени </w:t>
      </w:r>
      <w:r w:rsidRPr="006339FC">
        <w:rPr>
          <w:i/>
          <w:iCs/>
        </w:rPr>
        <w:t>quiz ID</w:t>
      </w:r>
      <w:r>
        <w:t xml:space="preserve"> не постоји у микросервисној бази података на AWS-у (AWS RDS инстанце су имале различит </w:t>
      </w:r>
      <w:r w:rsidR="00327757">
        <w:t>скуп</w:t>
      </w:r>
      <w:r>
        <w:t xml:space="preserve"> података од локалне базе).</w:t>
      </w:r>
    </w:p>
    <w:p w14:paraId="77107689" w14:textId="1FB42CCB" w:rsidR="00241C6B" w:rsidRPr="00534743" w:rsidRDefault="00534743" w:rsidP="00534743">
      <w:pPr>
        <w:spacing w:after="160" w:line="259" w:lineRule="auto"/>
        <w:jc w:val="left"/>
      </w:pPr>
      <w:r>
        <w:br w:type="page"/>
      </w:r>
    </w:p>
    <w:p w14:paraId="7E718770" w14:textId="75AB9897" w:rsidR="00241C6B" w:rsidRDefault="00BD5977" w:rsidP="00241C6B">
      <w:pPr>
        <w:pStyle w:val="Heading3"/>
      </w:pPr>
      <w:bookmarkStart w:id="80" w:name="_Toc215426409"/>
      <w:r>
        <w:lastRenderedPageBreak/>
        <w:t>Импликације стопе грешака</w:t>
      </w:r>
      <w:bookmarkEnd w:id="80"/>
    </w:p>
    <w:p w14:paraId="573387D6" w14:textId="2F51B23E" w:rsidR="00F40B83" w:rsidRPr="00F40B83" w:rsidRDefault="00F40B83" w:rsidP="00F40B83">
      <w:pPr>
        <w:rPr>
          <w:lang w:val="en-US"/>
        </w:rPr>
      </w:pPr>
      <w:r>
        <w:t>Анализа стопе грешака показује да уочене разлике нису последица архитектонских ограничења, већ операцијских неправилности које су настале због неконзистентности почетних података између два пласирања система. Другим речима, грешке које су се јавиле у оквиру микросервисног решења нису инхерентно повезане са самим архитектонским стилом, већ са иницијалним стањем података, што указује да је реч о оперативној, а не архитектурној грешци.</w:t>
      </w:r>
    </w:p>
    <w:p w14:paraId="6181D7C6" w14:textId="6D130D4A" w:rsidR="00F40B83" w:rsidRPr="00F40B83" w:rsidRDefault="00F40B83" w:rsidP="00F40B83">
      <w:pPr>
        <w:rPr>
          <w:lang w:val="en-US"/>
        </w:rPr>
      </w:pPr>
      <w:r>
        <w:t>Монолитна архитектура у овом случају показује изузетно висок ниво поузданости, јер стопа грешака од 0% у свим сценаријима оптерећења (5, 20 и 50 корисника) недвосмислено указује да апликација стабилно функционише без обзира на интензитет захтева. Са друге стране, микросервисна архитектура, иако бележи стопу грешака од 25%, задржава ту вредност константном без обзира на раст оптерећења. Ово указује да систем не долази у стање деградације или колапса под повећаним бројем захтева, већ да грешке произилазе искључиво из недостајућих података.</w:t>
      </w:r>
    </w:p>
    <w:p w14:paraId="6B7E481E" w14:textId="62B52186" w:rsidR="00F40B83" w:rsidRPr="00F40B83" w:rsidRDefault="00F40B83" w:rsidP="00F40B83">
      <w:pPr>
        <w:rPr>
          <w:lang w:val="en-US"/>
        </w:rPr>
      </w:pPr>
      <w:r>
        <w:t>Додатно, чињеница да стопа грешака не расте са повећањем броја виртуелних корисника показује да микросервисна архитектура успешно одржава квалитет услуге и под већим оптерећењем. Ово потврђује да уочене грешке нису последица ограничења у скалабилности или стабилности, већ спољних фактора који не одражавају стварне перформансне карактеристике архитектуре.</w:t>
      </w:r>
    </w:p>
    <w:p w14:paraId="547BC38E" w14:textId="56482FDF" w:rsidR="00241C6B" w:rsidRDefault="008D3852" w:rsidP="00241C6B">
      <w:pPr>
        <w:pStyle w:val="Heading3"/>
      </w:pPr>
      <w:bookmarkStart w:id="81" w:name="_Toc215426410"/>
      <w:r>
        <w:t>Корекција за валидну компарацију</w:t>
      </w:r>
      <w:bookmarkEnd w:id="81"/>
    </w:p>
    <w:p w14:paraId="7C6E676B" w14:textId="1956E8B1" w:rsidR="00534743" w:rsidRDefault="00241C6B" w:rsidP="00241C6B">
      <w:r>
        <w:t>Ако би quiz ID био исправан у обе базе података (тј. да су AWS RDS инстанце имале исти quiz са ID-јем `</w:t>
      </w:r>
      <w:r w:rsidRPr="008D3852">
        <w:rPr>
          <w:u w:val="single"/>
        </w:rPr>
        <w:t>1f645276-d6bc-4901-8774-5d8af1e13396</w:t>
      </w:r>
      <w:r>
        <w:t>`), очекивана стопа грешака би била **</w:t>
      </w:r>
      <w:r w:rsidRPr="008D3852">
        <w:rPr>
          <w:b/>
          <w:bCs/>
        </w:rPr>
        <w:t>0%</w:t>
      </w:r>
      <w:r>
        <w:t xml:space="preserve">** за обе архитектуре. Важно је напоменути да перформансне метрике (време одзива, пропусност) не би се значајно промениле јер грешка </w:t>
      </w:r>
      <w:r w:rsidRPr="008D3852">
        <w:rPr>
          <w:i/>
          <w:iCs/>
        </w:rPr>
        <w:t>404 Not Found</w:t>
      </w:r>
      <w:r>
        <w:t xml:space="preserve"> такође захтева процесирање захтева, упит базе података и враћање одговора - једино је одговор другачији (404 уместо 200 са подацима).</w:t>
      </w:r>
    </w:p>
    <w:p w14:paraId="223D00DD" w14:textId="6CAD5101" w:rsidR="00471A49" w:rsidRPr="00534743" w:rsidRDefault="00534743" w:rsidP="00534743">
      <w:pPr>
        <w:spacing w:after="160" w:line="259" w:lineRule="auto"/>
        <w:jc w:val="left"/>
      </w:pPr>
      <w:r>
        <w:br w:type="page"/>
      </w:r>
    </w:p>
    <w:p w14:paraId="729DA4BC" w14:textId="70240C5F" w:rsidR="00471A49" w:rsidRDefault="00626AE9" w:rsidP="00471A49">
      <w:pPr>
        <w:pStyle w:val="Heading2"/>
        <w:rPr>
          <w:bCs/>
          <w:lang w:val="sr-Latn-RS"/>
        </w:rPr>
      </w:pPr>
      <w:bookmarkStart w:id="82" w:name="_Toc215426411"/>
      <w:r w:rsidRPr="00407D10">
        <w:rPr>
          <w:bCs/>
          <w:lang w:val="sr-Latn-RS"/>
        </w:rPr>
        <w:lastRenderedPageBreak/>
        <w:t>Факторска анализа разлика у перформансама</w:t>
      </w:r>
      <w:bookmarkEnd w:id="82"/>
    </w:p>
    <w:p w14:paraId="3C79F205" w14:textId="7D4C7181" w:rsidR="00ED64CF" w:rsidRPr="00534743" w:rsidRDefault="00ED64CF" w:rsidP="00534743">
      <w:r w:rsidRPr="00ED64CF">
        <w:t>Факторска анализа разлика у перформансама има за циљ да издвоји и појединачно сагледа све елементе који утичу на укупно понашање система у различитим архитектонским моделима. Овај приступ омогућава да се разликују ефекти који проистичу из самог архитектурног дизајна од оних који су последица инфраструктуре, мрежних услова или начина извршавања. Издвајањем појединачних фактора — попут мрежне латенције, архитектонског overhead-а, организације базе података и начина комуникације између компоненти — постаје могуће прецизније објаснити уочене разлике у перформансама и донети поузданије закључке о реалним предностима и ограничењима сваког архитектонског приступа.</w:t>
      </w:r>
    </w:p>
    <w:p w14:paraId="3501D3F5" w14:textId="763FC938" w:rsidR="00407D10" w:rsidRPr="00407D10" w:rsidRDefault="00626AE9" w:rsidP="00407D10">
      <w:pPr>
        <w:pStyle w:val="Heading3"/>
      </w:pPr>
      <w:bookmarkStart w:id="83" w:name="_Toc215426412"/>
      <w:r w:rsidRPr="00626AE9">
        <w:t>Мрежна латенција као доминантан фактор</w:t>
      </w:r>
      <w:bookmarkEnd w:id="83"/>
    </w:p>
    <w:p w14:paraId="2DA87C7B" w14:textId="1181ED2D" w:rsidR="0015424C" w:rsidRPr="0015424C" w:rsidRDefault="0015424C" w:rsidP="0015424C">
      <w:pPr>
        <w:rPr>
          <w:lang w:val="sr-Latn-RS"/>
        </w:rPr>
      </w:pPr>
      <w:r w:rsidRPr="0015424C">
        <w:rPr>
          <w:lang w:val="sr-Latn-RS"/>
        </w:rPr>
        <w:t>Мрежна латенција показала се као доминантан фактор који условљава разлике у перформансама између монолитне и микросервисне архитектуре у оквиру овог тестирања. Монолитна апликација била је инсталирана локално, при чему су и K6 алат за тестирање и сама апликација извршавани на истој машини. Комуникација је стога протицала искључиво преко локалног интерфејса, што је резултирало мрежном латенцијом мањом од једне милисекунде. Овакав сценарио омогућава да се целокупна логика апликације извршава без икаквих кашњења која би била последица мрежног саобраћаја.</w:t>
      </w:r>
    </w:p>
    <w:p w14:paraId="591AC056" w14:textId="043EAF63" w:rsidR="0015424C" w:rsidRPr="0015424C" w:rsidRDefault="0015424C" w:rsidP="0015424C">
      <w:pPr>
        <w:rPr>
          <w:lang w:val="sr-Latn-RS"/>
        </w:rPr>
      </w:pPr>
      <w:r w:rsidRPr="0015424C">
        <w:rPr>
          <w:lang w:val="sr-Latn-RS"/>
        </w:rPr>
        <w:t>Супротно томе, микросервисна архитектура била је постављена на AWS EC2 инстанцу у региону us-east-1 (Вирџинија, САД), док је K6 тестирање извршавано локално. Оваква конфигурација подразумевала је комуникацију преко јавног интернета, при чему је време повратне мрежне руте (RTT – Round Trip Time) износило приближно 120–130ms. Ово представља неминовно кашњење које се јавља при сваком позиву сервиса и које не постоји у локално инсталираном монолитном систему.</w:t>
      </w:r>
    </w:p>
    <w:p w14:paraId="76DF98D8" w14:textId="725186AB" w:rsidR="00DB09B1" w:rsidRPr="00407D10" w:rsidRDefault="0015424C" w:rsidP="0015424C">
      <w:pPr>
        <w:rPr>
          <w:lang w:val="sr-Latn-RS"/>
        </w:rPr>
      </w:pPr>
      <w:r w:rsidRPr="0015424C">
        <w:rPr>
          <w:lang w:val="sr-Latn-RS"/>
        </w:rPr>
        <w:t>Разлика у просечном времену одзива између две архитектуре у потпуности кореспондира овом мрежном кашњењу. Наиме, измерена разлика од око 123ms у сценарију са лаким оптерећењем (127.99ms у односу на 4.61ms) готово у потпуности одражава RTT до AWS сервера. Ово недвосмислено потврђује да је мрежна латенција примарни разлог споријег одзива микросервисне архитектуре у овом тестном окружењу, а не разлика у ефикасности самих архитектонских модела.</w:t>
      </w:r>
    </w:p>
    <w:p w14:paraId="2AF0B5A3" w14:textId="6BAD8937" w:rsidR="00407D10" w:rsidRPr="00450B7D" w:rsidRDefault="00450B7D" w:rsidP="00407D10">
      <w:pPr>
        <w:pStyle w:val="Heading3"/>
        <w:rPr>
          <w:lang w:val="sr-Latn-RS"/>
        </w:rPr>
      </w:pPr>
      <w:bookmarkStart w:id="84" w:name="_Toc215426413"/>
      <w:r w:rsidRPr="00407D10">
        <w:rPr>
          <w:bCs/>
          <w:lang w:val="sr-Latn-RS"/>
        </w:rPr>
        <w:lastRenderedPageBreak/>
        <w:t>Додатн</w:t>
      </w:r>
      <w:r>
        <w:rPr>
          <w:bCs/>
        </w:rPr>
        <w:t>о</w:t>
      </w:r>
      <w:r w:rsidRPr="00407D10">
        <w:rPr>
          <w:bCs/>
          <w:lang w:val="sr-Latn-RS"/>
        </w:rPr>
        <w:t xml:space="preserve"> </w:t>
      </w:r>
      <w:r>
        <w:rPr>
          <w:bCs/>
        </w:rPr>
        <w:t>оптерећење</w:t>
      </w:r>
      <w:r w:rsidRPr="00407D10">
        <w:rPr>
          <w:bCs/>
          <w:lang w:val="sr-Latn-RS"/>
        </w:rPr>
        <w:t xml:space="preserve"> микросервиса</w:t>
      </w:r>
      <w:bookmarkEnd w:id="84"/>
    </w:p>
    <w:p w14:paraId="67115B41" w14:textId="25094AB7" w:rsidR="0024636D" w:rsidRPr="0024636D" w:rsidRDefault="0024636D" w:rsidP="0024636D">
      <w:pPr>
        <w:rPr>
          <w:lang w:val="sr-Latn-RS"/>
        </w:rPr>
      </w:pPr>
      <w:r w:rsidRPr="0024636D">
        <w:rPr>
          <w:lang w:val="sr-Latn-RS"/>
        </w:rPr>
        <w:t>Поред мрежне латенције која настаје услед комуникације са AWS окружењем, микросервисна архитектура уводи и више додатних оптерећења која су последица саме архитектонске структуре система. Прво, сваки захтев пролази кроз API Gateway, који у овом случају представља Nginx и функционише као улазна тачка система. Пре него што захтев буде прослеђен одговарајућем микросервису, Nginx мора да парсира и валидира долазни HTTP пакет, примени routing правила како би одредио праву дестинацију, проследи захтев изабраном сервису, а затим преузме и врати клијенту добијени одговор. Овај процес уводи додатно кашњење које се процењује на приближно 2–5ms по захтеву.</w:t>
      </w:r>
    </w:p>
    <w:p w14:paraId="6EB79FDF" w14:textId="0A817868" w:rsidR="0024636D" w:rsidRPr="0024636D" w:rsidRDefault="0024636D" w:rsidP="0024636D">
      <w:pPr>
        <w:rPr>
          <w:lang w:val="sr-Latn-RS"/>
        </w:rPr>
      </w:pPr>
      <w:r w:rsidRPr="0024636D">
        <w:rPr>
          <w:lang w:val="sr-Latn-RS"/>
        </w:rPr>
        <w:t>Додатни overhead проистиче и из међусервисне комуникације. На пример, када ExecutionService захтева податке од QuizService-а, позив се извршава путем HTTP интерфејса између два контејнера који се налазе на истој EC2 машини. Таква интеракција захтева серијализацију података у JSON формат и њихову накнадну десеријализацију на пријемној страни, што у зависности од величине payload-а и тренутног оптерећења система уводи додатних 1–3ms по позиву.</w:t>
      </w:r>
    </w:p>
    <w:p w14:paraId="7ACDCEE7" w14:textId="2610ABDD" w:rsidR="0024636D" w:rsidRPr="0024636D" w:rsidRDefault="0024636D" w:rsidP="0024636D">
      <w:pPr>
        <w:rPr>
          <w:lang w:val="sr-Latn-RS"/>
        </w:rPr>
      </w:pPr>
      <w:r w:rsidRPr="0024636D">
        <w:rPr>
          <w:lang w:val="sr-Latn-RS"/>
        </w:rPr>
        <w:t>Посебну категорију оптерећења представља рад са независним базама података. Пошто сваки микросервис користи сопствену RDS инстанцу, сваки од њих мора да одржава сопствени пул конекција према бази. Уз то, немогућност коришћења JOIN операција између различитих база захтева извршавање већег броја одвојених упита и увођење додатне апликационе логике за агрегирање података. Ова архитектонска одлука резултира додатним кашњењем од приближно 1–2ms по упиту.</w:t>
      </w:r>
    </w:p>
    <w:p w14:paraId="1CF72A25" w14:textId="0C32A8D0" w:rsidR="0024636D" w:rsidRPr="0024636D" w:rsidRDefault="0024636D" w:rsidP="0024636D">
      <w:pPr>
        <w:rPr>
          <w:lang w:val="sr-Latn-RS"/>
        </w:rPr>
      </w:pPr>
      <w:r w:rsidRPr="0024636D">
        <w:rPr>
          <w:lang w:val="sr-Latn-RS"/>
        </w:rPr>
        <w:t>Коначно, сваки HTTP захтев у оквиру микросервисног система подразумева серијализацију објеката у JSON формат приликом слања, као и десеријализацију примљеног payload-а при обради одговора. Иако је ова операција у техничком смислу веома брза, она ипак уводи мали али мерљив overhead у распону од 0.5 до 1ms по захтеву, нарочито у ситуацијама са већим payload-овима или интензивним бројем конкурентних позива.</w:t>
      </w:r>
    </w:p>
    <w:p w14:paraId="4CD833F9" w14:textId="6AD5CDBC" w:rsidR="00534743" w:rsidRDefault="0024636D" w:rsidP="0024636D">
      <w:pPr>
        <w:rPr>
          <w:lang w:val="sr-Latn-RS"/>
        </w:rPr>
      </w:pPr>
      <w:r w:rsidRPr="0024636D">
        <w:rPr>
          <w:lang w:val="sr-Latn-RS"/>
        </w:rPr>
        <w:t>Сабирајући наведене компоненте, укупан архитектурни overhead микросервисне архитектуре — искључујући мрежну латенцију до AWS-а — процењује се на приближно 5–11ms по захтеву. Ово кашњење представља директну последицу дистрибуиране природе система и одваја микросервисни приступ од монолитног у погледу базних перформансних карактеристика.</w:t>
      </w:r>
    </w:p>
    <w:p w14:paraId="5E548095" w14:textId="336F43C2" w:rsidR="0024636D" w:rsidRPr="00534743" w:rsidRDefault="00534743" w:rsidP="00534743">
      <w:pPr>
        <w:spacing w:after="160" w:line="259" w:lineRule="auto"/>
        <w:jc w:val="left"/>
      </w:pPr>
      <w:r>
        <w:rPr>
          <w:lang w:val="sr-Latn-RS"/>
        </w:rPr>
        <w:br w:type="page"/>
      </w:r>
    </w:p>
    <w:p w14:paraId="606229AE" w14:textId="48CDDAAF" w:rsidR="00407D10" w:rsidRPr="00DB09B1" w:rsidRDefault="00DB09B1" w:rsidP="00407D10">
      <w:pPr>
        <w:pStyle w:val="Heading3"/>
        <w:rPr>
          <w:lang w:val="sr-Latn-RS"/>
        </w:rPr>
      </w:pPr>
      <w:bookmarkStart w:id="85" w:name="_Toc215426414"/>
      <w:r w:rsidRPr="00DB09B1">
        <w:rPr>
          <w:lang w:val="sr-Latn-RS"/>
        </w:rPr>
        <w:lastRenderedPageBreak/>
        <w:t>Поређење под једнаким условима</w:t>
      </w:r>
      <w:bookmarkEnd w:id="85"/>
    </w:p>
    <w:p w14:paraId="1DCB3FEE" w14:textId="7E3052FC" w:rsidR="001F7B67" w:rsidRPr="001F7B67" w:rsidRDefault="001F7B67" w:rsidP="001F7B67">
      <w:pPr>
        <w:rPr>
          <w:lang w:val="sr-Latn-RS"/>
        </w:rPr>
      </w:pPr>
      <w:r w:rsidRPr="001F7B67">
        <w:rPr>
          <w:lang w:val="sr-Latn-RS"/>
        </w:rPr>
        <w:t>Да би се добило праведно и методолошки исправно поређење перформанси монолитне и микросервисне архитектуре, неопходно је елиминисати утицај географске удаљености између клијента и сервера. Уколико би оба система била покренута у истом окружењу — било локално, било унутар истог AWS региона — добијене вредности показале би значајно реалистичнији однос перформанси који искључује мрежна кашњења као доминантан фактор.</w:t>
      </w:r>
    </w:p>
    <w:p w14:paraId="1F376B60" w14:textId="627632BC" w:rsidR="001F7B67" w:rsidRPr="001F7B67" w:rsidRDefault="001F7B67" w:rsidP="001F7B67">
      <w:pPr>
        <w:rPr>
          <w:lang w:val="sr-Latn-RS"/>
        </w:rPr>
      </w:pPr>
      <w:r w:rsidRPr="001F7B67">
        <w:rPr>
          <w:lang w:val="sr-Latn-RS"/>
        </w:rPr>
        <w:t>У првом сценарију, у ком би обе архитектуре биле извршаване локално, просечно време одзива монолитне апликације остало би практично непромењено, око 4.6ms, јер све операције остају унутар истог процеса и извршавају се у меморији. Микросервисна архитектура, чак и у локалном окружењу, задржала би свој карактеристични overhead услед међусервисне комуникације, JSON серијализације и више база података, што би резултирало временом одзива од отприлике 15 до 20ms. То би значило да је микросервисни приступ приближно три до четири пута спорији у односу на монолит, али та разлика би била искључиво производ архитектонских особености, а не мрежне удаљености.</w:t>
      </w:r>
    </w:p>
    <w:p w14:paraId="3D916E85" w14:textId="52432182" w:rsidR="001F7B67" w:rsidRPr="001F7B67" w:rsidRDefault="001F7B67" w:rsidP="001F7B67">
      <w:pPr>
        <w:rPr>
          <w:lang w:val="sr-Latn-RS"/>
        </w:rPr>
      </w:pPr>
      <w:r w:rsidRPr="001F7B67">
        <w:rPr>
          <w:lang w:val="sr-Latn-RS"/>
        </w:rPr>
        <w:t>У другом сценарију, где би оба система била покренута у оквиру AWS инфраструктуре у истом региону, монолитна апликација би показала време одзива од приближно 125–130ms, што представља мрежну латенцију до cloud окружења. Микросервисна архитектура би у таквим околностима имала нешто веће време одзива, у распону од 135 до 145ms, што обухвата исту мрежну латенцију као и монолит, са додатим архитектонским overhead-ом. У овом случају разлика у перформансама између две архитектуре свела би се на око 5–10%, односно била би релативно мала.</w:t>
      </w:r>
    </w:p>
    <w:p w14:paraId="5D13C12E" w14:textId="35AB92D1" w:rsidR="00534743" w:rsidRDefault="001F7B67" w:rsidP="001F7B67">
      <w:pPr>
        <w:rPr>
          <w:lang w:val="sr-Latn-RS"/>
        </w:rPr>
      </w:pPr>
      <w:r w:rsidRPr="001F7B67">
        <w:rPr>
          <w:lang w:val="sr-Latn-RS"/>
        </w:rPr>
        <w:t>Ова анализа јасно показује да је мрежна латенција до AWS окружења доминантан фактор који чини више од 90% укупног утицаја на време одзива. Истовремено, архитектонске разлике, иако мање изражене у cloud сценарију, ипак додају стабилан overhead од приближно 15–20ms, што представља три до четири пута спорије извршавање у односу на монолит у условима без мрежног кашњења. Ово омогућава јасније разграничење између утицаја инфраструктуре и самог архитектонског дизајна.</w:t>
      </w:r>
    </w:p>
    <w:p w14:paraId="32099BD2" w14:textId="53DBEC9A" w:rsidR="00E26577" w:rsidRPr="00534743" w:rsidRDefault="00534743" w:rsidP="00534743">
      <w:pPr>
        <w:spacing w:after="160" w:line="259" w:lineRule="auto"/>
        <w:jc w:val="left"/>
      </w:pPr>
      <w:r>
        <w:rPr>
          <w:lang w:val="sr-Latn-RS"/>
        </w:rPr>
        <w:br w:type="page"/>
      </w:r>
    </w:p>
    <w:p w14:paraId="0223DDAC" w14:textId="666BDA38" w:rsidR="003D79BF" w:rsidRDefault="003D79BF" w:rsidP="003D79BF">
      <w:pPr>
        <w:pStyle w:val="Heading2"/>
        <w:rPr>
          <w:lang w:val="sr-Latn-RS"/>
        </w:rPr>
      </w:pPr>
      <w:bookmarkStart w:id="86" w:name="_Toc215426415"/>
      <w:r w:rsidRPr="003D79BF">
        <w:rPr>
          <w:lang w:val="sr-Latn-RS"/>
        </w:rPr>
        <w:lastRenderedPageBreak/>
        <w:t>Скалабилност архитектура</w:t>
      </w:r>
      <w:bookmarkEnd w:id="86"/>
    </w:p>
    <w:p w14:paraId="059399EC" w14:textId="2E492AC5" w:rsidR="00176DAA" w:rsidRPr="00176DAA" w:rsidRDefault="0067082A" w:rsidP="00176DAA">
      <w:pPr>
        <w:rPr>
          <w:lang w:val="sr-Latn-RS"/>
        </w:rPr>
      </w:pPr>
      <w:r w:rsidRPr="0067082A">
        <w:t>Скалабилност представља један од кључних аспеката процене архитектонских модела, јер одређује способност система да ефикасно одговори на растуће оптерећење без деградације перформанси. Монолитне и микросервисне архитектуре приступају овом изазову на суштински различите начине: док монолит углавном зависи од вертикалног скалирања и централизованих ресурса, микросервисни модел омогућава независно хоризонтално скалирање сваког сервиса појединачно. Ови различити механизми скалирања значајно утичу на дугорочну одрживост система и његову способност да поднесе већи број корисника, већу количину података или повећану учесталост захтева. Управо стога, анализа скалабилности представља важан део поређења архитектонских приступа.</w:t>
      </w:r>
    </w:p>
    <w:p w14:paraId="6198E57E" w14:textId="450CAF02" w:rsidR="00407D10" w:rsidRPr="00176DAA" w:rsidRDefault="00176DAA" w:rsidP="00407D10">
      <w:pPr>
        <w:pStyle w:val="Heading3"/>
        <w:rPr>
          <w:lang w:val="sr-Latn-RS"/>
        </w:rPr>
      </w:pPr>
      <w:bookmarkStart w:id="87" w:name="_Toc215426416"/>
      <w:r w:rsidRPr="00407D10">
        <w:rPr>
          <w:bCs/>
          <w:lang w:val="sr-Latn-RS"/>
        </w:rPr>
        <w:t>Понашање под растућим оптерећењем</w:t>
      </w:r>
      <w:bookmarkEnd w:id="87"/>
    </w:p>
    <w:p w14:paraId="286A6154" w14:textId="3DA4BED9" w:rsidR="00B37B93" w:rsidRPr="00B37B93" w:rsidRDefault="00B37B93" w:rsidP="00B37B93">
      <w:pPr>
        <w:rPr>
          <w:lang w:val="sr-Latn-RS"/>
        </w:rPr>
      </w:pPr>
      <w:r w:rsidRPr="00B37B93">
        <w:rPr>
          <w:lang w:val="sr-Latn-RS"/>
        </w:rPr>
        <w:t>Резултати тестирања показују да обе архитектуре испољавају стабилне перформансе чак и под растућим оптерећењем. Монолитна архитектура задржава време одзива у изузетно уском опсегу од приближно 4.6 до 6.4ms, без обзира на број истовремених корисника, што указује на високу ефикасност и одсуство било какве деградације перформанси чак и у сценаријима са највећим оптерећењем од 50 виртуелних корисника. Истовремено, пропусност система код монолита расте линеарно у складу са повећањем броја корисника, што потврђује да систем оптимално користи доступне ресурсе без појаве уских грла.</w:t>
      </w:r>
    </w:p>
    <w:p w14:paraId="3ED4AC19" w14:textId="1424A26B" w:rsidR="00176DAA" w:rsidRPr="00E26577" w:rsidRDefault="00B37B93" w:rsidP="00B37B93">
      <w:r w:rsidRPr="00B37B93">
        <w:rPr>
          <w:lang w:val="sr-Latn-RS"/>
        </w:rPr>
        <w:t>Сличан тренд уочен је и код микросервисне архитектуре, која задржава стабилно време одзива у опсегу од око 127 до 130ms током свих сценарија оптерећења. Иако је апсолутна вредност времена одзива већа у односу на монолит — пре свега због мрежне латенције и архитектонског overhead-а — сама стабилност перформанси показује да систем не долази у стање деградације под већим оптерећењем. Пропусност микросервисне архитектуре такође расте линеарно, што потврђује да је систем способан да ефикасно скалира у складу са повећаним бројем истовремених захтева.</w:t>
      </w:r>
    </w:p>
    <w:p w14:paraId="6537DE78" w14:textId="09B38852" w:rsidR="00407D10" w:rsidRPr="00176DAA" w:rsidRDefault="00176DAA" w:rsidP="00407D10">
      <w:pPr>
        <w:pStyle w:val="Heading3"/>
        <w:rPr>
          <w:lang w:val="sr-Latn-RS"/>
        </w:rPr>
      </w:pPr>
      <w:bookmarkStart w:id="88" w:name="_Toc215426417"/>
      <w:r w:rsidRPr="00407D10">
        <w:rPr>
          <w:bCs/>
          <w:lang w:val="sr-Latn-RS"/>
        </w:rPr>
        <w:t>Потенцијал за хоризонтално скалирање</w:t>
      </w:r>
      <w:bookmarkEnd w:id="88"/>
    </w:p>
    <w:p w14:paraId="1DE8C08B" w14:textId="569A9833" w:rsidR="00D83FCF" w:rsidRPr="00D83FCF" w:rsidRDefault="00D83FCF" w:rsidP="00D83FCF">
      <w:pPr>
        <w:rPr>
          <w:lang w:val="sr-Latn-RS"/>
        </w:rPr>
      </w:pPr>
      <w:r w:rsidRPr="00D83FCF">
        <w:rPr>
          <w:lang w:val="sr-Latn-RS"/>
        </w:rPr>
        <w:t xml:space="preserve">Иако оба система у оквиру спроведених тестова показују стабилне и задовољавајуће перформансе, њихов дугорочни потенцијал за скалирање на знатно већа оптерећења значајно се разликује. Монолитна архитектура је пре свега ограничена вертикалним скалирањем, што подразумева употребу снажнијих </w:t>
      </w:r>
      <w:r w:rsidRPr="00D83FCF">
        <w:rPr>
          <w:lang w:val="sr-Latn-RS"/>
        </w:rPr>
        <w:lastRenderedPageBreak/>
        <w:t>машина како би се постигло боље извршавање. Иако је могуће поставити више инстанци монолитне апликације, тај процес носи ограничења која проистичу из чињенице да све инстанце зависе од једне заједничке базе података. Ова централна база у таквим условима може постати уско грло система, чиме се нарушава способност монолита да ефикасно расте у сценаријима са великим бројем конкурентних захтева.</w:t>
      </w:r>
    </w:p>
    <w:p w14:paraId="05C5C0A5" w14:textId="5C820584" w:rsidR="00D83FCF" w:rsidRPr="00D83FCF" w:rsidRDefault="00D83FCF" w:rsidP="00D83FCF">
      <w:pPr>
        <w:rPr>
          <w:lang w:val="sr-Latn-RS"/>
        </w:rPr>
      </w:pPr>
      <w:r w:rsidRPr="00D83FCF">
        <w:rPr>
          <w:lang w:val="sr-Latn-RS"/>
        </w:rPr>
        <w:t>Супротно томе, микросервисна архитектура пружа знатно већу флексибилност у скалирању. Сваки сервис може се прилагођавати оптерећењу независно, што омогућава да управо они делови система који су најоптерећенији буду скалирани без потребе да се целокупан систем проширује. Ова архитектура природно подржава хоризонтално скалирање, при чему се нове инстанце сервиса могу додавати по потреби. Додатно, пошто сваки сервис располаже сопственом базом података, избегава се централно уско грло карактеристично за монолитни приступ, што омогућава далеко боље управљање великим обимом саобраћаја.</w:t>
      </w:r>
    </w:p>
    <w:p w14:paraId="25C45CAD" w14:textId="0E7C2EC5" w:rsidR="00407D10" w:rsidRDefault="00D83FCF" w:rsidP="00D83FCF">
      <w:r w:rsidRPr="00D83FCF">
        <w:rPr>
          <w:lang w:val="sr-Latn-RS"/>
        </w:rPr>
        <w:t>У сценаријима који подразумевају знатно већа оптерећења — као што су стотине или хиљаде конкурентних корисника — микросервисна архитектура долази до изражаја, јер омогућава прецизно и независно скалирање критичних компоненти. Ово јасно позиционира микросервисни приступ као погоднији за велике и динамичне системе са високим захтевима по питању скалабилности.</w:t>
      </w:r>
    </w:p>
    <w:p w14:paraId="70DFB700" w14:textId="511AAF0F" w:rsidR="005F43D9" w:rsidRPr="00407D10" w:rsidRDefault="005F43D9" w:rsidP="005F43D9">
      <w:pPr>
        <w:pStyle w:val="Heading2"/>
      </w:pPr>
      <w:bookmarkStart w:id="89" w:name="_Toc215426418"/>
      <w:r w:rsidRPr="00407D10">
        <w:rPr>
          <w:bCs/>
          <w:lang w:val="sr-Latn-RS"/>
        </w:rPr>
        <w:t>Синтеза резултата</w:t>
      </w:r>
      <w:bookmarkEnd w:id="89"/>
    </w:p>
    <w:p w14:paraId="6FAEE88C" w14:textId="3A7895FB" w:rsidR="00507F06" w:rsidRPr="00507F06" w:rsidRDefault="00507F06" w:rsidP="00507F06">
      <w:pPr>
        <w:rPr>
          <w:lang w:val="sr-Latn-RS"/>
        </w:rPr>
      </w:pPr>
      <w:r w:rsidRPr="00507F06">
        <w:rPr>
          <w:lang w:val="sr-Latn-RS"/>
        </w:rPr>
        <w:t>На основу спроведених тестова могу се идентификовати неколико значајних закључака који осветљавају перформансне разлике између монолитне и микросервисне архитектуре. Пре свега, монолитна архитектура показала је знатно боље резултате када је реч о времену одзива, где је у оквиру овог тест сценарија била између двадесет три и двадесет седам пута бржа од микросервисног решења. Међутим, детаљнија анализа указује да ова разлика није искључиво последица архитектонских карактеристика, већ да доминантну улогу има мрежна латенција. Пошто је монолит извршаван локално, а микросервиси на AWS-у, више од деведесет процената укупне разлике у перформансама може се објаснити управо удаљеношћу сервера и неопходношћу комуникације преко јавне мреже.</w:t>
      </w:r>
    </w:p>
    <w:p w14:paraId="69E9BE48" w14:textId="688C8632" w:rsidR="00507F06" w:rsidRPr="00507F06" w:rsidRDefault="00507F06" w:rsidP="00507F06">
      <w:pPr>
        <w:rPr>
          <w:lang w:val="sr-Latn-RS"/>
        </w:rPr>
      </w:pPr>
      <w:r w:rsidRPr="00507F06">
        <w:rPr>
          <w:lang w:val="sr-Latn-RS"/>
        </w:rPr>
        <w:t xml:space="preserve">Када се из поређења изузме утицај географске латенције, уочава се да микросервисна архитектура уводи умерен архитектонски overhead, који се процењује на три до четири пута спорије извршавање у односу на монолитну апликацију, односно на 15–20ms у поређењу са 4–5ms код монолита. Без обзира на разлике у времену одзива, пропусност система показала се изузетно сличном. </w:t>
      </w:r>
      <w:r w:rsidRPr="00507F06">
        <w:rPr>
          <w:lang w:val="sr-Latn-RS"/>
        </w:rPr>
        <w:lastRenderedPageBreak/>
        <w:t>Разлика у throughput-у износи око десет процената, што указује да оба архитектонска решења могу ефикасно да обрађују већи број истовремених захтева и испоље висок степен линеарности при скалирању.</w:t>
      </w:r>
    </w:p>
    <w:p w14:paraId="52C0FD77" w14:textId="3EBB765E" w:rsidR="004B716B" w:rsidRPr="0067082A" w:rsidRDefault="00507F06" w:rsidP="00407D10">
      <w:pPr>
        <w:rPr>
          <w:lang w:val="en-US"/>
        </w:rPr>
      </w:pPr>
      <w:r w:rsidRPr="00507F06">
        <w:rPr>
          <w:lang w:val="sr-Latn-RS"/>
        </w:rPr>
        <w:t>Додатно, оба система показала су стабилност под растућим оптерећењем, јер перформансе нису деградирале ни при повећању броја корисника са пет на педесет. Коначно, уочена разлика у стопи грешака — нула процената код монолита и двадесет пет процената код микросервиса — није последица архитектуре, већ искључиво недостајућих података у AWS бази током тестирања. Ово потврђује да су архитектонске перформансне карактеристике микросервиса у овом погледу биле стабилне, а да је грешка настала из оперативних разлога.</w:t>
      </w:r>
    </w:p>
    <w:p w14:paraId="2830348A" w14:textId="518B3844" w:rsidR="001E034C" w:rsidRPr="001E034C" w:rsidRDefault="003177A0" w:rsidP="001E034C">
      <w:pPr>
        <w:pStyle w:val="Heading3"/>
        <w:rPr>
          <w:lang w:val="sr-Latn-RS"/>
        </w:rPr>
      </w:pPr>
      <w:bookmarkStart w:id="90" w:name="_Toc215426419"/>
      <w:r w:rsidRPr="003177A0">
        <w:rPr>
          <w:lang w:val="sr-Latn-RS"/>
        </w:rPr>
        <w:t>Контекстуализација резултата</w:t>
      </w:r>
      <w:bookmarkEnd w:id="90"/>
    </w:p>
    <w:p w14:paraId="20C29D3F" w14:textId="77777777" w:rsidR="001E034C" w:rsidRPr="001E034C" w:rsidRDefault="001E034C" w:rsidP="001E034C">
      <w:pPr>
        <w:rPr>
          <w:lang w:val="sr-Latn-RS"/>
        </w:rPr>
      </w:pPr>
      <w:r w:rsidRPr="001E034C">
        <w:rPr>
          <w:lang w:val="sr-Latn-RS"/>
        </w:rPr>
        <w:t>Важно је нагласити да добијени резултати не треба да се тумаче као доказ апсолутне супериорности монолитне архитектуре, јер су предности које је монолит исказао у овом тест окружењу у значајној мери условљене специфичностима саме поставке експеримента. Монолитна апликација је у овом случају била извршавана локално, што представља нереалистично окружење у односу на типичне продукцијске системе. У таквом окружењу не постоји мрежна латенција, а систем функционише у оквиру једне инстанце без икаквих изазова који су карактеристични за дистрибуиране системе. Ови фактори вештачки увећавају перформансне предности монолита.</w:t>
      </w:r>
    </w:p>
    <w:p w14:paraId="65172E1C" w14:textId="77777777" w:rsidR="001E034C" w:rsidRPr="001E034C" w:rsidRDefault="001E034C" w:rsidP="001E034C">
      <w:pPr>
        <w:rPr>
          <w:lang w:val="sr-Latn-RS"/>
        </w:rPr>
      </w:pPr>
      <w:r w:rsidRPr="001E034C">
        <w:rPr>
          <w:lang w:val="sr-Latn-RS"/>
        </w:rPr>
        <w:t>С друге стране, микросервисна архитектура тестирана је у много реалистичнијем окружењу, постављена на cloud инфраструктуру и изложена комуникацији преко јавног интернета. Све компоненте карактеристичне за дистрибуиран систем — укључујући API Gateway, међусервисну комуникацију и независне базе података — биле су активно укључене током тестирања, што верније одражава услове типичне за продукцију.</w:t>
      </w:r>
    </w:p>
    <w:p w14:paraId="4550D92A" w14:textId="77777777" w:rsidR="001E034C" w:rsidRPr="001E034C" w:rsidRDefault="001E034C" w:rsidP="001E034C">
      <w:pPr>
        <w:rPr>
          <w:lang w:val="sr-Latn-RS"/>
        </w:rPr>
      </w:pPr>
      <w:r w:rsidRPr="001E034C">
        <w:rPr>
          <w:lang w:val="sr-Latn-RS"/>
        </w:rPr>
        <w:t>Уколико би обе архитектуре биле тестиране под једнаким условима, било локално, било на истој cloud платформи као што је AWS, монолит би и даље задржао предност у погледу времена одзива, али би она била значајно мања — приближно три до четири пута, а не двадесет три пута, као у тренутном сценарију. Ово упућује на закључак да је монолитни приступ и даље веома погодан за мале до средње велике апликације код којих је једноставност развоја и ниска латенција приоритет.</w:t>
      </w:r>
    </w:p>
    <w:p w14:paraId="49A7F6CD" w14:textId="77777777" w:rsidR="001E034C" w:rsidRPr="001E034C" w:rsidRDefault="001E034C" w:rsidP="001E034C">
      <w:pPr>
        <w:rPr>
          <w:lang w:val="sr-Latn-RS"/>
        </w:rPr>
      </w:pPr>
      <w:r w:rsidRPr="001E034C">
        <w:rPr>
          <w:lang w:val="sr-Latn-RS"/>
        </w:rPr>
        <w:t xml:space="preserve">Истовремено, за веома велике системе са стотинама хиљада корисника, где се јавља потреба за независним скалирањем различитих компоненти и честим deploy процедурама, микросервисна архитектура пружа значајне предности које монолит </w:t>
      </w:r>
      <w:r w:rsidRPr="001E034C">
        <w:rPr>
          <w:lang w:val="sr-Latn-RS"/>
        </w:rPr>
        <w:lastRenderedPageBreak/>
        <w:t>тешко може да постигне. Стога се правилан избор архитектуре не заснива на номиналним вредностима времена одзива у ограниченом тест сценарију, већ на укупним потребама, обиму и динамици развоја циљног система.</w:t>
      </w:r>
    </w:p>
    <w:p w14:paraId="22A55433" w14:textId="06D884FB" w:rsidR="00407D10" w:rsidRPr="00611C83" w:rsidRDefault="00611C83" w:rsidP="00407D10">
      <w:pPr>
        <w:pStyle w:val="Heading3"/>
        <w:rPr>
          <w:lang w:val="sr-Latn-RS"/>
        </w:rPr>
      </w:pPr>
      <w:bookmarkStart w:id="91" w:name="_Toc215426420"/>
      <w:r w:rsidRPr="00407D10">
        <w:rPr>
          <w:bCs/>
          <w:lang w:val="sr-Latn-RS"/>
        </w:rPr>
        <w:t>Препоруке на основу резултата</w:t>
      </w:r>
      <w:bookmarkEnd w:id="91"/>
    </w:p>
    <w:p w14:paraId="7AB465F8" w14:textId="3E726731" w:rsidR="00BA6884" w:rsidRPr="00BA6884" w:rsidRDefault="00BA6884" w:rsidP="00BA6884">
      <w:pPr>
        <w:rPr>
          <w:lang w:val="sr-Latn-RS"/>
        </w:rPr>
      </w:pPr>
      <w:r w:rsidRPr="00BA6884">
        <w:rPr>
          <w:lang w:val="sr-Latn-RS"/>
        </w:rPr>
        <w:t>На основу спроведене анализе могу се формулисати јасне препоруке које могу помоћи при избору адекватне архитектуре за одређени тип система. Монолитна архитектура представља оптимално решење у случајевима када је апликација мала до средње величине и када њена кодна база не прелази оквирно сто хиљада линија кода. Овај приступ је посебно погодан за системе са предвидљивим и умереним оптерећењем, на пример до хиљаду захтева у секунди, као и у ситуацијама када развојни тим броји мањи број програмера. Монолит такође долази до изражаја у сценаријима где је брзина одзива критична, попут real-time апликација, као и у окружењима која располажу ограниченим инфраструктурним ресурсима или недостатком специјализоване експертизе за рад са дистрибуираним системима.</w:t>
      </w:r>
    </w:p>
    <w:p w14:paraId="4DC21B60" w14:textId="381B6116" w:rsidR="00BA6884" w:rsidRPr="00BA6884" w:rsidRDefault="00BA6884" w:rsidP="00BA6884">
      <w:pPr>
        <w:rPr>
          <w:lang w:val="sr-Latn-RS"/>
        </w:rPr>
      </w:pPr>
      <w:r w:rsidRPr="00BA6884">
        <w:rPr>
          <w:lang w:val="sr-Latn-RS"/>
        </w:rPr>
        <w:t>С друге стране, микросервисна архитектура представља бољи избор за велике и сложене апликације које захтевају независно скалирање различитих компоненти. Овај архитектонски стил је погодан за тимове који су подељени у више подгрупа и могу паралелно да раде на различитим функционалностима. Микросервиси остварују свој пун потенцијал у организацијама које имају развијену DevOps културу и одговарајућу инфраструктуру која може подржати аутоматизацију, континуирани deploy и рад са дистрибуираним системима. Поред тога, ова архитектура је примеренија апликацијама код којих је прихватљив нешто већи ниво латенције и где су флексибилност, независни развој компоненти и изолација грешака вреднији од апсолутно најнижег времена одзива.</w:t>
      </w:r>
    </w:p>
    <w:p w14:paraId="38C2BF53" w14:textId="66429D32" w:rsidR="0067082A" w:rsidRDefault="00BA6884" w:rsidP="00BA6884">
      <w:pPr>
        <w:rPr>
          <w:lang w:val="sr-Latn-RS"/>
        </w:rPr>
      </w:pPr>
      <w:r w:rsidRPr="00BA6884">
        <w:rPr>
          <w:lang w:val="sr-Latn-RS"/>
        </w:rPr>
        <w:t>Најзад, вреди напоменути да многе савремене апликације примењују хибридни модел у којем систем почиње као монолит, а како се обим и сложеност повећавају, поједине критичне компоненте се постепено издвајају у засебне микросервисе. Оваква еволутивна стратегија омогућава да се искористе предности оба архитектонска приступа у различитим фазама развоја система.</w:t>
      </w:r>
    </w:p>
    <w:p w14:paraId="22BDCBDD" w14:textId="51CFB027" w:rsidR="004E718A" w:rsidRPr="0067082A" w:rsidRDefault="0067082A" w:rsidP="0067082A">
      <w:pPr>
        <w:spacing w:after="160" w:line="259" w:lineRule="auto"/>
        <w:jc w:val="left"/>
        <w:rPr>
          <w:lang w:val="sr-Latn-RS"/>
        </w:rPr>
      </w:pPr>
      <w:r>
        <w:rPr>
          <w:lang w:val="sr-Latn-RS"/>
        </w:rPr>
        <w:br w:type="page"/>
      </w:r>
    </w:p>
    <w:p w14:paraId="0DB94647" w14:textId="53A2BDCF" w:rsidR="00B91F7A" w:rsidRPr="00B91F7A" w:rsidRDefault="00C44DB8" w:rsidP="00B91F7A">
      <w:pPr>
        <w:pStyle w:val="Heading1"/>
        <w:rPr>
          <w:lang w:val="sr-Latn-RS"/>
        </w:rPr>
      </w:pPr>
      <w:bookmarkStart w:id="92" w:name="_Toc215426421"/>
      <w:r>
        <w:lastRenderedPageBreak/>
        <w:t>Закључак</w:t>
      </w:r>
      <w:bookmarkEnd w:id="92"/>
      <w:r>
        <w:t xml:space="preserve"> </w:t>
      </w:r>
    </w:p>
    <w:p w14:paraId="313A69E8" w14:textId="371AFCAB" w:rsidR="00B91F7A" w:rsidRPr="0067082A" w:rsidRDefault="00B91F7A" w:rsidP="00B91F7A">
      <w:pPr>
        <w:rPr>
          <w:lang w:val="en-US"/>
        </w:rPr>
      </w:pPr>
      <w:r>
        <w:t xml:space="preserve">У овом раду спроведена је детаљна компаративна анализа перформанси монолитне и микросервисне архитектуре на примеру веб апликације </w:t>
      </w:r>
      <w:r w:rsidR="00062FC7" w:rsidRPr="00FF5156">
        <w:rPr>
          <w:i/>
          <w:iCs/>
          <w:lang w:val="en-US"/>
        </w:rPr>
        <w:t>QuizHub</w:t>
      </w:r>
      <w:r>
        <w:t>. Имплементацијом исте апликације у обе архитектуре и спровођењем систематских перформанс тестова, добијени су квантитативни подаци који омогућавају објективно поређење ових два приступа развоју софтвера.</w:t>
      </w:r>
    </w:p>
    <w:p w14:paraId="4FFD9694" w14:textId="5FEF8B3E" w:rsidR="00B91F7A" w:rsidRPr="00BA6884" w:rsidRDefault="00B91F7A" w:rsidP="00B91F7A">
      <w:pPr>
        <w:rPr>
          <w:lang w:val="en-US"/>
        </w:rPr>
      </w:pPr>
      <w:r>
        <w:t xml:space="preserve">Истраживање је обухватило имплементацију пуно функционалне веб апликације за управљање квизовима у две варијанте: као монолитна ASP.NET Core апликација </w:t>
      </w:r>
      <w:r w:rsidR="00B50E16">
        <w:t>инсталирана</w:t>
      </w:r>
      <w:r>
        <w:t xml:space="preserve"> локално, и као систем од три микросервиса (AuthService, QuizService, ExecutionService) </w:t>
      </w:r>
      <w:r w:rsidR="00B50E16">
        <w:t>подешених</w:t>
      </w:r>
      <w:r>
        <w:t xml:space="preserve"> на AWS облаку. Коришћењем K6 алата</w:t>
      </w:r>
      <w:r w:rsidR="00B50E16">
        <w:t xml:space="preserve"> за тестирање оптерећења</w:t>
      </w:r>
      <w:r>
        <w:t>, спроведено је шест тестова који су симулирали различите нивое оптерећења (5, 20 и 50 конкурентних корисника) и мерили кључне перформансне метрике: време одзива, пропусност и стопу грешака.</w:t>
      </w:r>
    </w:p>
    <w:p w14:paraId="5620E584" w14:textId="3E07B764" w:rsidR="00EE39D1" w:rsidRPr="0067082A" w:rsidRDefault="00B91F7A" w:rsidP="00B91F7A">
      <w:pPr>
        <w:rPr>
          <w:lang w:val="en-US"/>
        </w:rPr>
      </w:pPr>
      <w:r>
        <w:t>Резултати су показали значајне разлике у перформансама, при чему је мрежна латенција идентификована као доминантан фактор који утиче на перформансе. Монолитна архитектура је показала изузетно брзо време одзива (4-6ms), док је микросервисна архитектура имала време одзива око 127-130ms. Међутим, пропусност система је била релативно слична (~10% разлике), што указује на то да обе архитектуре ефикасно обрађују конкурентне захтеве.</w:t>
      </w:r>
    </w:p>
    <w:p w14:paraId="5DFF029C" w14:textId="33AD41CD" w:rsidR="007C0FA5" w:rsidRPr="007C0FA5" w:rsidRDefault="007C0FA5" w:rsidP="007C0FA5">
      <w:pPr>
        <w:rPr>
          <w:lang w:val="sr-Latn-RS"/>
        </w:rPr>
      </w:pPr>
      <w:r w:rsidRPr="007C0FA5">
        <w:rPr>
          <w:lang w:val="sr-Latn-RS"/>
        </w:rPr>
        <w:t>Емпиријски резултати спроведеног истраживања показују да мрежна латенција има далеко већи утицај на укупне перформансе система од самог архитектурног overhead-а микросервисне архитектуре. Више од деведесет процената разлике у времену одзива проистиче из географске удаљености и услова мрежне комуникације, док архитектонска декомпозиција, када се оба система извршавају под једнаким условима, уводи релативно умерено кашњење од три до четири пута. Овај налаз је значајан јер наглашава да дистрибуција компоненти у cloud окружењима има пресудан утицај на перформансе, те да сама архитектурна структура није главни узрок разлика у одзиву.</w:t>
      </w:r>
    </w:p>
    <w:p w14:paraId="1B14157B" w14:textId="77777777" w:rsidR="007C0FA5" w:rsidRPr="007C0FA5" w:rsidRDefault="007C0FA5" w:rsidP="007C0FA5">
      <w:pPr>
        <w:rPr>
          <w:lang w:val="sr-Latn-RS"/>
        </w:rPr>
      </w:pPr>
      <w:r w:rsidRPr="007C0FA5">
        <w:rPr>
          <w:lang w:val="sr-Latn-RS"/>
        </w:rPr>
        <w:t>Резултати додатно указују на важну разлику између метрика времена одзива и пропусности. Док су монолитна и микросервисна архитектура показале драматично различито време обраде појединачног захтева — чак двадесет три пута — њихова пропусност остала је готово идентична, са разликама од око десет процената. Ово потврђује теоријску поставку да latency и throughput представљају независне перформансне метрике: систем може бити значајно спорији по захтеву, а и даље подносити сличан укупан број захтева у јединици времена.</w:t>
      </w:r>
    </w:p>
    <w:p w14:paraId="6409BF53" w14:textId="40CBF312" w:rsidR="00085CFF" w:rsidRPr="007C0FA5" w:rsidRDefault="007C0FA5" w:rsidP="00B91F7A">
      <w:pPr>
        <w:rPr>
          <w:lang w:val="sr-Latn-RS"/>
        </w:rPr>
      </w:pPr>
      <w:r w:rsidRPr="007C0FA5">
        <w:rPr>
          <w:lang w:val="sr-Latn-RS"/>
        </w:rPr>
        <w:lastRenderedPageBreak/>
        <w:t>Коначно, анализа скалабилности под умереним оптерећењем показала је да обе архитектуре испољавају потпуно линеарно скалирање у опсегу до педесет конкурентних корисника. Нити један систем није достигао своје унутрашње лимите, што указује да разлике у истинској скалабилности постају релевантне тек при далеко већим оптерећењима, као што су стотине или хиљаде истовремених корисника. Ово подупире закључак да архитектонске разлике утичу на перформансе, али се њихова пуна тежина испољава тек у условима високог обима саобраћаја.</w:t>
      </w:r>
    </w:p>
    <w:p w14:paraId="7995BC4F" w14:textId="77777777" w:rsidR="003748C9" w:rsidRPr="003748C9" w:rsidRDefault="003748C9" w:rsidP="003748C9">
      <w:pPr>
        <w:rPr>
          <w:lang w:val="sr-Latn-RS"/>
        </w:rPr>
      </w:pPr>
      <w:r w:rsidRPr="003748C9">
        <w:rPr>
          <w:lang w:val="sr-Latn-RS"/>
        </w:rPr>
        <w:t>Перформансе система у значајној мери зависе не само од архитектурног дизајна, већ и од окружења у коме је апликација постављена. Deployment стратегија, а посебно физичка локација сервера, има директан утицај на укупно време одзива. Микросервиси који се извршавају у истом центру података или унутар истог AWS региона показали би знатно боље перформансе у поређењу са онима који комуницирају преко већих географских удаљености. Због тога је при доношењу архитектонских одлука неопходно узети у обзир не само логичку организацију система већ и инфраструктурни контекст у коме ће се сервиси физички налазити.</w:t>
      </w:r>
    </w:p>
    <w:p w14:paraId="00661C9D" w14:textId="77777777" w:rsidR="003748C9" w:rsidRPr="003748C9" w:rsidRDefault="003748C9" w:rsidP="003748C9">
      <w:pPr>
        <w:rPr>
          <w:lang w:val="sr-Latn-RS"/>
        </w:rPr>
      </w:pPr>
      <w:r w:rsidRPr="003748C9">
        <w:rPr>
          <w:lang w:val="sr-Latn-RS"/>
        </w:rPr>
        <w:t>Осим тога, микросервисна архитектура подразумева одређене трошкове апстракције. Иако нуди значајне предности као што су независно скалирање, технолошка хетерогеност и организационе погодности за велике тимове, она истовремено уводи мерљив перформансни overhead. У системима где је изузетно ниско време одзива пресудно — попут real-time апликација или high-frequency trading платформи — овај overhead може бити неприхватљив и представљати ограничење које га чини мање погодним избором у таквим сценаријима.</w:t>
      </w:r>
    </w:p>
    <w:p w14:paraId="05DCEF50" w14:textId="2869D4AC" w:rsidR="00B91F7A" w:rsidRPr="00832423" w:rsidRDefault="003748C9" w:rsidP="00B91F7A">
      <w:pPr>
        <w:rPr>
          <w:lang w:val="en-US"/>
        </w:rPr>
      </w:pPr>
      <w:r w:rsidRPr="003748C9">
        <w:rPr>
          <w:lang w:val="sr-Latn-RS"/>
        </w:rPr>
        <w:t>Надаље, резултати истраживања показују да монолитна архитектура постиже боље перформансе у случају малих и средње великих апликација, што подржава приступ који подразумева започињање развоја са монолитним системом и постепену миграцију ка микросервисима у каснијим фазама, када апликација постане довољно обимна да оправда сложеност и трошкове дистрибуиране архитектуре. Овај еволутивни приступ усклађен је са индустријским најбољим праксама, где су компаније попут Amazona, Netflix-а и Uber-а првобитно развијале монолитне системе, а тек са значајним растом обима и комплексности прешле на микросервисне архитектуре.</w:t>
      </w:r>
    </w:p>
    <w:p w14:paraId="2ECCD83A" w14:textId="1AE1F0A5" w:rsidR="00B91F7A" w:rsidRDefault="00B91F7A" w:rsidP="00B91F7A">
      <w:r>
        <w:t xml:space="preserve">Избор између монолитне и микросервисне архитектуре не би требало да буде </w:t>
      </w:r>
      <w:r w:rsidR="00963B39">
        <w:t>искључива</w:t>
      </w:r>
      <w:r>
        <w:t xml:space="preserve"> одлука већ процена контекста, захтева и ресурса конкретног пројекта. Овај рад је показао да монолитна архитектура нуди супериорне перформансе за мале до средње апликације, посебно када је време одзива критично. Међутим, микросервисна архитектура доноси предности у смислу флексибилности, </w:t>
      </w:r>
      <w:r>
        <w:lastRenderedPageBreak/>
        <w:t xml:space="preserve">независног скалирања и организационих бенефита које могу надмашити перформансни </w:t>
      </w:r>
      <w:r w:rsidRPr="00090DA4">
        <w:rPr>
          <w:i/>
          <w:iCs/>
        </w:rPr>
        <w:t>overhead</w:t>
      </w:r>
      <w:r>
        <w:t xml:space="preserve"> за веће и сложеније системе.</w:t>
      </w:r>
    </w:p>
    <w:p w14:paraId="038FEA43" w14:textId="0E688660" w:rsidR="00B91F7A" w:rsidRDefault="00B91F7A" w:rsidP="00B91F7A">
      <w:r>
        <w:t>Кључни увид је да не постоји универзално "најбоља" архитектура - постоје само архитектуре које су боље или лошије прилагођене специфичним захтевима и ограничењима датог пројекта. Успешни софтверски системи не настају праћењем трендова, већ пажљивом применом инжењерских принципа, мерењем релевантних метрика и спремношћу да се еволуира како систем расте.</w:t>
      </w:r>
    </w:p>
    <w:p w14:paraId="40D47D9A" w14:textId="3FF1CC38" w:rsidR="00F62FEF" w:rsidRPr="009C5320" w:rsidRDefault="009C5320" w:rsidP="009C5320">
      <w:pPr>
        <w:spacing w:after="160" w:line="259" w:lineRule="auto"/>
        <w:rPr>
          <w:lang w:val="en-US"/>
        </w:rPr>
      </w:pPr>
      <w:r>
        <w:br w:type="page"/>
      </w:r>
    </w:p>
    <w:p w14:paraId="33E1DFBE" w14:textId="3807936B" w:rsidR="00581D23" w:rsidRPr="00581D23" w:rsidRDefault="00DF77A7" w:rsidP="00581D23">
      <w:pPr>
        <w:pStyle w:val="Heading1"/>
      </w:pPr>
      <w:bookmarkStart w:id="93" w:name="_Toc215426422"/>
      <w:r>
        <w:lastRenderedPageBreak/>
        <w:t>Литература</w:t>
      </w:r>
      <w:bookmarkEnd w:id="93"/>
    </w:p>
    <w:p w14:paraId="71AFEFFD" w14:textId="50B904E5" w:rsidR="00F65F49" w:rsidRDefault="00650829" w:rsidP="00650829">
      <w:r>
        <w:t>[1] S. Newman, Building Microservices: Designing Fine-Grained Systems, 2nd ed. Sebastopol, CA: O'Reilly Media, 2021.</w:t>
      </w:r>
    </w:p>
    <w:p w14:paraId="7F8EF98F" w14:textId="5F1CC24F" w:rsidR="00F65F49" w:rsidRDefault="00650829" w:rsidP="00650829">
      <w:r>
        <w:t>[2] C. Richardson, Microservices Patterns: With examples in Java. Shelter Island, NY: Manning Publications, 2018.</w:t>
      </w:r>
    </w:p>
    <w:p w14:paraId="5A3E6053" w14:textId="4EC04E53" w:rsidR="00F65F49" w:rsidRDefault="00650829" w:rsidP="00650829">
      <w:r>
        <w:t>[3] M. Villamizar, O. Garcés, H. Castro, M. Verano, L. Salamanca, R. Casallas, and S. Gil, "Evaluating the monolithic and the microservice architecture pattern to deploy web applications in the cloud," in Proc. 10th Computing Colombian Conference (10CCC), Bogotá, Colombia, Sep. 2015, pp. 583-590, doi: 10.1109/ColumbianCC.2015.7333476.</w:t>
      </w:r>
    </w:p>
    <w:p w14:paraId="1974F6CF" w14:textId="66228898" w:rsidR="00F65F49" w:rsidRDefault="00650829" w:rsidP="00650829">
      <w:r>
        <w:t>[4] M. Fowler, Patterns of Enterprise Application Architecture. Boston, MA: Addison-Wesley Professional, 2002.</w:t>
      </w:r>
    </w:p>
    <w:p w14:paraId="25B296C4" w14:textId="3AF3641B" w:rsidR="00F65F49" w:rsidRDefault="00650829" w:rsidP="00650829">
      <w:r>
        <w:t>[5] R. T. Fielding, "Architectural Styles and the Design of Network-based Software Architectures," Ph.D. dissertation, Dept. of Information and Computer Science, University of California, Irvine, 2000.</w:t>
      </w:r>
    </w:p>
    <w:p w14:paraId="4BE2F3F7" w14:textId="1E52D03E" w:rsidR="00650829" w:rsidRDefault="00650829" w:rsidP="00650829">
      <w:r>
        <w:t>[6] N. Dragoni et al., "Microservices: yesterday, today, and tomorrow," in Present and Ulterior Software Engineering, M. Mazzara and B. Meyer, Eds. Cham, Switzerland: Springer, 2017, pp. 195-216, doi: 10.1007/978-3-319-67425-4_12.</w:t>
      </w:r>
    </w:p>
    <w:p w14:paraId="50895F06" w14:textId="472AC836" w:rsidR="00650829" w:rsidRDefault="00650829" w:rsidP="00650829">
      <w:r>
        <w:t>[7] B. Gregg, Systems Performance: Enterprise and the Cloud, 2nd ed. Boston, MA: Pearson Education, 2020.</w:t>
      </w:r>
    </w:p>
    <w:p w14:paraId="0C6BF8C6" w14:textId="2CBD4AA4" w:rsidR="00F65F49" w:rsidRDefault="00650829" w:rsidP="00650829">
      <w:r>
        <w:t>[8] M. Richards and N. Ford, Fundamentals of Software Architecture: An Engineering Approach. Sebastopol, CA: O'Reilly Media, 2020.</w:t>
      </w:r>
    </w:p>
    <w:p w14:paraId="417BADD6" w14:textId="2E13C409" w:rsidR="00F65F49" w:rsidRDefault="00650829" w:rsidP="00650829">
      <w:r>
        <w:t>[9] E. Evans, Domain-Driven Design: Tackling Complexity in the Heart of Software. Boston, MA: Addison-Wesley Professional, 2003.</w:t>
      </w:r>
    </w:p>
    <w:p w14:paraId="660DD492" w14:textId="15D2F296" w:rsidR="00F65F49" w:rsidRDefault="00F65F49" w:rsidP="00650829"/>
    <w:p w14:paraId="1DD9AA05" w14:textId="1B008938" w:rsidR="00F65F49" w:rsidRDefault="00F65F49" w:rsidP="00650829"/>
    <w:p w14:paraId="0936B7FB" w14:textId="7FE2FFEA" w:rsidR="00F65F49" w:rsidRDefault="00F65F49" w:rsidP="00650829"/>
    <w:p w14:paraId="45E50998" w14:textId="39789C31" w:rsidR="00F65F49" w:rsidRDefault="00F65F49" w:rsidP="00650829"/>
    <w:p w14:paraId="473AE098" w14:textId="325C0179" w:rsidR="00F65F49" w:rsidRDefault="00F65F49" w:rsidP="00650829"/>
    <w:p w14:paraId="6745578D" w14:textId="7A224C1B" w:rsidR="00650829" w:rsidRDefault="00650829" w:rsidP="00650829"/>
    <w:p w14:paraId="7274C543" w14:textId="71130B0D" w:rsidR="00DF77A7" w:rsidRDefault="00DF77A7" w:rsidP="00650829">
      <w:pPr>
        <w:rPr>
          <w:lang w:val="en-US"/>
        </w:rPr>
      </w:pPr>
    </w:p>
    <w:p w14:paraId="3B8B77B1" w14:textId="68D3611C" w:rsidR="00492C49" w:rsidRPr="00C6469B" w:rsidRDefault="0067082A" w:rsidP="0067082A">
      <w:pPr>
        <w:spacing w:after="160" w:line="259" w:lineRule="auto"/>
        <w:jc w:val="left"/>
        <w:rPr>
          <w:lang w:val="en-US"/>
        </w:rPr>
      </w:pPr>
      <w:r>
        <w:rPr>
          <w:lang w:val="en-US"/>
        </w:rPr>
        <w:br w:type="page"/>
      </w:r>
    </w:p>
    <w:p w14:paraId="77D6E380" w14:textId="0ACF4C43" w:rsidR="00492C49" w:rsidRDefault="00492C49" w:rsidP="00492C49">
      <w:pPr>
        <w:pStyle w:val="Heading1"/>
      </w:pPr>
      <w:bookmarkStart w:id="94" w:name="_Toc215426423"/>
      <w:r>
        <w:lastRenderedPageBreak/>
        <w:t>Биографија</w:t>
      </w:r>
      <w:bookmarkEnd w:id="94"/>
    </w:p>
    <w:p w14:paraId="406C7520" w14:textId="745C5FDA" w:rsidR="00EC71DE" w:rsidRDefault="00EC71DE" w:rsidP="00EC71DE">
      <w:r>
        <w:t>Душан Стефановић рођен је 2001. године у Новом Саду. Основно и средње образовање завршио је у Новом Саду, након чега је 2020. године уписао Факултет техничких наука Универзитета у Новом Саду, смер Примењено софтверско инжењерство.</w:t>
      </w:r>
    </w:p>
    <w:p w14:paraId="0254CBFC" w14:textId="3F5C49A3" w:rsidR="00EC71DE" w:rsidRDefault="00EC71DE" w:rsidP="00EC71DE">
      <w:r>
        <w:t xml:space="preserve">Током студија развијао је интересовања у области софтверске архитектуре, развоја веб апликација, дистрибуираних система и база података. Учествовао је у више академских и пројектних активности из области вишеслојних апликација, </w:t>
      </w:r>
      <w:r w:rsidRPr="00EC71DE">
        <w:rPr>
          <w:i/>
          <w:iCs/>
        </w:rPr>
        <w:t>cloud</w:t>
      </w:r>
      <w:r>
        <w:t xml:space="preserve"> технологија, микросервисних архитектура и DevOps алата. Практично искуство стицао је кроз рад на више пројеката, укључујући развој апликација у .NET, React и Docker окружењима.</w:t>
      </w:r>
    </w:p>
    <w:p w14:paraId="5B0F91EB" w14:textId="27351411" w:rsidR="00EC71DE" w:rsidRDefault="00EC71DE" w:rsidP="00EC71DE">
      <w:r>
        <w:t>Осим академских активности, активно се бави спортом, плесом и волонтирањем у области екологије. Душан посебну мотивацију налази у истраживању психологије, људског понашања и социјалне динамике, које често интегрише са својим техничким знањем и практичним радом.</w:t>
      </w:r>
    </w:p>
    <w:p w14:paraId="6228677B" w14:textId="7F5DBA4D" w:rsidR="00EC71DE" w:rsidRPr="00EC71DE" w:rsidRDefault="00EC71DE" w:rsidP="00EC71DE">
      <w:r>
        <w:t xml:space="preserve">Тренутно живи у Новом Саду и планира да настави професионални развој у области софтверског инжењерства, </w:t>
      </w:r>
      <w:r w:rsidRPr="00EC71DE">
        <w:rPr>
          <w:i/>
          <w:iCs/>
        </w:rPr>
        <w:t>cloud</w:t>
      </w:r>
      <w:r>
        <w:t xml:space="preserve"> технологија и софтверске архитектуре.</w:t>
      </w:r>
    </w:p>
    <w:sectPr w:rsidR="00EC71DE" w:rsidRPr="00EC71DE" w:rsidSect="008F4F0D">
      <w:pgSz w:w="9356" w:h="13325"/>
      <w:pgMar w:top="1411" w:right="1138" w:bottom="1138" w:left="1138" w:header="562" w:footer="56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0AC64" w14:textId="77777777" w:rsidR="00816171" w:rsidRPr="00186235" w:rsidRDefault="00816171" w:rsidP="00582519">
      <w:pPr>
        <w:spacing w:after="0" w:line="240" w:lineRule="auto"/>
      </w:pPr>
      <w:r w:rsidRPr="00186235">
        <w:separator/>
      </w:r>
    </w:p>
  </w:endnote>
  <w:endnote w:type="continuationSeparator" w:id="0">
    <w:p w14:paraId="3F83DA0F" w14:textId="77777777" w:rsidR="00816171" w:rsidRPr="00186235" w:rsidRDefault="00816171" w:rsidP="00582519">
      <w:pPr>
        <w:spacing w:after="0" w:line="240" w:lineRule="auto"/>
      </w:pPr>
      <w:r w:rsidRPr="0018623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00"/>
    <w:family w:val="auto"/>
    <w:notTrueType/>
    <w:pitch w:val="variable"/>
    <w:sig w:usb0="00000003" w:usb1="00000000" w:usb2="00000000" w:usb3="00000000" w:csb0="00000001" w:csb1="00000000"/>
  </w:font>
  <w:font w:name="CHelvItalic">
    <w:altName w:val="Calibri"/>
    <w:charset w:val="00"/>
    <w:family w:val="auto"/>
    <w:pitch w:val="variable"/>
    <w:sig w:usb0="00000001" w:usb1="00000000" w:usb2="00000000" w:usb3="00000000" w:csb0="00000009"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ogueBold">
    <w:altName w:val="Cambria"/>
    <w:panose1 w:val="00000000000000000000"/>
    <w:charset w:val="00"/>
    <w:family w:val="roman"/>
    <w:notTrueType/>
    <w:pitch w:val="default"/>
  </w:font>
  <w:font w:name="ZapfDingbats BT">
    <w:altName w:val="Calibri"/>
    <w:charset w:val="02"/>
    <w:family w:val="auto"/>
    <w:pitch w:val="variable"/>
    <w:sig w:usb0="00000000" w:usb1="10000000" w:usb2="00000000" w:usb3="00000000" w:csb0="80000000" w:csb1="00000000"/>
  </w:font>
  <w:font w:name="Cascadia Code">
    <w:panose1 w:val="020B0609020000020004"/>
    <w:charset w:val="00"/>
    <w:family w:val="modern"/>
    <w:pitch w:val="fixed"/>
    <w:sig w:usb0="A10002FF" w:usb1="4000F9FB" w:usb2="0004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C965" w14:textId="77777777" w:rsidR="00B71F1A" w:rsidRPr="00186235" w:rsidRDefault="00B71F1A" w:rsidP="00D50C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C968" w14:textId="77777777" w:rsidR="00B71F1A" w:rsidRPr="00186235" w:rsidRDefault="00E10FD2" w:rsidP="00D50C85">
    <w:pPr>
      <w:pStyle w:val="Footer"/>
      <w:jc w:val="center"/>
    </w:pPr>
    <w:r w:rsidRPr="00186235">
      <w:fldChar w:fldCharType="begin"/>
    </w:r>
    <w:r w:rsidR="00B71F1A" w:rsidRPr="00186235">
      <w:instrText xml:space="preserve"> PAGE   \* MERGEFORMAT </w:instrText>
    </w:r>
    <w:r w:rsidRPr="00186235">
      <w:fldChar w:fldCharType="separate"/>
    </w:r>
    <w:r w:rsidR="00FE4FB8" w:rsidRPr="00186235">
      <w:t>8</w:t>
    </w:r>
    <w:r w:rsidRPr="00186235">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C969" w14:textId="77777777" w:rsidR="00B71F1A" w:rsidRPr="00186235" w:rsidRDefault="00E10FD2" w:rsidP="00D50C85">
    <w:pPr>
      <w:pStyle w:val="Footer"/>
      <w:jc w:val="center"/>
    </w:pPr>
    <w:r w:rsidRPr="00186235">
      <w:fldChar w:fldCharType="begin"/>
    </w:r>
    <w:r w:rsidR="00B71F1A" w:rsidRPr="00186235">
      <w:instrText xml:space="preserve"> PAGE   \* MERGEFORMAT </w:instrText>
    </w:r>
    <w:r w:rsidRPr="00186235">
      <w:fldChar w:fldCharType="separate"/>
    </w:r>
    <w:r w:rsidR="00FE4FB8" w:rsidRPr="00186235">
      <w:t>7</w:t>
    </w:r>
    <w:r w:rsidRPr="00186235">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C96B" w14:textId="77777777" w:rsidR="00B71F1A" w:rsidRPr="00186235" w:rsidRDefault="00E10FD2" w:rsidP="00D50C85">
    <w:pPr>
      <w:pStyle w:val="Footer"/>
      <w:jc w:val="center"/>
    </w:pPr>
    <w:r w:rsidRPr="00186235">
      <w:fldChar w:fldCharType="begin"/>
    </w:r>
    <w:r w:rsidR="00B71F1A" w:rsidRPr="00186235">
      <w:instrText xml:space="preserve"> PAGE   \* MERGEFORMAT </w:instrText>
    </w:r>
    <w:r w:rsidRPr="00186235">
      <w:fldChar w:fldCharType="separate"/>
    </w:r>
    <w:r w:rsidR="00FE4FB8" w:rsidRPr="00186235">
      <w:t>1</w:t>
    </w:r>
    <w:r w:rsidRPr="00186235">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91BF5" w14:textId="77777777" w:rsidR="00816171" w:rsidRPr="00186235" w:rsidRDefault="00816171" w:rsidP="00582519">
      <w:pPr>
        <w:spacing w:after="0" w:line="240" w:lineRule="auto"/>
      </w:pPr>
      <w:bookmarkStart w:id="0" w:name="_Hlk214453624"/>
      <w:bookmarkEnd w:id="0"/>
      <w:r w:rsidRPr="00186235">
        <w:separator/>
      </w:r>
    </w:p>
  </w:footnote>
  <w:footnote w:type="continuationSeparator" w:id="0">
    <w:p w14:paraId="02153496" w14:textId="77777777" w:rsidR="00816171" w:rsidRPr="00186235" w:rsidRDefault="00816171" w:rsidP="00582519">
      <w:pPr>
        <w:spacing w:after="0" w:line="240" w:lineRule="auto"/>
      </w:pPr>
      <w:r w:rsidRPr="0018623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47"/>
      <w:gridCol w:w="6591"/>
    </w:tblGrid>
    <w:tr w:rsidR="00747007" w:rsidRPr="00747007" w14:paraId="105C3C6D" w14:textId="77777777" w:rsidTr="00606949">
      <w:trPr>
        <w:cantSplit/>
        <w:trHeight w:hRule="exact" w:val="669"/>
        <w:jc w:val="center"/>
      </w:trPr>
      <w:tc>
        <w:tcPr>
          <w:tcW w:w="1364" w:type="dxa"/>
          <w:vMerge w:val="restart"/>
          <w:tcBorders>
            <w:top w:val="single" w:sz="12" w:space="0" w:color="auto"/>
            <w:left w:val="single" w:sz="12" w:space="0" w:color="auto"/>
            <w:bottom w:val="single" w:sz="12" w:space="0" w:color="auto"/>
            <w:right w:val="nil"/>
          </w:tcBorders>
          <w:vAlign w:val="center"/>
          <w:hideMark/>
        </w:tcPr>
        <w:p w14:paraId="4C0973D8" w14:textId="77777777" w:rsidR="00747007" w:rsidRPr="00747007" w:rsidRDefault="00747007" w:rsidP="00747007">
          <w:pPr>
            <w:pStyle w:val="Header"/>
          </w:pPr>
          <w:r w:rsidRPr="00747007">
            <w:rPr>
              <w:noProof/>
            </w:rPr>
            <w:drawing>
              <wp:inline distT="0" distB="0" distL="0" distR="0" wp14:anchorId="2DFF0124" wp14:editId="5C96ADCE">
                <wp:extent cx="833755" cy="885139"/>
                <wp:effectExtent l="0" t="0" r="4445" b="0"/>
                <wp:docPr id="1728034023" name="Picture 1728034023"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ack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7401" cy="889010"/>
                        </a:xfrm>
                        <a:prstGeom prst="rect">
                          <a:avLst/>
                        </a:prstGeom>
                        <a:noFill/>
                        <a:ln>
                          <a:noFill/>
                        </a:ln>
                      </pic:spPr>
                    </pic:pic>
                  </a:graphicData>
                </a:graphic>
              </wp:inline>
            </w:drawing>
          </w:r>
        </w:p>
      </w:tc>
      <w:tc>
        <w:tcPr>
          <w:tcW w:w="6678" w:type="dxa"/>
          <w:tcBorders>
            <w:top w:val="single" w:sz="12" w:space="0" w:color="auto"/>
            <w:left w:val="single" w:sz="12" w:space="0" w:color="auto"/>
            <w:bottom w:val="single" w:sz="12" w:space="0" w:color="auto"/>
            <w:right w:val="single" w:sz="12" w:space="0" w:color="auto"/>
          </w:tcBorders>
          <w:vAlign w:val="center"/>
          <w:hideMark/>
        </w:tcPr>
        <w:p w14:paraId="21AE0BF9" w14:textId="77777777" w:rsidR="00747007" w:rsidRPr="00747007" w:rsidRDefault="00747007" w:rsidP="00606949">
          <w:pPr>
            <w:pStyle w:val="Header"/>
            <w:jc w:val="center"/>
          </w:pPr>
          <w:r w:rsidRPr="00747007">
            <w:t xml:space="preserve">УНИВЕРЗИТЕТ У НОВОМ САДУ </w:t>
          </w:r>
          <w:r w:rsidRPr="00747007">
            <w:sym w:font="Wingdings" w:char="F06C"/>
          </w:r>
          <w:r w:rsidRPr="00747007">
            <w:t xml:space="preserve"> </w:t>
          </w:r>
          <w:r w:rsidRPr="00747007">
            <w:rPr>
              <w:b/>
            </w:rPr>
            <w:t>ФАКУЛТЕТ ТЕХНИ</w:t>
          </w:r>
          <w:r w:rsidRPr="00747007">
            <w:rPr>
              <w:b/>
              <w:lang w:val="sr-Cyrl-CS"/>
            </w:rPr>
            <w:t>Ч</w:t>
          </w:r>
          <w:r w:rsidRPr="00747007">
            <w:rPr>
              <w:b/>
            </w:rPr>
            <w:t>КИХ НАУКА</w:t>
          </w:r>
        </w:p>
        <w:p w14:paraId="2D0E1584" w14:textId="77777777" w:rsidR="00747007" w:rsidRPr="00747007" w:rsidRDefault="00747007" w:rsidP="00606949">
          <w:pPr>
            <w:pStyle w:val="Header"/>
            <w:jc w:val="center"/>
          </w:pPr>
          <w:r w:rsidRPr="00747007">
            <w:t>21000 НОВИ САД, Трг Доситеја Обрадови</w:t>
          </w:r>
          <w:r w:rsidRPr="00747007">
            <w:rPr>
              <w:lang w:val="sr-Cyrl-CS"/>
            </w:rPr>
            <w:t>ћ</w:t>
          </w:r>
          <w:r w:rsidRPr="00747007">
            <w:t>а 6</w:t>
          </w:r>
        </w:p>
      </w:tc>
    </w:tr>
    <w:tr w:rsidR="00747007" w:rsidRPr="00747007" w14:paraId="35238055" w14:textId="77777777" w:rsidTr="0076030C">
      <w:trPr>
        <w:cantSplit/>
        <w:trHeight w:val="713"/>
        <w:jc w:val="center"/>
      </w:trPr>
      <w:tc>
        <w:tcPr>
          <w:tcW w:w="1364" w:type="dxa"/>
          <w:vMerge/>
          <w:tcBorders>
            <w:top w:val="single" w:sz="12" w:space="0" w:color="auto"/>
            <w:left w:val="single" w:sz="12" w:space="0" w:color="auto"/>
            <w:bottom w:val="single" w:sz="12" w:space="0" w:color="auto"/>
            <w:right w:val="nil"/>
          </w:tcBorders>
          <w:vAlign w:val="center"/>
          <w:hideMark/>
        </w:tcPr>
        <w:p w14:paraId="3D86E269" w14:textId="77777777" w:rsidR="00747007" w:rsidRPr="00747007" w:rsidRDefault="00747007" w:rsidP="00747007">
          <w:pPr>
            <w:pStyle w:val="Header"/>
          </w:pPr>
        </w:p>
      </w:tc>
      <w:tc>
        <w:tcPr>
          <w:tcW w:w="6678" w:type="dxa"/>
          <w:tcBorders>
            <w:top w:val="nil"/>
            <w:left w:val="single" w:sz="12" w:space="0" w:color="auto"/>
            <w:bottom w:val="single" w:sz="12" w:space="0" w:color="auto"/>
            <w:right w:val="single" w:sz="12" w:space="0" w:color="auto"/>
          </w:tcBorders>
          <w:shd w:val="pct10" w:color="auto" w:fill="auto"/>
          <w:vAlign w:val="center"/>
          <w:hideMark/>
        </w:tcPr>
        <w:p w14:paraId="7AA8B48D" w14:textId="77777777" w:rsidR="00747007" w:rsidRPr="00747007" w:rsidRDefault="00747007" w:rsidP="005D17FB">
          <w:pPr>
            <w:pStyle w:val="Header"/>
            <w:jc w:val="center"/>
            <w:rPr>
              <w:b/>
            </w:rPr>
          </w:pPr>
          <w:r w:rsidRPr="00747007">
            <w:rPr>
              <w:b/>
              <w:sz w:val="24"/>
              <w:szCs w:val="24"/>
            </w:rPr>
            <w:t>К</w:t>
          </w:r>
          <w:r w:rsidRPr="00747007">
            <w:rPr>
              <w:b/>
              <w:sz w:val="24"/>
              <w:szCs w:val="24"/>
              <w:lang w:val="sr-Cyrl-CS"/>
            </w:rPr>
            <w:t>Љ</w:t>
          </w:r>
          <w:r w:rsidRPr="00747007">
            <w:rPr>
              <w:b/>
              <w:sz w:val="24"/>
              <w:szCs w:val="24"/>
            </w:rPr>
            <w:t>У</w:t>
          </w:r>
          <w:r w:rsidRPr="00747007">
            <w:rPr>
              <w:b/>
              <w:sz w:val="24"/>
              <w:szCs w:val="24"/>
              <w:lang w:val="sr-Cyrl-CS"/>
            </w:rPr>
            <w:t>Ч</w:t>
          </w:r>
          <w:r w:rsidRPr="00747007">
            <w:rPr>
              <w:b/>
              <w:sz w:val="24"/>
              <w:szCs w:val="24"/>
            </w:rPr>
            <w:t>НА ДОКУМЕНТАЦИЈСКА ИНФОРМАЦИЈА</w:t>
          </w:r>
        </w:p>
      </w:tc>
    </w:tr>
  </w:tbl>
  <w:p w14:paraId="5D299590" w14:textId="77777777" w:rsidR="00B8539D" w:rsidRPr="00747007" w:rsidRDefault="00B8539D" w:rsidP="007470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47"/>
      <w:gridCol w:w="6591"/>
    </w:tblGrid>
    <w:tr w:rsidR="00B176BF" w:rsidRPr="00747007" w14:paraId="76E20B0F" w14:textId="77777777" w:rsidTr="001C4CC9">
      <w:trPr>
        <w:cantSplit/>
        <w:trHeight w:hRule="exact" w:val="669"/>
        <w:jc w:val="center"/>
      </w:trPr>
      <w:tc>
        <w:tcPr>
          <w:tcW w:w="1364" w:type="dxa"/>
          <w:vMerge w:val="restart"/>
          <w:tcBorders>
            <w:top w:val="single" w:sz="12" w:space="0" w:color="auto"/>
            <w:left w:val="single" w:sz="12" w:space="0" w:color="auto"/>
            <w:bottom w:val="single" w:sz="12" w:space="0" w:color="auto"/>
            <w:right w:val="nil"/>
          </w:tcBorders>
          <w:vAlign w:val="center"/>
          <w:hideMark/>
        </w:tcPr>
        <w:p w14:paraId="16F4338A" w14:textId="347BA01D" w:rsidR="00B176BF" w:rsidRPr="00747007" w:rsidRDefault="00B176BF" w:rsidP="00B176BF">
          <w:pPr>
            <w:pStyle w:val="Header"/>
          </w:pPr>
          <w:r w:rsidRPr="00747007">
            <w:rPr>
              <w:noProof/>
            </w:rPr>
            <w:drawing>
              <wp:inline distT="0" distB="0" distL="0" distR="0" wp14:anchorId="3C2FAC9D" wp14:editId="0BFDE5CB">
                <wp:extent cx="833755" cy="885139"/>
                <wp:effectExtent l="0" t="0" r="4445" b="0"/>
                <wp:docPr id="763462610" name="Picture 763462610"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ack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7401" cy="889010"/>
                        </a:xfrm>
                        <a:prstGeom prst="rect">
                          <a:avLst/>
                        </a:prstGeom>
                        <a:noFill/>
                        <a:ln>
                          <a:noFill/>
                        </a:ln>
                      </pic:spPr>
                    </pic:pic>
                  </a:graphicData>
                </a:graphic>
              </wp:inline>
            </w:drawing>
          </w:r>
        </w:p>
      </w:tc>
      <w:tc>
        <w:tcPr>
          <w:tcW w:w="6678" w:type="dxa"/>
          <w:tcBorders>
            <w:top w:val="single" w:sz="12" w:space="0" w:color="auto"/>
            <w:left w:val="single" w:sz="12" w:space="0" w:color="auto"/>
            <w:bottom w:val="single" w:sz="12" w:space="0" w:color="auto"/>
            <w:right w:val="single" w:sz="12" w:space="0" w:color="auto"/>
          </w:tcBorders>
          <w:vAlign w:val="center"/>
          <w:hideMark/>
        </w:tcPr>
        <w:p w14:paraId="58BA7A5B" w14:textId="443BF8A8" w:rsidR="00B96E61" w:rsidRPr="00B96E61" w:rsidRDefault="00B96E61" w:rsidP="00B96E61">
          <w:pPr>
            <w:pStyle w:val="Header"/>
            <w:jc w:val="center"/>
          </w:pPr>
          <w:r w:rsidRPr="00B96E61">
            <w:t xml:space="preserve">UNIVERSITY OF NOVI SAD </w:t>
          </w:r>
          <w:r w:rsidRPr="00B96E61">
            <w:sym w:font="Wingdings" w:char="F06C"/>
          </w:r>
          <w:r w:rsidRPr="00B96E61">
            <w:t xml:space="preserve"> </w:t>
          </w:r>
          <w:r w:rsidRPr="00B96E61">
            <w:rPr>
              <w:b/>
            </w:rPr>
            <w:t>FACULTY OF TECHNICAL SCIENCES</w:t>
          </w:r>
        </w:p>
        <w:p w14:paraId="4749D7A1" w14:textId="04F4D233" w:rsidR="00B176BF" w:rsidRPr="00747007" w:rsidRDefault="00B96E61" w:rsidP="00B96E61">
          <w:pPr>
            <w:pStyle w:val="Header"/>
            <w:jc w:val="center"/>
          </w:pPr>
          <w:r w:rsidRPr="00B96E61">
            <w:t>21000 NOVI SAD, Trg Dositeja Obradovića 6</w:t>
          </w:r>
        </w:p>
      </w:tc>
    </w:tr>
    <w:tr w:rsidR="00B176BF" w:rsidRPr="00747007" w14:paraId="09A93A56" w14:textId="77777777" w:rsidTr="001C4CC9">
      <w:trPr>
        <w:cantSplit/>
        <w:trHeight w:val="713"/>
        <w:jc w:val="center"/>
      </w:trPr>
      <w:tc>
        <w:tcPr>
          <w:tcW w:w="1364" w:type="dxa"/>
          <w:vMerge/>
          <w:tcBorders>
            <w:top w:val="single" w:sz="12" w:space="0" w:color="auto"/>
            <w:left w:val="single" w:sz="12" w:space="0" w:color="auto"/>
            <w:bottom w:val="single" w:sz="12" w:space="0" w:color="auto"/>
            <w:right w:val="nil"/>
          </w:tcBorders>
          <w:vAlign w:val="center"/>
          <w:hideMark/>
        </w:tcPr>
        <w:p w14:paraId="58CF3AE7" w14:textId="77777777" w:rsidR="00B176BF" w:rsidRPr="00747007" w:rsidRDefault="00B176BF" w:rsidP="00B176BF">
          <w:pPr>
            <w:pStyle w:val="Header"/>
          </w:pPr>
        </w:p>
      </w:tc>
      <w:tc>
        <w:tcPr>
          <w:tcW w:w="6678" w:type="dxa"/>
          <w:tcBorders>
            <w:top w:val="nil"/>
            <w:left w:val="single" w:sz="12" w:space="0" w:color="auto"/>
            <w:bottom w:val="single" w:sz="12" w:space="0" w:color="auto"/>
            <w:right w:val="single" w:sz="12" w:space="0" w:color="auto"/>
          </w:tcBorders>
          <w:shd w:val="pct10" w:color="auto" w:fill="auto"/>
          <w:vAlign w:val="center"/>
          <w:hideMark/>
        </w:tcPr>
        <w:p w14:paraId="2113A4E2" w14:textId="57C9009D" w:rsidR="00B176BF" w:rsidRPr="00747007" w:rsidRDefault="00D27C9A" w:rsidP="00B176BF">
          <w:pPr>
            <w:pStyle w:val="Header"/>
            <w:jc w:val="center"/>
            <w:rPr>
              <w:b/>
            </w:rPr>
          </w:pPr>
          <w:r w:rsidRPr="00D27C9A">
            <w:rPr>
              <w:b/>
              <w:sz w:val="24"/>
              <w:szCs w:val="24"/>
            </w:rPr>
            <w:t>KEY WORDS DOCUMENTATION</w:t>
          </w:r>
        </w:p>
      </w:tc>
    </w:tr>
  </w:tbl>
  <w:p w14:paraId="20034021" w14:textId="2745ADED" w:rsidR="000E5D5E" w:rsidRDefault="000E5D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47"/>
      <w:gridCol w:w="6591"/>
    </w:tblGrid>
    <w:tr w:rsidR="00C5791F" w:rsidRPr="00747007" w14:paraId="0483AD4A" w14:textId="77777777" w:rsidTr="00606949">
      <w:trPr>
        <w:cantSplit/>
        <w:trHeight w:hRule="exact" w:val="669"/>
        <w:jc w:val="center"/>
      </w:trPr>
      <w:tc>
        <w:tcPr>
          <w:tcW w:w="1364" w:type="dxa"/>
          <w:vMerge w:val="restart"/>
          <w:tcBorders>
            <w:top w:val="single" w:sz="12" w:space="0" w:color="auto"/>
            <w:left w:val="single" w:sz="12" w:space="0" w:color="auto"/>
            <w:bottom w:val="single" w:sz="12" w:space="0" w:color="auto"/>
            <w:right w:val="nil"/>
          </w:tcBorders>
          <w:vAlign w:val="center"/>
          <w:hideMark/>
        </w:tcPr>
        <w:p w14:paraId="057C67CB" w14:textId="77777777" w:rsidR="00C5791F" w:rsidRPr="00747007" w:rsidRDefault="00C5791F" w:rsidP="00747007">
          <w:pPr>
            <w:pStyle w:val="Header"/>
          </w:pPr>
          <w:r w:rsidRPr="00747007">
            <w:rPr>
              <w:noProof/>
            </w:rPr>
            <w:drawing>
              <wp:inline distT="0" distB="0" distL="0" distR="0" wp14:anchorId="17630D8C" wp14:editId="4E0B67A2">
                <wp:extent cx="833755" cy="885139"/>
                <wp:effectExtent l="0" t="0" r="4445" b="0"/>
                <wp:docPr id="1377208382" name="Picture 137720838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ack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7401" cy="889010"/>
                        </a:xfrm>
                        <a:prstGeom prst="rect">
                          <a:avLst/>
                        </a:prstGeom>
                        <a:noFill/>
                        <a:ln>
                          <a:noFill/>
                        </a:ln>
                      </pic:spPr>
                    </pic:pic>
                  </a:graphicData>
                </a:graphic>
              </wp:inline>
            </w:drawing>
          </w:r>
        </w:p>
      </w:tc>
      <w:tc>
        <w:tcPr>
          <w:tcW w:w="6678" w:type="dxa"/>
          <w:tcBorders>
            <w:top w:val="single" w:sz="12" w:space="0" w:color="auto"/>
            <w:left w:val="single" w:sz="12" w:space="0" w:color="auto"/>
            <w:bottom w:val="single" w:sz="12" w:space="0" w:color="auto"/>
            <w:right w:val="single" w:sz="12" w:space="0" w:color="auto"/>
          </w:tcBorders>
          <w:vAlign w:val="center"/>
          <w:hideMark/>
        </w:tcPr>
        <w:p w14:paraId="10A689C7" w14:textId="77777777" w:rsidR="00C5791F" w:rsidRPr="00747007" w:rsidRDefault="00C5791F" w:rsidP="00606949">
          <w:pPr>
            <w:pStyle w:val="Header"/>
            <w:jc w:val="center"/>
          </w:pPr>
          <w:r w:rsidRPr="00747007">
            <w:t xml:space="preserve">УНИВЕРЗИТЕТ У НОВОМ САДУ </w:t>
          </w:r>
          <w:r w:rsidRPr="00747007">
            <w:sym w:font="Wingdings" w:char="F06C"/>
          </w:r>
          <w:r w:rsidRPr="00747007">
            <w:t xml:space="preserve"> </w:t>
          </w:r>
          <w:r w:rsidRPr="00747007">
            <w:rPr>
              <w:b/>
            </w:rPr>
            <w:t>ФАКУЛТЕТ ТЕХНИ</w:t>
          </w:r>
          <w:r w:rsidRPr="00747007">
            <w:rPr>
              <w:b/>
              <w:lang w:val="sr-Cyrl-CS"/>
            </w:rPr>
            <w:t>Ч</w:t>
          </w:r>
          <w:r w:rsidRPr="00747007">
            <w:rPr>
              <w:b/>
            </w:rPr>
            <w:t>КИХ НАУКА</w:t>
          </w:r>
        </w:p>
        <w:p w14:paraId="60003F27" w14:textId="77777777" w:rsidR="00C5791F" w:rsidRPr="00747007" w:rsidRDefault="00C5791F" w:rsidP="00606949">
          <w:pPr>
            <w:pStyle w:val="Header"/>
            <w:jc w:val="center"/>
          </w:pPr>
          <w:r w:rsidRPr="00747007">
            <w:t>21000 НОВИ САД, Трг Доситеја Обрадови</w:t>
          </w:r>
          <w:r w:rsidRPr="00747007">
            <w:rPr>
              <w:lang w:val="sr-Cyrl-CS"/>
            </w:rPr>
            <w:t>ћ</w:t>
          </w:r>
          <w:r w:rsidRPr="00747007">
            <w:t>а 6</w:t>
          </w:r>
        </w:p>
      </w:tc>
    </w:tr>
    <w:tr w:rsidR="00C5791F" w:rsidRPr="00747007" w14:paraId="4E643656" w14:textId="77777777" w:rsidTr="0076030C">
      <w:trPr>
        <w:cantSplit/>
        <w:trHeight w:val="713"/>
        <w:jc w:val="center"/>
      </w:trPr>
      <w:tc>
        <w:tcPr>
          <w:tcW w:w="1364" w:type="dxa"/>
          <w:vMerge/>
          <w:tcBorders>
            <w:top w:val="single" w:sz="12" w:space="0" w:color="auto"/>
            <w:left w:val="single" w:sz="12" w:space="0" w:color="auto"/>
            <w:bottom w:val="single" w:sz="12" w:space="0" w:color="auto"/>
            <w:right w:val="nil"/>
          </w:tcBorders>
          <w:vAlign w:val="center"/>
          <w:hideMark/>
        </w:tcPr>
        <w:p w14:paraId="4A9B957F" w14:textId="77777777" w:rsidR="00C5791F" w:rsidRPr="00747007" w:rsidRDefault="00C5791F" w:rsidP="00747007">
          <w:pPr>
            <w:pStyle w:val="Header"/>
          </w:pPr>
        </w:p>
      </w:tc>
      <w:tc>
        <w:tcPr>
          <w:tcW w:w="6678" w:type="dxa"/>
          <w:tcBorders>
            <w:top w:val="nil"/>
            <w:left w:val="single" w:sz="12" w:space="0" w:color="auto"/>
            <w:bottom w:val="single" w:sz="12" w:space="0" w:color="auto"/>
            <w:right w:val="single" w:sz="12" w:space="0" w:color="auto"/>
          </w:tcBorders>
          <w:shd w:val="pct10" w:color="auto" w:fill="auto"/>
          <w:vAlign w:val="center"/>
          <w:hideMark/>
        </w:tcPr>
        <w:p w14:paraId="4DC30A05" w14:textId="77777777" w:rsidR="00C5791F" w:rsidRPr="00747007" w:rsidRDefault="00C5791F" w:rsidP="005D17FB">
          <w:pPr>
            <w:pStyle w:val="Header"/>
            <w:jc w:val="center"/>
            <w:rPr>
              <w:b/>
            </w:rPr>
          </w:pPr>
          <w:r w:rsidRPr="00747007">
            <w:rPr>
              <w:b/>
              <w:sz w:val="24"/>
              <w:szCs w:val="24"/>
            </w:rPr>
            <w:t>К</w:t>
          </w:r>
          <w:r w:rsidRPr="00747007">
            <w:rPr>
              <w:b/>
              <w:sz w:val="24"/>
              <w:szCs w:val="24"/>
              <w:lang w:val="sr-Cyrl-CS"/>
            </w:rPr>
            <w:t>Љ</w:t>
          </w:r>
          <w:r w:rsidRPr="00747007">
            <w:rPr>
              <w:b/>
              <w:sz w:val="24"/>
              <w:szCs w:val="24"/>
            </w:rPr>
            <w:t>У</w:t>
          </w:r>
          <w:r w:rsidRPr="00747007">
            <w:rPr>
              <w:b/>
              <w:sz w:val="24"/>
              <w:szCs w:val="24"/>
              <w:lang w:val="sr-Cyrl-CS"/>
            </w:rPr>
            <w:t>Ч</w:t>
          </w:r>
          <w:r w:rsidRPr="00747007">
            <w:rPr>
              <w:b/>
              <w:sz w:val="24"/>
              <w:szCs w:val="24"/>
            </w:rPr>
            <w:t>НА ДОКУМЕНТАЦИЈСКА ИНФОРМАЦИЈА</w:t>
          </w:r>
        </w:p>
      </w:tc>
    </w:tr>
  </w:tbl>
  <w:p w14:paraId="758556E2" w14:textId="77777777" w:rsidR="00C5791F" w:rsidRPr="00747007" w:rsidRDefault="00C5791F" w:rsidP="0074700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47"/>
      <w:gridCol w:w="6591"/>
    </w:tblGrid>
    <w:tr w:rsidR="00EE010A" w:rsidRPr="00747007" w14:paraId="4120866F" w14:textId="77777777" w:rsidTr="001C4CC9">
      <w:trPr>
        <w:cantSplit/>
        <w:trHeight w:hRule="exact" w:val="669"/>
        <w:jc w:val="center"/>
      </w:trPr>
      <w:tc>
        <w:tcPr>
          <w:tcW w:w="1364" w:type="dxa"/>
          <w:vMerge w:val="restart"/>
          <w:tcBorders>
            <w:top w:val="single" w:sz="12" w:space="0" w:color="auto"/>
            <w:left w:val="single" w:sz="12" w:space="0" w:color="auto"/>
            <w:bottom w:val="single" w:sz="12" w:space="0" w:color="auto"/>
            <w:right w:val="nil"/>
          </w:tcBorders>
          <w:vAlign w:val="center"/>
          <w:hideMark/>
        </w:tcPr>
        <w:p w14:paraId="6C475642" w14:textId="77777777" w:rsidR="00EE010A" w:rsidRPr="00747007" w:rsidRDefault="00EE010A" w:rsidP="00B176BF">
          <w:pPr>
            <w:pStyle w:val="Header"/>
          </w:pPr>
          <w:r w:rsidRPr="00747007">
            <w:rPr>
              <w:noProof/>
            </w:rPr>
            <w:drawing>
              <wp:inline distT="0" distB="0" distL="0" distR="0" wp14:anchorId="2F4C815A" wp14:editId="250B2DFE">
                <wp:extent cx="833755" cy="885139"/>
                <wp:effectExtent l="0" t="0" r="4445" b="0"/>
                <wp:docPr id="1196747289" name="Picture 1196747289"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ack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7401" cy="889010"/>
                        </a:xfrm>
                        <a:prstGeom prst="rect">
                          <a:avLst/>
                        </a:prstGeom>
                        <a:noFill/>
                        <a:ln>
                          <a:noFill/>
                        </a:ln>
                      </pic:spPr>
                    </pic:pic>
                  </a:graphicData>
                </a:graphic>
              </wp:inline>
            </w:drawing>
          </w:r>
        </w:p>
      </w:tc>
      <w:tc>
        <w:tcPr>
          <w:tcW w:w="6678" w:type="dxa"/>
          <w:tcBorders>
            <w:top w:val="single" w:sz="12" w:space="0" w:color="auto"/>
            <w:left w:val="single" w:sz="12" w:space="0" w:color="auto"/>
            <w:bottom w:val="single" w:sz="12" w:space="0" w:color="auto"/>
            <w:right w:val="single" w:sz="12" w:space="0" w:color="auto"/>
          </w:tcBorders>
          <w:vAlign w:val="center"/>
          <w:hideMark/>
        </w:tcPr>
        <w:p w14:paraId="07C50F60" w14:textId="77777777" w:rsidR="00EE010A" w:rsidRPr="00B96E61" w:rsidRDefault="00EE010A" w:rsidP="00B96E61">
          <w:pPr>
            <w:pStyle w:val="Header"/>
            <w:jc w:val="center"/>
          </w:pPr>
          <w:r w:rsidRPr="00B96E61">
            <w:t xml:space="preserve">UNIVERSITY OF NOVI SAD </w:t>
          </w:r>
          <w:r w:rsidRPr="00B96E61">
            <w:sym w:font="Wingdings" w:char="F06C"/>
          </w:r>
          <w:r w:rsidRPr="00B96E61">
            <w:t xml:space="preserve"> </w:t>
          </w:r>
          <w:r w:rsidRPr="00B96E61">
            <w:rPr>
              <w:b/>
            </w:rPr>
            <w:t>FACULTY OF TECHNICAL SCIENCES</w:t>
          </w:r>
        </w:p>
        <w:p w14:paraId="2DEB90D8" w14:textId="77777777" w:rsidR="00EE010A" w:rsidRPr="00747007" w:rsidRDefault="00EE010A" w:rsidP="00B96E61">
          <w:pPr>
            <w:pStyle w:val="Header"/>
            <w:jc w:val="center"/>
          </w:pPr>
          <w:r w:rsidRPr="00B96E61">
            <w:t>21000 NOVI SAD, Trg Dositeja Obradovića 6</w:t>
          </w:r>
        </w:p>
      </w:tc>
    </w:tr>
    <w:tr w:rsidR="00EE010A" w:rsidRPr="00747007" w14:paraId="40F6C813" w14:textId="77777777" w:rsidTr="001C4CC9">
      <w:trPr>
        <w:cantSplit/>
        <w:trHeight w:val="713"/>
        <w:jc w:val="center"/>
      </w:trPr>
      <w:tc>
        <w:tcPr>
          <w:tcW w:w="1364" w:type="dxa"/>
          <w:vMerge/>
          <w:tcBorders>
            <w:top w:val="single" w:sz="12" w:space="0" w:color="auto"/>
            <w:left w:val="single" w:sz="12" w:space="0" w:color="auto"/>
            <w:bottom w:val="single" w:sz="12" w:space="0" w:color="auto"/>
            <w:right w:val="nil"/>
          </w:tcBorders>
          <w:vAlign w:val="center"/>
          <w:hideMark/>
        </w:tcPr>
        <w:p w14:paraId="17D2339B" w14:textId="77777777" w:rsidR="00EE010A" w:rsidRPr="00747007" w:rsidRDefault="00EE010A" w:rsidP="00B176BF">
          <w:pPr>
            <w:pStyle w:val="Header"/>
          </w:pPr>
        </w:p>
      </w:tc>
      <w:tc>
        <w:tcPr>
          <w:tcW w:w="6678" w:type="dxa"/>
          <w:tcBorders>
            <w:top w:val="nil"/>
            <w:left w:val="single" w:sz="12" w:space="0" w:color="auto"/>
            <w:bottom w:val="single" w:sz="12" w:space="0" w:color="auto"/>
            <w:right w:val="single" w:sz="12" w:space="0" w:color="auto"/>
          </w:tcBorders>
          <w:shd w:val="pct10" w:color="auto" w:fill="auto"/>
          <w:vAlign w:val="center"/>
          <w:hideMark/>
        </w:tcPr>
        <w:p w14:paraId="76128EA2" w14:textId="77777777" w:rsidR="00EE010A" w:rsidRPr="00747007" w:rsidRDefault="00EE010A" w:rsidP="00B176BF">
          <w:pPr>
            <w:pStyle w:val="Header"/>
            <w:jc w:val="center"/>
            <w:rPr>
              <w:b/>
            </w:rPr>
          </w:pPr>
          <w:r w:rsidRPr="00D27C9A">
            <w:rPr>
              <w:b/>
              <w:sz w:val="24"/>
              <w:szCs w:val="24"/>
            </w:rPr>
            <w:t>KEY WORDS DOCUMENTATION</w:t>
          </w:r>
        </w:p>
      </w:tc>
    </w:tr>
  </w:tbl>
  <w:p w14:paraId="5666580B" w14:textId="77777777" w:rsidR="00EE010A" w:rsidRDefault="00EE010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38" w:type="dxa"/>
      <w:jc w:val="center"/>
      <w:tblLook w:val="04A0" w:firstRow="1" w:lastRow="0" w:firstColumn="1" w:lastColumn="0" w:noHBand="0" w:noVBand="1"/>
    </w:tblPr>
    <w:tblGrid>
      <w:gridCol w:w="1410"/>
      <w:gridCol w:w="4713"/>
      <w:gridCol w:w="1815"/>
    </w:tblGrid>
    <w:tr w:rsidR="009A6EA4" w14:paraId="4FA2E6F1" w14:textId="77777777" w:rsidTr="009A6EA4">
      <w:trPr>
        <w:cantSplit/>
        <w:trHeight w:val="44"/>
        <w:jc w:val="center"/>
      </w:trPr>
      <w:tc>
        <w:tcPr>
          <w:tcW w:w="1366" w:type="dxa"/>
          <w:vMerge w:val="restart"/>
          <w:tcBorders>
            <w:top w:val="single" w:sz="12" w:space="0" w:color="auto"/>
            <w:left w:val="single" w:sz="12" w:space="0" w:color="auto"/>
            <w:bottom w:val="single" w:sz="12" w:space="0" w:color="auto"/>
            <w:right w:val="nil"/>
          </w:tcBorders>
          <w:tcMar>
            <w:top w:w="0" w:type="dxa"/>
            <w:left w:w="0" w:type="dxa"/>
            <w:bottom w:w="0" w:type="dxa"/>
            <w:right w:w="0" w:type="dxa"/>
          </w:tcMar>
          <w:hideMark/>
        </w:tcPr>
        <w:p w14:paraId="05324BA3" w14:textId="5F187FFF" w:rsidR="007E5C46" w:rsidRDefault="007E5C46" w:rsidP="00ED408C">
          <w:pPr>
            <w:jc w:val="left"/>
          </w:pPr>
          <w:r>
            <w:rPr>
              <w:noProof/>
            </w:rPr>
            <w:drawing>
              <wp:inline distT="0" distB="0" distL="0" distR="0" wp14:anchorId="280CB381" wp14:editId="66D24E41">
                <wp:extent cx="871268" cy="917575"/>
                <wp:effectExtent l="0" t="0" r="5080" b="0"/>
                <wp:docPr id="17" name="Picture 17"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black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1268" cy="917575"/>
                        </a:xfrm>
                        <a:prstGeom prst="rect">
                          <a:avLst/>
                        </a:prstGeom>
                        <a:noFill/>
                        <a:ln>
                          <a:noFill/>
                        </a:ln>
                      </pic:spPr>
                    </pic:pic>
                  </a:graphicData>
                </a:graphic>
              </wp:inline>
            </w:drawing>
          </w:r>
        </w:p>
      </w:tc>
      <w:tc>
        <w:tcPr>
          <w:tcW w:w="0" w:type="auto"/>
          <w:vMerge w:val="restart"/>
          <w:tcBorders>
            <w:top w:val="single" w:sz="12" w:space="0" w:color="auto"/>
            <w:left w:val="single" w:sz="12" w:space="0" w:color="auto"/>
            <w:bottom w:val="single" w:sz="12" w:space="0" w:color="auto"/>
            <w:right w:val="single" w:sz="12" w:space="0" w:color="auto"/>
          </w:tcBorders>
          <w:tcMar>
            <w:top w:w="0" w:type="dxa"/>
            <w:left w:w="0" w:type="dxa"/>
            <w:bottom w:w="0" w:type="dxa"/>
            <w:right w:w="0" w:type="dxa"/>
          </w:tcMar>
          <w:hideMark/>
        </w:tcPr>
        <w:p w14:paraId="758C6F20" w14:textId="77777777" w:rsidR="007E5C46" w:rsidRPr="003D6BF4" w:rsidRDefault="007E5C46" w:rsidP="007E5C46">
          <w:pPr>
            <w:pStyle w:val="ime"/>
            <w:spacing w:before="120"/>
            <w:ind w:left="57" w:right="57"/>
            <w:rPr>
              <w:sz w:val="28"/>
              <w:szCs w:val="20"/>
            </w:rPr>
          </w:pPr>
          <w:r w:rsidRPr="003D6BF4">
            <w:rPr>
              <w:rFonts w:ascii="Arial" w:hAnsi="Arial" w:cs="Arial"/>
              <w:spacing w:val="-8"/>
              <w:sz w:val="18"/>
              <w:szCs w:val="20"/>
            </w:rPr>
            <w:t xml:space="preserve">УНИВЕРЗИТЕТ У НОВОМ САДУ </w:t>
          </w:r>
          <w:r w:rsidRPr="003D6BF4">
            <w:rPr>
              <w:rFonts w:ascii="Wingdings" w:hAnsi="Wingdings"/>
              <w:spacing w:val="-8"/>
              <w:sz w:val="14"/>
              <w:szCs w:val="14"/>
            </w:rPr>
            <w:t>l</w:t>
          </w:r>
          <w:r w:rsidRPr="003D6BF4">
            <w:rPr>
              <w:rFonts w:ascii="Arial" w:hAnsi="Arial" w:cs="Arial"/>
              <w:spacing w:val="-8"/>
              <w:sz w:val="18"/>
              <w:szCs w:val="20"/>
            </w:rPr>
            <w:t xml:space="preserve"> </w:t>
          </w:r>
          <w:r w:rsidRPr="003D6BF4">
            <w:rPr>
              <w:rFonts w:ascii="Arial" w:hAnsi="Arial" w:cs="Arial"/>
              <w:b/>
              <w:bCs/>
              <w:spacing w:val="-8"/>
              <w:sz w:val="18"/>
              <w:szCs w:val="20"/>
            </w:rPr>
            <w:t>ФАКУЛТЕТ ТЕХНИ</w:t>
          </w:r>
          <w:r w:rsidRPr="003D6BF4">
            <w:rPr>
              <w:rFonts w:ascii="Arial" w:hAnsi="Arial" w:cs="Arial"/>
              <w:b/>
              <w:bCs/>
              <w:spacing w:val="-8"/>
              <w:sz w:val="18"/>
              <w:szCs w:val="20"/>
              <w:lang w:val="sr-Cyrl-CS"/>
            </w:rPr>
            <w:t>Ч</w:t>
          </w:r>
          <w:r w:rsidRPr="003D6BF4">
            <w:rPr>
              <w:rFonts w:ascii="Arial" w:hAnsi="Arial" w:cs="Arial"/>
              <w:b/>
              <w:bCs/>
              <w:spacing w:val="-8"/>
              <w:sz w:val="18"/>
              <w:szCs w:val="20"/>
            </w:rPr>
            <w:t>КИХ НАУКА</w:t>
          </w:r>
          <w:r w:rsidRPr="003D6BF4">
            <w:rPr>
              <w:rFonts w:ascii="Arial" w:hAnsi="Arial" w:cs="Arial"/>
              <w:spacing w:val="-8"/>
              <w:sz w:val="18"/>
              <w:szCs w:val="20"/>
            </w:rPr>
            <w:t xml:space="preserve"> </w:t>
          </w:r>
        </w:p>
        <w:p w14:paraId="27901754" w14:textId="77777777" w:rsidR="007E5C46" w:rsidRDefault="007E5C46" w:rsidP="007E5C46">
          <w:pPr>
            <w:pStyle w:val="ime"/>
            <w:spacing w:before="20"/>
            <w:ind w:left="142" w:right="142"/>
          </w:pPr>
          <w:r w:rsidRPr="004F0E20">
            <w:rPr>
              <w:rFonts w:ascii="Arial" w:hAnsi="Arial" w:cs="Arial"/>
              <w:spacing w:val="26"/>
              <w:sz w:val="18"/>
              <w:szCs w:val="20"/>
            </w:rPr>
            <w:t>21000 НОВИ САД, Трг Доситеја Обрадови</w:t>
          </w:r>
          <w:r w:rsidRPr="004F0E20">
            <w:rPr>
              <w:rFonts w:ascii="Arial" w:hAnsi="Arial" w:cs="Arial"/>
              <w:spacing w:val="26"/>
              <w:sz w:val="18"/>
              <w:szCs w:val="20"/>
              <w:lang w:val="sr-Cyrl-CS"/>
            </w:rPr>
            <w:t>ћ</w:t>
          </w:r>
          <w:r w:rsidRPr="004F0E20">
            <w:rPr>
              <w:rFonts w:ascii="Arial" w:hAnsi="Arial" w:cs="Arial"/>
              <w:spacing w:val="26"/>
              <w:sz w:val="18"/>
              <w:szCs w:val="20"/>
            </w:rPr>
            <w:t>а 6</w:t>
          </w:r>
        </w:p>
      </w:tc>
      <w:tc>
        <w:tcPr>
          <w:tcW w:w="1815" w:type="dxa"/>
          <w:tcBorders>
            <w:top w:val="single" w:sz="12" w:space="0" w:color="auto"/>
            <w:left w:val="nil"/>
            <w:bottom w:val="single" w:sz="8" w:space="0" w:color="auto"/>
            <w:right w:val="single" w:sz="12" w:space="0" w:color="auto"/>
          </w:tcBorders>
          <w:tcMar>
            <w:top w:w="0" w:type="dxa"/>
            <w:left w:w="0" w:type="dxa"/>
            <w:bottom w:w="0" w:type="dxa"/>
            <w:right w:w="0" w:type="dxa"/>
          </w:tcMar>
          <w:hideMark/>
        </w:tcPr>
        <w:p w14:paraId="5DDBADAE" w14:textId="77777777" w:rsidR="007E5C46" w:rsidRDefault="007E5C46" w:rsidP="007E5C46">
          <w:pPr>
            <w:spacing w:before="60"/>
            <w:ind w:left="142" w:right="142"/>
            <w:jc w:val="left"/>
          </w:pPr>
          <w:r>
            <w:rPr>
              <w:rFonts w:ascii="Arial" w:hAnsi="Arial" w:cs="Arial"/>
            </w:rPr>
            <w:t>Број:</w:t>
          </w:r>
        </w:p>
      </w:tc>
    </w:tr>
    <w:tr w:rsidR="009A6EA4" w14:paraId="7FD88D4C" w14:textId="77777777" w:rsidTr="009A6EA4">
      <w:trPr>
        <w:cantSplit/>
        <w:trHeight w:val="280"/>
        <w:jc w:val="center"/>
      </w:trPr>
      <w:tc>
        <w:tcPr>
          <w:tcW w:w="1366" w:type="dxa"/>
          <w:vMerge/>
          <w:tcBorders>
            <w:top w:val="single" w:sz="12" w:space="0" w:color="auto"/>
            <w:left w:val="single" w:sz="12" w:space="0" w:color="auto"/>
            <w:bottom w:val="single" w:sz="12" w:space="0" w:color="auto"/>
            <w:right w:val="nil"/>
          </w:tcBorders>
          <w:vAlign w:val="center"/>
          <w:hideMark/>
        </w:tcPr>
        <w:p w14:paraId="3782999F" w14:textId="77777777" w:rsidR="007E5C46" w:rsidRDefault="007E5C46" w:rsidP="007E5C46">
          <w:pPr>
            <w:jc w:val="left"/>
            <w:rPr>
              <w:rFonts w:ascii="TimesRoman" w:hAnsi="TimesRoman"/>
              <w:kern w:val="20"/>
              <w:sz w:val="28"/>
            </w:rPr>
          </w:pPr>
        </w:p>
      </w:tc>
      <w:tc>
        <w:tcPr>
          <w:tcW w:w="0" w:type="auto"/>
          <w:vMerge/>
          <w:tcBorders>
            <w:top w:val="single" w:sz="12" w:space="0" w:color="auto"/>
            <w:left w:val="single" w:sz="12" w:space="0" w:color="auto"/>
            <w:bottom w:val="single" w:sz="12" w:space="0" w:color="auto"/>
            <w:right w:val="single" w:sz="12" w:space="0" w:color="auto"/>
          </w:tcBorders>
          <w:vAlign w:val="center"/>
          <w:hideMark/>
        </w:tcPr>
        <w:p w14:paraId="284C3C15" w14:textId="77777777" w:rsidR="007E5C46" w:rsidRDefault="007E5C46" w:rsidP="007E5C46">
          <w:pPr>
            <w:jc w:val="left"/>
            <w:rPr>
              <w:rFonts w:ascii="VogueBold" w:hAnsi="VogueBold"/>
              <w:kern w:val="20"/>
              <w:sz w:val="30"/>
            </w:rPr>
          </w:pPr>
        </w:p>
      </w:tc>
      <w:tc>
        <w:tcPr>
          <w:tcW w:w="1815" w:type="dxa"/>
          <w:tcBorders>
            <w:top w:val="nil"/>
            <w:left w:val="nil"/>
            <w:bottom w:val="single" w:sz="12" w:space="0" w:color="auto"/>
            <w:right w:val="single" w:sz="12" w:space="0" w:color="auto"/>
          </w:tcBorders>
          <w:tcMar>
            <w:top w:w="0" w:type="dxa"/>
            <w:left w:w="0" w:type="dxa"/>
            <w:bottom w:w="0" w:type="dxa"/>
            <w:right w:w="0" w:type="dxa"/>
          </w:tcMar>
          <w:hideMark/>
        </w:tcPr>
        <w:p w14:paraId="0FA9CADF" w14:textId="77777777" w:rsidR="007E5C46" w:rsidRDefault="007E5C46" w:rsidP="007E5C46">
          <w:pPr>
            <w:spacing w:before="60"/>
            <w:ind w:left="142" w:right="142"/>
            <w:jc w:val="left"/>
          </w:pPr>
          <w:r>
            <w:rPr>
              <w:rFonts w:ascii="Arial" w:hAnsi="Arial" w:cs="Arial"/>
            </w:rPr>
            <w:t> </w:t>
          </w:r>
        </w:p>
      </w:tc>
    </w:tr>
    <w:tr w:rsidR="009A6EA4" w14:paraId="7D9DC5BC" w14:textId="77777777" w:rsidTr="009A6EA4">
      <w:trPr>
        <w:cantSplit/>
        <w:jc w:val="center"/>
      </w:trPr>
      <w:tc>
        <w:tcPr>
          <w:tcW w:w="1366" w:type="dxa"/>
          <w:vMerge/>
          <w:tcBorders>
            <w:top w:val="single" w:sz="12" w:space="0" w:color="auto"/>
            <w:left w:val="single" w:sz="12" w:space="0" w:color="auto"/>
            <w:bottom w:val="single" w:sz="12" w:space="0" w:color="auto"/>
            <w:right w:val="nil"/>
          </w:tcBorders>
          <w:vAlign w:val="center"/>
          <w:hideMark/>
        </w:tcPr>
        <w:p w14:paraId="31B196F8" w14:textId="77777777" w:rsidR="007E5C46" w:rsidRDefault="007E5C46" w:rsidP="007E5C46">
          <w:pPr>
            <w:jc w:val="left"/>
            <w:rPr>
              <w:rFonts w:ascii="TimesRoman" w:hAnsi="TimesRoman"/>
              <w:kern w:val="20"/>
              <w:sz w:val="28"/>
            </w:rPr>
          </w:pPr>
        </w:p>
      </w:tc>
      <w:tc>
        <w:tcPr>
          <w:tcW w:w="0" w:type="auto"/>
          <w:vMerge w:val="restart"/>
          <w:tcBorders>
            <w:top w:val="nil"/>
            <w:left w:val="single" w:sz="12" w:space="0" w:color="auto"/>
            <w:bottom w:val="single" w:sz="12" w:space="0" w:color="auto"/>
            <w:right w:val="single" w:sz="12" w:space="0" w:color="auto"/>
          </w:tcBorders>
          <w:shd w:val="clear" w:color="auto" w:fill="E5E5E5"/>
          <w:tcMar>
            <w:top w:w="0" w:type="dxa"/>
            <w:left w:w="0" w:type="dxa"/>
            <w:bottom w:w="0" w:type="dxa"/>
            <w:right w:w="0" w:type="dxa"/>
          </w:tcMar>
          <w:vAlign w:val="center"/>
          <w:hideMark/>
        </w:tcPr>
        <w:p w14:paraId="04F97367" w14:textId="77777777" w:rsidR="007E5C46" w:rsidRDefault="007E5C46" w:rsidP="007E5C46">
          <w:pPr>
            <w:pStyle w:val="ime"/>
            <w:spacing w:before="0"/>
            <w:ind w:left="142" w:right="142"/>
          </w:pPr>
          <w:r w:rsidRPr="003D6BF4">
            <w:rPr>
              <w:rFonts w:ascii="Arial" w:hAnsi="Arial" w:cs="Arial"/>
              <w:b/>
              <w:bCs/>
              <w:color w:val="000000"/>
              <w:spacing w:val="-4"/>
              <w:sz w:val="24"/>
              <w:szCs w:val="24"/>
            </w:rPr>
            <w:t>ЗАДАТАК ЗА  ДИПЛОМСКИ (BACHELOR) РАД</w:t>
          </w:r>
        </w:p>
      </w:tc>
      <w:tc>
        <w:tcPr>
          <w:tcW w:w="1815" w:type="dxa"/>
          <w:tcBorders>
            <w:top w:val="nil"/>
            <w:left w:val="nil"/>
            <w:bottom w:val="single" w:sz="8" w:space="0" w:color="auto"/>
            <w:right w:val="single" w:sz="12" w:space="0" w:color="auto"/>
          </w:tcBorders>
          <w:tcMar>
            <w:top w:w="0" w:type="dxa"/>
            <w:left w:w="0" w:type="dxa"/>
            <w:bottom w:w="0" w:type="dxa"/>
            <w:right w:w="0" w:type="dxa"/>
          </w:tcMar>
          <w:hideMark/>
        </w:tcPr>
        <w:p w14:paraId="70CCD895" w14:textId="77777777" w:rsidR="007E5C46" w:rsidRDefault="007E5C46" w:rsidP="007E5C46">
          <w:pPr>
            <w:pStyle w:val="Tabela"/>
            <w:spacing w:before="60" w:after="0"/>
            <w:jc w:val="left"/>
          </w:pPr>
          <w:r>
            <w:rPr>
              <w:rFonts w:ascii="Arial" w:hAnsi="Arial" w:cs="Arial"/>
              <w:sz w:val="20"/>
            </w:rPr>
            <w:t>Датум:</w:t>
          </w:r>
        </w:p>
      </w:tc>
    </w:tr>
    <w:tr w:rsidR="009A6EA4" w14:paraId="02C704B8" w14:textId="77777777" w:rsidTr="009A6EA4">
      <w:trPr>
        <w:cantSplit/>
        <w:jc w:val="center"/>
      </w:trPr>
      <w:tc>
        <w:tcPr>
          <w:tcW w:w="1366" w:type="dxa"/>
          <w:vMerge/>
          <w:tcBorders>
            <w:top w:val="single" w:sz="12" w:space="0" w:color="auto"/>
            <w:left w:val="single" w:sz="12" w:space="0" w:color="auto"/>
            <w:bottom w:val="single" w:sz="12" w:space="0" w:color="auto"/>
            <w:right w:val="nil"/>
          </w:tcBorders>
          <w:vAlign w:val="center"/>
          <w:hideMark/>
        </w:tcPr>
        <w:p w14:paraId="28B7B602" w14:textId="77777777" w:rsidR="007E5C46" w:rsidRDefault="007E5C46" w:rsidP="007E5C46">
          <w:pPr>
            <w:jc w:val="left"/>
            <w:rPr>
              <w:rFonts w:ascii="TimesRoman" w:hAnsi="TimesRoman"/>
              <w:kern w:val="20"/>
              <w:sz w:val="28"/>
            </w:rPr>
          </w:pPr>
        </w:p>
      </w:tc>
      <w:tc>
        <w:tcPr>
          <w:tcW w:w="0" w:type="auto"/>
          <w:vMerge/>
          <w:tcBorders>
            <w:top w:val="nil"/>
            <w:left w:val="single" w:sz="12" w:space="0" w:color="auto"/>
            <w:bottom w:val="single" w:sz="12" w:space="0" w:color="auto"/>
            <w:right w:val="single" w:sz="12" w:space="0" w:color="auto"/>
          </w:tcBorders>
          <w:vAlign w:val="center"/>
          <w:hideMark/>
        </w:tcPr>
        <w:p w14:paraId="2ACE362E" w14:textId="77777777" w:rsidR="007E5C46" w:rsidRDefault="007E5C46" w:rsidP="007E5C46">
          <w:pPr>
            <w:jc w:val="left"/>
            <w:rPr>
              <w:rFonts w:ascii="VogueBold" w:hAnsi="VogueBold"/>
              <w:kern w:val="20"/>
              <w:sz w:val="30"/>
            </w:rPr>
          </w:pPr>
        </w:p>
      </w:tc>
      <w:tc>
        <w:tcPr>
          <w:tcW w:w="1815" w:type="dxa"/>
          <w:tcBorders>
            <w:top w:val="nil"/>
            <w:left w:val="nil"/>
            <w:bottom w:val="single" w:sz="12" w:space="0" w:color="auto"/>
            <w:right w:val="single" w:sz="12" w:space="0" w:color="auto"/>
          </w:tcBorders>
          <w:tcMar>
            <w:top w:w="0" w:type="dxa"/>
            <w:left w:w="0" w:type="dxa"/>
            <w:bottom w:w="0" w:type="dxa"/>
            <w:right w:w="0" w:type="dxa"/>
          </w:tcMar>
          <w:hideMark/>
        </w:tcPr>
        <w:p w14:paraId="4401592E" w14:textId="77777777" w:rsidR="007E5C46" w:rsidRDefault="007E5C46" w:rsidP="007E5C46">
          <w:pPr>
            <w:pStyle w:val="Tabela"/>
            <w:spacing w:before="60" w:after="0"/>
            <w:jc w:val="left"/>
          </w:pPr>
          <w:r>
            <w:rPr>
              <w:rFonts w:ascii="Arial" w:hAnsi="Arial" w:cs="Arial"/>
              <w:sz w:val="20"/>
            </w:rPr>
            <w:t> </w:t>
          </w:r>
        </w:p>
      </w:tc>
    </w:tr>
  </w:tbl>
  <w:p w14:paraId="73B6B485" w14:textId="77777777" w:rsidR="007168C6" w:rsidRPr="00747007" w:rsidRDefault="007168C6" w:rsidP="0074700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47"/>
      <w:gridCol w:w="6591"/>
    </w:tblGrid>
    <w:tr w:rsidR="00157765" w:rsidRPr="00747007" w14:paraId="6694884E" w14:textId="77777777" w:rsidTr="001C4CC9">
      <w:trPr>
        <w:cantSplit/>
        <w:trHeight w:hRule="exact" w:val="669"/>
        <w:jc w:val="center"/>
      </w:trPr>
      <w:tc>
        <w:tcPr>
          <w:tcW w:w="1364" w:type="dxa"/>
          <w:vMerge w:val="restart"/>
          <w:tcBorders>
            <w:top w:val="single" w:sz="12" w:space="0" w:color="auto"/>
            <w:left w:val="single" w:sz="12" w:space="0" w:color="auto"/>
            <w:bottom w:val="single" w:sz="12" w:space="0" w:color="auto"/>
            <w:right w:val="nil"/>
          </w:tcBorders>
          <w:vAlign w:val="center"/>
          <w:hideMark/>
        </w:tcPr>
        <w:p w14:paraId="67B7ABA4" w14:textId="16D74692" w:rsidR="00157765" w:rsidRPr="00747007" w:rsidRDefault="00157765" w:rsidP="00B176BF">
          <w:pPr>
            <w:pStyle w:val="Header"/>
          </w:pPr>
          <w:r w:rsidRPr="00747007">
            <w:rPr>
              <w:noProof/>
            </w:rPr>
            <w:drawing>
              <wp:inline distT="0" distB="0" distL="0" distR="0" wp14:anchorId="3181A73D" wp14:editId="55F99EBC">
                <wp:extent cx="833755" cy="885139"/>
                <wp:effectExtent l="0" t="0" r="4445" b="0"/>
                <wp:docPr id="1175366274" name="Picture 1175366274"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ack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7401" cy="889010"/>
                        </a:xfrm>
                        <a:prstGeom prst="rect">
                          <a:avLst/>
                        </a:prstGeom>
                        <a:noFill/>
                        <a:ln>
                          <a:noFill/>
                        </a:ln>
                      </pic:spPr>
                    </pic:pic>
                  </a:graphicData>
                </a:graphic>
              </wp:inline>
            </w:drawing>
          </w:r>
        </w:p>
      </w:tc>
      <w:tc>
        <w:tcPr>
          <w:tcW w:w="6678" w:type="dxa"/>
          <w:tcBorders>
            <w:top w:val="single" w:sz="12" w:space="0" w:color="auto"/>
            <w:left w:val="single" w:sz="12" w:space="0" w:color="auto"/>
            <w:bottom w:val="single" w:sz="12" w:space="0" w:color="auto"/>
            <w:right w:val="single" w:sz="12" w:space="0" w:color="auto"/>
          </w:tcBorders>
          <w:vAlign w:val="center"/>
          <w:hideMark/>
        </w:tcPr>
        <w:p w14:paraId="0C40A78B" w14:textId="77777777" w:rsidR="00157765" w:rsidRPr="00B96E61" w:rsidRDefault="00157765" w:rsidP="00B96E61">
          <w:pPr>
            <w:pStyle w:val="Header"/>
            <w:jc w:val="center"/>
          </w:pPr>
          <w:r w:rsidRPr="00B96E61">
            <w:t xml:space="preserve">UNIVERSITY OF NOVI SAD </w:t>
          </w:r>
          <w:r w:rsidRPr="00B96E61">
            <w:sym w:font="Wingdings" w:char="F06C"/>
          </w:r>
          <w:r w:rsidRPr="00B96E61">
            <w:t xml:space="preserve"> </w:t>
          </w:r>
          <w:r w:rsidRPr="00B96E61">
            <w:rPr>
              <w:b/>
            </w:rPr>
            <w:t>FACULTY OF TECHNICAL SCIENCES</w:t>
          </w:r>
        </w:p>
        <w:p w14:paraId="276847BB" w14:textId="77777777" w:rsidR="00157765" w:rsidRPr="00747007" w:rsidRDefault="00157765" w:rsidP="00B96E61">
          <w:pPr>
            <w:pStyle w:val="Header"/>
            <w:jc w:val="center"/>
          </w:pPr>
          <w:r w:rsidRPr="00B96E61">
            <w:t>21000 NOVI SAD, Trg Dositeja Obradovića 6</w:t>
          </w:r>
        </w:p>
      </w:tc>
    </w:tr>
    <w:tr w:rsidR="00157765" w:rsidRPr="00747007" w14:paraId="18912446" w14:textId="77777777" w:rsidTr="001C4CC9">
      <w:trPr>
        <w:cantSplit/>
        <w:trHeight w:val="713"/>
        <w:jc w:val="center"/>
      </w:trPr>
      <w:tc>
        <w:tcPr>
          <w:tcW w:w="1364" w:type="dxa"/>
          <w:vMerge/>
          <w:tcBorders>
            <w:top w:val="single" w:sz="12" w:space="0" w:color="auto"/>
            <w:left w:val="single" w:sz="12" w:space="0" w:color="auto"/>
            <w:bottom w:val="single" w:sz="12" w:space="0" w:color="auto"/>
            <w:right w:val="nil"/>
          </w:tcBorders>
          <w:vAlign w:val="center"/>
          <w:hideMark/>
        </w:tcPr>
        <w:p w14:paraId="6B3DFB17" w14:textId="77777777" w:rsidR="00157765" w:rsidRPr="00747007" w:rsidRDefault="00157765" w:rsidP="00B176BF">
          <w:pPr>
            <w:pStyle w:val="Header"/>
          </w:pPr>
        </w:p>
      </w:tc>
      <w:tc>
        <w:tcPr>
          <w:tcW w:w="6678" w:type="dxa"/>
          <w:tcBorders>
            <w:top w:val="nil"/>
            <w:left w:val="single" w:sz="12" w:space="0" w:color="auto"/>
            <w:bottom w:val="single" w:sz="12" w:space="0" w:color="auto"/>
            <w:right w:val="single" w:sz="12" w:space="0" w:color="auto"/>
          </w:tcBorders>
          <w:shd w:val="pct10" w:color="auto" w:fill="auto"/>
          <w:vAlign w:val="center"/>
          <w:hideMark/>
        </w:tcPr>
        <w:p w14:paraId="43D68AA1" w14:textId="7A33DBEA" w:rsidR="00157765" w:rsidRPr="00747007" w:rsidRDefault="009E7B00" w:rsidP="00B176BF">
          <w:pPr>
            <w:pStyle w:val="Header"/>
            <w:jc w:val="center"/>
            <w:rPr>
              <w:b/>
            </w:rPr>
          </w:pPr>
          <w:r w:rsidRPr="009E7B00">
            <w:rPr>
              <w:b/>
              <w:sz w:val="24"/>
              <w:szCs w:val="24"/>
            </w:rPr>
            <w:t>ИЗЈАВА О НЕПОСТОЈАЊУ СУКОБА ИНТЕРЕСА</w:t>
          </w:r>
        </w:p>
      </w:tc>
    </w:tr>
  </w:tbl>
  <w:p w14:paraId="1329467B" w14:textId="77777777" w:rsidR="00157765" w:rsidRDefault="0015776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AA113" w14:textId="77777777" w:rsidR="00E409E2" w:rsidRPr="00603F4C" w:rsidRDefault="00E409E2" w:rsidP="00603F4C">
    <w:pPr>
      <w:pStyle w:val="Header"/>
      <w:rPr>
        <w:lang w:val="en-U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C964" w14:textId="77777777" w:rsidR="00B71F1A" w:rsidRPr="00186235" w:rsidRDefault="00B71F1A" w:rsidP="008B59F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C966" w14:textId="72BA780E" w:rsidR="00B71F1A" w:rsidRPr="00186235" w:rsidRDefault="00EC71DE" w:rsidP="00380E72">
    <w:pPr>
      <w:spacing w:before="60" w:after="0"/>
      <w:ind w:left="90"/>
      <w:rPr>
        <w:rFonts w:ascii="Calibri" w:hAnsi="Calibri" w:cs="Calibri"/>
      </w:rPr>
    </w:pPr>
    <w:r>
      <w:rPr>
        <w:rFonts w:ascii="Calibri" w:hAnsi="Calibri" w:cs="Calibri"/>
        <w:noProof/>
      </w:rPr>
      <mc:AlternateContent>
        <mc:Choice Requires="wps">
          <w:drawing>
            <wp:anchor distT="4294967295" distB="4294967295" distL="114300" distR="114300" simplePos="0" relativeHeight="251660288" behindDoc="0" locked="0" layoutInCell="1" allowOverlap="1" wp14:anchorId="1148C96F" wp14:editId="226AB550">
              <wp:simplePos x="0" y="0"/>
              <wp:positionH relativeFrom="page">
                <wp:posOffset>323850</wp:posOffset>
              </wp:positionH>
              <wp:positionV relativeFrom="paragraph">
                <wp:posOffset>260349</wp:posOffset>
              </wp:positionV>
              <wp:extent cx="5605145" cy="0"/>
              <wp:effectExtent l="0" t="0" r="0" b="0"/>
              <wp:wrapNone/>
              <wp:docPr id="21099843" name="Straight Connector 210998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5145" cy="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F46EA98" id="Straight Connector 21099843" o:spid="_x0000_s1026" style="position:absolute;z-index:251660288;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 from="25.5pt,20.5pt" to="466.8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dI82wEAACsEAAAOAAAAZHJzL2Uyb0RvYy54bWysU8Fu1DAQvSPxD5bvbLIVW6Fosz20KpcC&#10;FYUPcJ3xroXtsWx3k/17xvYmrQpCApGDFc/Me2/eZLK9mqxhRwhRo+v5etVyBk7ioN2+59+/3b77&#10;wFlMwg3CoIOenyDyq93bN9vRd3CBBzQDBEYkLnaj7/khJd81TZQHsCKu0IOjpMJgRaJr2DdDECOx&#10;W9NctO1lM2IYfEAJMVL0pib5rvArBTJ9USpCYqbn1FsqZyjnYz6b3VZ0+yD8QctzG+IfurBCOxJd&#10;qG5EEuwp6F+orJYBI6q0kmgbVEpLKB7Izbp95ebhIDwULzSc6Jcxxf9HKz8fr919yK3LyT34O5Q/&#10;Ig2lGX3slmS+RF/LJhVsLqfe2VQGeVoGCVNikoKby3azfr/hTM65RnQz0IeYPgJall96brTLHkUn&#10;jncxZWnRzSU5bFw+Ixo93GpjyiVvB1ybwI6Cvmua1oXAPNlPONTYpqWnfl0K0w68CpNI2bHMUiRf&#10;CFAui5YRVNfFfzoZqA19BcX0QD6r7kJUNYSU4NI6ixcmqs4wRc0vwLY0/EfguT5DoSzy34AXRFFG&#10;lxaw1Q7D79TzFGvLqtbPE6i+8wgecTjdh3k7aCOLw/Pfk1f+5b3An//x3U8AAAD//wMAUEsDBBQA&#10;BgAIAAAAIQA8Kpxb3wAAAAgBAAAPAAAAZHJzL2Rvd25yZXYueG1sTI9BT8JAEIXvJv6HzZh4k20B&#10;EWqnxDQxohciEKO3pTu2Dd3ZpruF+u9d4kFOk5n38uZ76XIwjThS52rLCPEoAkFcWF1zibDbPt/N&#10;QTivWKvGMiH8kINldn2VqkTbE7/TceNLEULYJQqh8r5NpHRFRUa5kW2Jg/ZtO6N8WLtS6k6dQrhp&#10;5DiKZtKomsOHSrWUV1QcNr1BWJs2Pmxf8/zta1GuX3q/Gn/0n4i3N8PTIwhPg/83wxk/oEMWmPa2&#10;Z+1Eg3AfhyoeYXqeQV9MJg8g9n8HmaXyskD2CwAA//8DAFBLAQItABQABgAIAAAAIQC2gziS/gAA&#10;AOEBAAATAAAAAAAAAAAAAAAAAAAAAABbQ29udGVudF9UeXBlc10ueG1sUEsBAi0AFAAGAAgAAAAh&#10;ADj9If/WAAAAlAEAAAsAAAAAAAAAAAAAAAAALwEAAF9yZWxzLy5yZWxzUEsBAi0AFAAGAAgAAAAh&#10;AG2V0jzbAQAAKwQAAA4AAAAAAAAAAAAAAAAALgIAAGRycy9lMm9Eb2MueG1sUEsBAi0AFAAGAAgA&#10;AAAhADwqnFvfAAAACAEAAA8AAAAAAAAAAAAAAAAANQQAAGRycy9kb3ducmV2LnhtbFBLBQYAAAAA&#10;BAAEAPMAAABBBQAAAAA=&#10;" strokecolor="gray [1629]" strokeweight=".5pt">
              <v:stroke joinstyle="miter"/>
              <o:lock v:ext="edit" shapetype="f"/>
              <w10:wrap anchorx="page"/>
            </v:line>
          </w:pict>
        </mc:Fallback>
      </mc:AlternateContent>
    </w:r>
    <w:r w:rsidR="00FB3CE1" w:rsidRPr="00186235">
      <w:rPr>
        <w:rFonts w:ascii="Calibri" w:hAnsi="Calibri" w:cs="Calibri"/>
      </w:rPr>
      <w:t>Душан Стефановић</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C967" w14:textId="31BA6520" w:rsidR="00B71F1A" w:rsidRPr="00186235" w:rsidRDefault="00EC71DE" w:rsidP="00421C12">
    <w:pPr>
      <w:pStyle w:val="Header"/>
      <w:tabs>
        <w:tab w:val="clear" w:pos="4680"/>
      </w:tabs>
      <w:jc w:val="right"/>
    </w:pPr>
    <w:r>
      <w:rPr>
        <w:noProof/>
      </w:rPr>
      <mc:AlternateContent>
        <mc:Choice Requires="wps">
          <w:drawing>
            <wp:anchor distT="4294967295" distB="4294967295" distL="114300" distR="114300" simplePos="0" relativeHeight="251659264" behindDoc="0" locked="0" layoutInCell="1" allowOverlap="1" wp14:anchorId="1148C96F" wp14:editId="0C50DC44">
              <wp:simplePos x="0" y="0"/>
              <wp:positionH relativeFrom="page">
                <wp:posOffset>533400</wp:posOffset>
              </wp:positionH>
              <wp:positionV relativeFrom="paragraph">
                <wp:posOffset>275589</wp:posOffset>
              </wp:positionV>
              <wp:extent cx="5605145"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5145" cy="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043F51D"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 from="42pt,21.7pt" to="483.3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dI82wEAACsEAAAOAAAAZHJzL2Uyb0RvYy54bWysU8Fu1DAQvSPxD5bvbLIVW6Fosz20KpcC&#10;FYUPcJ3xroXtsWx3k/17xvYmrQpCApGDFc/Me2/eZLK9mqxhRwhRo+v5etVyBk7ioN2+59+/3b77&#10;wFlMwg3CoIOenyDyq93bN9vRd3CBBzQDBEYkLnaj7/khJd81TZQHsCKu0IOjpMJgRaJr2DdDECOx&#10;W9NctO1lM2IYfEAJMVL0pib5rvArBTJ9USpCYqbn1FsqZyjnYz6b3VZ0+yD8QctzG+IfurBCOxJd&#10;qG5EEuwp6F+orJYBI6q0kmgbVEpLKB7Izbp95ebhIDwULzSc6Jcxxf9HKz8fr919yK3LyT34O5Q/&#10;Ig2lGX3slmS+RF/LJhVsLqfe2VQGeVoGCVNikoKby3azfr/hTM65RnQz0IeYPgJall96brTLHkUn&#10;jncxZWnRzSU5bFw+Ixo93GpjyiVvB1ybwI6Cvmua1oXAPNlPONTYpqWnfl0K0w68CpNI2bHMUiRf&#10;CFAui5YRVNfFfzoZqA19BcX0QD6r7kJUNYSU4NI6ixcmqs4wRc0vwLY0/EfguT5DoSzy34AXRFFG&#10;lxaw1Q7D79TzFGvLqtbPE6i+8wgecTjdh3k7aCOLw/Pfk1f+5b3An//x3U8AAAD//wMAUEsDBBQA&#10;BgAIAAAAIQAdM5364AAAAAgBAAAPAAAAZHJzL2Rvd25yZXYueG1sTI/NTsMwEITvSLyDtUjcqNMS&#10;pW2IU1WRKn4uFS1CcHPjJYkar6PYacPbs4gDPc7OauabbDXaVpyw940jBdNJBAKpdKahSsHbfnO3&#10;AOGDJqNbR6jgGz2s8uurTKfGnekVT7tQCQ4hn2oFdQhdKqUva7TaT1yHxN6X660OLPtKml6fOdy2&#10;chZFibS6IW6odYdFjeVxN1gFW9tNj/vnonj5XFbbxyE8zd6HD6Vub8b1A4iAY/h/hl98RoecmQ5u&#10;IONFq2AR85SgIL6PQbC/TJI5iMPfQeaZvByQ/wAAAP//AwBQSwECLQAUAAYACAAAACEAtoM4kv4A&#10;AADhAQAAEwAAAAAAAAAAAAAAAAAAAAAAW0NvbnRlbnRfVHlwZXNdLnhtbFBLAQItABQABgAIAAAA&#10;IQA4/SH/1gAAAJQBAAALAAAAAAAAAAAAAAAAAC8BAABfcmVscy8ucmVsc1BLAQItABQABgAIAAAA&#10;IQBtldI82wEAACsEAAAOAAAAAAAAAAAAAAAAAC4CAABkcnMvZTJvRG9jLnhtbFBLAQItABQABgAI&#10;AAAAIQAdM5364AAAAAgBAAAPAAAAAAAAAAAAAAAAADUEAABkcnMvZG93bnJldi54bWxQSwUGAAAA&#10;AAQABADzAAAAQgUAAAAA&#10;" strokecolor="gray [1629]" strokeweight=".5pt">
              <v:stroke joinstyle="miter"/>
              <o:lock v:ext="edit" shapetype="f"/>
              <w10:wrap anchorx="page"/>
            </v:line>
          </w:pict>
        </mc:Fallback>
      </mc:AlternateContent>
    </w:r>
    <w:r w:rsidR="00FC25F3">
      <w:rPr>
        <w:noProof/>
      </w:rPr>
      <w:t>Завршни</w:t>
    </w:r>
    <w:r w:rsidR="009E6252">
      <w:t xml:space="preserve"> рад</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C96A" w14:textId="77777777" w:rsidR="00B71F1A" w:rsidRPr="00186235" w:rsidRDefault="00B71F1A" w:rsidP="002F73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2916"/>
    <w:multiLevelType w:val="hybridMultilevel"/>
    <w:tmpl w:val="7F88E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D0E97"/>
    <w:multiLevelType w:val="hybridMultilevel"/>
    <w:tmpl w:val="407C6390"/>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 w15:restartNumberingAfterBreak="0">
    <w:nsid w:val="0661657B"/>
    <w:multiLevelType w:val="hybridMultilevel"/>
    <w:tmpl w:val="B7A4BC4A"/>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3" w15:restartNumberingAfterBreak="0">
    <w:nsid w:val="0A215268"/>
    <w:multiLevelType w:val="hybridMultilevel"/>
    <w:tmpl w:val="DE90EB8A"/>
    <w:lvl w:ilvl="0" w:tplc="99D647FC">
      <w:start w:val="1"/>
      <w:numFmt w:val="decimal"/>
      <w:lvlText w:val="1.1.1.%1."/>
      <w:lvlJc w:val="left"/>
      <w:pPr>
        <w:ind w:left="1070" w:hanging="360"/>
      </w:pPr>
      <w:rPr>
        <w:rFonts w:hint="default"/>
      </w:rPr>
    </w:lvl>
    <w:lvl w:ilvl="1" w:tplc="281A0019" w:tentative="1">
      <w:start w:val="1"/>
      <w:numFmt w:val="lowerLetter"/>
      <w:lvlText w:val="%2."/>
      <w:lvlJc w:val="left"/>
      <w:pPr>
        <w:ind w:left="1793" w:hanging="360"/>
      </w:pPr>
    </w:lvl>
    <w:lvl w:ilvl="2" w:tplc="281A001B" w:tentative="1">
      <w:start w:val="1"/>
      <w:numFmt w:val="lowerRoman"/>
      <w:lvlText w:val="%3."/>
      <w:lvlJc w:val="right"/>
      <w:pPr>
        <w:ind w:left="2513" w:hanging="180"/>
      </w:pPr>
    </w:lvl>
    <w:lvl w:ilvl="3" w:tplc="281A000F" w:tentative="1">
      <w:start w:val="1"/>
      <w:numFmt w:val="decimal"/>
      <w:lvlText w:val="%4."/>
      <w:lvlJc w:val="left"/>
      <w:pPr>
        <w:ind w:left="3233" w:hanging="360"/>
      </w:pPr>
    </w:lvl>
    <w:lvl w:ilvl="4" w:tplc="281A0019" w:tentative="1">
      <w:start w:val="1"/>
      <w:numFmt w:val="lowerLetter"/>
      <w:lvlText w:val="%5."/>
      <w:lvlJc w:val="left"/>
      <w:pPr>
        <w:ind w:left="3953" w:hanging="360"/>
      </w:pPr>
    </w:lvl>
    <w:lvl w:ilvl="5" w:tplc="281A001B" w:tentative="1">
      <w:start w:val="1"/>
      <w:numFmt w:val="lowerRoman"/>
      <w:lvlText w:val="%6."/>
      <w:lvlJc w:val="right"/>
      <w:pPr>
        <w:ind w:left="4673" w:hanging="180"/>
      </w:pPr>
    </w:lvl>
    <w:lvl w:ilvl="6" w:tplc="281A000F" w:tentative="1">
      <w:start w:val="1"/>
      <w:numFmt w:val="decimal"/>
      <w:lvlText w:val="%7."/>
      <w:lvlJc w:val="left"/>
      <w:pPr>
        <w:ind w:left="5393" w:hanging="360"/>
      </w:pPr>
    </w:lvl>
    <w:lvl w:ilvl="7" w:tplc="281A0019" w:tentative="1">
      <w:start w:val="1"/>
      <w:numFmt w:val="lowerLetter"/>
      <w:lvlText w:val="%8."/>
      <w:lvlJc w:val="left"/>
      <w:pPr>
        <w:ind w:left="6113" w:hanging="360"/>
      </w:pPr>
    </w:lvl>
    <w:lvl w:ilvl="8" w:tplc="281A001B" w:tentative="1">
      <w:start w:val="1"/>
      <w:numFmt w:val="lowerRoman"/>
      <w:lvlText w:val="%9."/>
      <w:lvlJc w:val="right"/>
      <w:pPr>
        <w:ind w:left="6833" w:hanging="180"/>
      </w:pPr>
    </w:lvl>
  </w:abstractNum>
  <w:abstractNum w:abstractNumId="4" w15:restartNumberingAfterBreak="0">
    <w:nsid w:val="0A854821"/>
    <w:multiLevelType w:val="multilevel"/>
    <w:tmpl w:val="AC5E3CB2"/>
    <w:lvl w:ilvl="0">
      <w:start w:val="1"/>
      <w:numFmt w:val="decimal"/>
      <w:pStyle w:val="Heading1"/>
      <w:lvlText w:val="%1."/>
      <w:lvlJc w:val="left"/>
      <w:pPr>
        <w:ind w:left="630" w:hanging="360"/>
      </w:pPr>
      <w:rPr>
        <w:rFonts w:cs="Minion Pro" w:hint="default"/>
        <w:color w:val="000000"/>
        <w:sz w:val="32"/>
        <w:szCs w:val="32"/>
      </w:rPr>
    </w:lvl>
    <w:lvl w:ilvl="1">
      <w:start w:val="1"/>
      <w:numFmt w:val="decimal"/>
      <w:pStyle w:val="Heading2"/>
      <w:isLgl/>
      <w:lvlText w:val="%1.%2."/>
      <w:lvlJc w:val="left"/>
      <w:pPr>
        <w:ind w:left="720" w:hanging="360"/>
      </w:pPr>
      <w:rPr>
        <w:rFonts w:hint="default"/>
      </w:rPr>
    </w:lvl>
    <w:lvl w:ilvl="2">
      <w:start w:val="1"/>
      <w:numFmt w:val="decimal"/>
      <w:pStyle w:val="Heading3"/>
      <w:isLgl/>
      <w:lvlText w:val="%1.%2.%3."/>
      <w:lvlJc w:val="left"/>
      <w:pPr>
        <w:ind w:left="1080" w:hanging="720"/>
      </w:pPr>
      <w:rPr>
        <w:rFonts w:hint="default"/>
      </w:rPr>
    </w:lvl>
    <w:lvl w:ilvl="3">
      <w:start w:val="1"/>
      <w:numFmt w:val="decimal"/>
      <w:pStyle w:val="Heading4"/>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06F1C2F"/>
    <w:multiLevelType w:val="multilevel"/>
    <w:tmpl w:val="E47C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50C25"/>
    <w:multiLevelType w:val="hybridMultilevel"/>
    <w:tmpl w:val="558C2FBC"/>
    <w:lvl w:ilvl="0" w:tplc="08643672">
      <w:start w:val="1"/>
      <w:numFmt w:val="decimal"/>
      <w:lvlText w:val="1.1.1.%1."/>
      <w:lvlJc w:val="left"/>
      <w:pPr>
        <w:ind w:left="1080" w:hanging="360"/>
      </w:pPr>
      <w:rPr>
        <w:rFonts w:hint="default"/>
      </w:rPr>
    </w:lvl>
    <w:lvl w:ilvl="1" w:tplc="281A0019" w:tentative="1">
      <w:start w:val="1"/>
      <w:numFmt w:val="lowerLetter"/>
      <w:lvlText w:val="%2."/>
      <w:lvlJc w:val="left"/>
      <w:pPr>
        <w:ind w:left="1800" w:hanging="360"/>
      </w:pPr>
    </w:lvl>
    <w:lvl w:ilvl="2" w:tplc="281A001B" w:tentative="1">
      <w:start w:val="1"/>
      <w:numFmt w:val="lowerRoman"/>
      <w:lvlText w:val="%3."/>
      <w:lvlJc w:val="right"/>
      <w:pPr>
        <w:ind w:left="2520" w:hanging="180"/>
      </w:pPr>
    </w:lvl>
    <w:lvl w:ilvl="3" w:tplc="281A000F" w:tentative="1">
      <w:start w:val="1"/>
      <w:numFmt w:val="decimal"/>
      <w:lvlText w:val="%4."/>
      <w:lvlJc w:val="left"/>
      <w:pPr>
        <w:ind w:left="3240" w:hanging="360"/>
      </w:pPr>
    </w:lvl>
    <w:lvl w:ilvl="4" w:tplc="281A0019" w:tentative="1">
      <w:start w:val="1"/>
      <w:numFmt w:val="lowerLetter"/>
      <w:lvlText w:val="%5."/>
      <w:lvlJc w:val="left"/>
      <w:pPr>
        <w:ind w:left="3960" w:hanging="360"/>
      </w:pPr>
    </w:lvl>
    <w:lvl w:ilvl="5" w:tplc="281A001B" w:tentative="1">
      <w:start w:val="1"/>
      <w:numFmt w:val="lowerRoman"/>
      <w:lvlText w:val="%6."/>
      <w:lvlJc w:val="right"/>
      <w:pPr>
        <w:ind w:left="4680" w:hanging="180"/>
      </w:pPr>
    </w:lvl>
    <w:lvl w:ilvl="6" w:tplc="281A000F" w:tentative="1">
      <w:start w:val="1"/>
      <w:numFmt w:val="decimal"/>
      <w:lvlText w:val="%7."/>
      <w:lvlJc w:val="left"/>
      <w:pPr>
        <w:ind w:left="5400" w:hanging="360"/>
      </w:pPr>
    </w:lvl>
    <w:lvl w:ilvl="7" w:tplc="281A0019" w:tentative="1">
      <w:start w:val="1"/>
      <w:numFmt w:val="lowerLetter"/>
      <w:lvlText w:val="%8."/>
      <w:lvlJc w:val="left"/>
      <w:pPr>
        <w:ind w:left="6120" w:hanging="360"/>
      </w:pPr>
    </w:lvl>
    <w:lvl w:ilvl="8" w:tplc="281A001B" w:tentative="1">
      <w:start w:val="1"/>
      <w:numFmt w:val="lowerRoman"/>
      <w:lvlText w:val="%9."/>
      <w:lvlJc w:val="right"/>
      <w:pPr>
        <w:ind w:left="6840" w:hanging="180"/>
      </w:pPr>
    </w:lvl>
  </w:abstractNum>
  <w:abstractNum w:abstractNumId="7" w15:restartNumberingAfterBreak="0">
    <w:nsid w:val="13A1336D"/>
    <w:multiLevelType w:val="hybridMultilevel"/>
    <w:tmpl w:val="F7EA5640"/>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8" w15:restartNumberingAfterBreak="0">
    <w:nsid w:val="150B0666"/>
    <w:multiLevelType w:val="multilevel"/>
    <w:tmpl w:val="86F872BA"/>
    <w:lvl w:ilvl="0">
      <w:numFmt w:val="bullet"/>
      <w:lvlText w:val="-"/>
      <w:lvlJc w:val="left"/>
      <w:pPr>
        <w:tabs>
          <w:tab w:val="num" w:pos="720"/>
        </w:tabs>
        <w:ind w:left="720" w:hanging="360"/>
      </w:pPr>
      <w:rPr>
        <w:rFonts w:ascii="Arial" w:eastAsia="Times New Roman"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5419F"/>
    <w:multiLevelType w:val="multilevel"/>
    <w:tmpl w:val="67FA6422"/>
    <w:lvl w:ilvl="0">
      <w:numFmt w:val="bullet"/>
      <w:lvlText w:val="-"/>
      <w:lvlJc w:val="left"/>
      <w:pPr>
        <w:tabs>
          <w:tab w:val="num" w:pos="720"/>
        </w:tabs>
        <w:ind w:left="720" w:hanging="360"/>
      </w:pPr>
      <w:rPr>
        <w:rFonts w:ascii="Arial" w:eastAsia="Times New Roman"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508DB"/>
    <w:multiLevelType w:val="multilevel"/>
    <w:tmpl w:val="F0D0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C2339"/>
    <w:multiLevelType w:val="multilevel"/>
    <w:tmpl w:val="456CC3A4"/>
    <w:lvl w:ilvl="0">
      <w:numFmt w:val="bullet"/>
      <w:lvlText w:val="-"/>
      <w:lvlJc w:val="left"/>
      <w:pPr>
        <w:tabs>
          <w:tab w:val="num" w:pos="720"/>
        </w:tabs>
        <w:ind w:left="720" w:hanging="360"/>
      </w:pPr>
      <w:rPr>
        <w:rFonts w:ascii="Arial" w:eastAsia="Times New Roman"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26AC0"/>
    <w:multiLevelType w:val="hybridMultilevel"/>
    <w:tmpl w:val="191455D0"/>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3" w15:restartNumberingAfterBreak="0">
    <w:nsid w:val="313F6A19"/>
    <w:multiLevelType w:val="hybridMultilevel"/>
    <w:tmpl w:val="9698AC70"/>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4" w15:restartNumberingAfterBreak="0">
    <w:nsid w:val="34B9697D"/>
    <w:multiLevelType w:val="hybridMultilevel"/>
    <w:tmpl w:val="62188DDE"/>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5" w15:restartNumberingAfterBreak="0">
    <w:nsid w:val="3B223C64"/>
    <w:multiLevelType w:val="hybridMultilevel"/>
    <w:tmpl w:val="EC6C753C"/>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6" w15:restartNumberingAfterBreak="0">
    <w:nsid w:val="44E83F98"/>
    <w:multiLevelType w:val="hybridMultilevel"/>
    <w:tmpl w:val="BCD01588"/>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7" w15:restartNumberingAfterBreak="0">
    <w:nsid w:val="455E67D3"/>
    <w:multiLevelType w:val="hybridMultilevel"/>
    <w:tmpl w:val="703C3402"/>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8" w15:restartNumberingAfterBreak="0">
    <w:nsid w:val="55E9096D"/>
    <w:multiLevelType w:val="hybridMultilevel"/>
    <w:tmpl w:val="364A1D5C"/>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9" w15:restartNumberingAfterBreak="0">
    <w:nsid w:val="55F14257"/>
    <w:multiLevelType w:val="hybridMultilevel"/>
    <w:tmpl w:val="C69CD766"/>
    <w:lvl w:ilvl="0" w:tplc="241A0001">
      <w:start w:val="1"/>
      <w:numFmt w:val="bullet"/>
      <w:lvlText w:val=""/>
      <w:lvlJc w:val="left"/>
      <w:pPr>
        <w:ind w:left="1080" w:hanging="360"/>
      </w:pPr>
      <w:rPr>
        <w:rFonts w:ascii="Symbol" w:hAnsi="Symbol" w:hint="default"/>
      </w:rPr>
    </w:lvl>
    <w:lvl w:ilvl="1" w:tplc="241A0003" w:tentative="1">
      <w:start w:val="1"/>
      <w:numFmt w:val="bullet"/>
      <w:lvlText w:val="o"/>
      <w:lvlJc w:val="left"/>
      <w:pPr>
        <w:ind w:left="1800" w:hanging="360"/>
      </w:pPr>
      <w:rPr>
        <w:rFonts w:ascii="Courier New" w:hAnsi="Courier New" w:cs="Courier New" w:hint="default"/>
      </w:rPr>
    </w:lvl>
    <w:lvl w:ilvl="2" w:tplc="241A0005" w:tentative="1">
      <w:start w:val="1"/>
      <w:numFmt w:val="bullet"/>
      <w:lvlText w:val=""/>
      <w:lvlJc w:val="left"/>
      <w:pPr>
        <w:ind w:left="2520" w:hanging="360"/>
      </w:pPr>
      <w:rPr>
        <w:rFonts w:ascii="Wingdings" w:hAnsi="Wingdings" w:hint="default"/>
      </w:rPr>
    </w:lvl>
    <w:lvl w:ilvl="3" w:tplc="241A0001" w:tentative="1">
      <w:start w:val="1"/>
      <w:numFmt w:val="bullet"/>
      <w:lvlText w:val=""/>
      <w:lvlJc w:val="left"/>
      <w:pPr>
        <w:ind w:left="3240" w:hanging="360"/>
      </w:pPr>
      <w:rPr>
        <w:rFonts w:ascii="Symbol" w:hAnsi="Symbol" w:hint="default"/>
      </w:rPr>
    </w:lvl>
    <w:lvl w:ilvl="4" w:tplc="241A0003" w:tentative="1">
      <w:start w:val="1"/>
      <w:numFmt w:val="bullet"/>
      <w:lvlText w:val="o"/>
      <w:lvlJc w:val="left"/>
      <w:pPr>
        <w:ind w:left="3960" w:hanging="360"/>
      </w:pPr>
      <w:rPr>
        <w:rFonts w:ascii="Courier New" w:hAnsi="Courier New" w:cs="Courier New" w:hint="default"/>
      </w:rPr>
    </w:lvl>
    <w:lvl w:ilvl="5" w:tplc="241A0005" w:tentative="1">
      <w:start w:val="1"/>
      <w:numFmt w:val="bullet"/>
      <w:lvlText w:val=""/>
      <w:lvlJc w:val="left"/>
      <w:pPr>
        <w:ind w:left="4680" w:hanging="360"/>
      </w:pPr>
      <w:rPr>
        <w:rFonts w:ascii="Wingdings" w:hAnsi="Wingdings" w:hint="default"/>
      </w:rPr>
    </w:lvl>
    <w:lvl w:ilvl="6" w:tplc="241A0001" w:tentative="1">
      <w:start w:val="1"/>
      <w:numFmt w:val="bullet"/>
      <w:lvlText w:val=""/>
      <w:lvlJc w:val="left"/>
      <w:pPr>
        <w:ind w:left="5400" w:hanging="360"/>
      </w:pPr>
      <w:rPr>
        <w:rFonts w:ascii="Symbol" w:hAnsi="Symbol" w:hint="default"/>
      </w:rPr>
    </w:lvl>
    <w:lvl w:ilvl="7" w:tplc="241A0003" w:tentative="1">
      <w:start w:val="1"/>
      <w:numFmt w:val="bullet"/>
      <w:lvlText w:val="o"/>
      <w:lvlJc w:val="left"/>
      <w:pPr>
        <w:ind w:left="6120" w:hanging="360"/>
      </w:pPr>
      <w:rPr>
        <w:rFonts w:ascii="Courier New" w:hAnsi="Courier New" w:cs="Courier New" w:hint="default"/>
      </w:rPr>
    </w:lvl>
    <w:lvl w:ilvl="8" w:tplc="241A0005" w:tentative="1">
      <w:start w:val="1"/>
      <w:numFmt w:val="bullet"/>
      <w:lvlText w:val=""/>
      <w:lvlJc w:val="left"/>
      <w:pPr>
        <w:ind w:left="6840" w:hanging="360"/>
      </w:pPr>
      <w:rPr>
        <w:rFonts w:ascii="Wingdings" w:hAnsi="Wingdings" w:hint="default"/>
      </w:rPr>
    </w:lvl>
  </w:abstractNum>
  <w:abstractNum w:abstractNumId="20" w15:restartNumberingAfterBreak="0">
    <w:nsid w:val="66C603F6"/>
    <w:multiLevelType w:val="hybridMultilevel"/>
    <w:tmpl w:val="A3D2558C"/>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1" w15:restartNumberingAfterBreak="0">
    <w:nsid w:val="67946096"/>
    <w:multiLevelType w:val="multilevel"/>
    <w:tmpl w:val="5872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524DBC"/>
    <w:multiLevelType w:val="hybridMultilevel"/>
    <w:tmpl w:val="57887536"/>
    <w:lvl w:ilvl="0" w:tplc="09B608EA">
      <w:numFmt w:val="bullet"/>
      <w:lvlText w:val="-"/>
      <w:lvlJc w:val="left"/>
      <w:pPr>
        <w:tabs>
          <w:tab w:val="num" w:pos="720"/>
        </w:tabs>
        <w:ind w:left="720" w:hanging="360"/>
      </w:pPr>
      <w:rPr>
        <w:rFonts w:ascii="Arial" w:eastAsia="Times New Roman" w:hAnsi="Arial" w:cs="Aria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70D603F7"/>
    <w:multiLevelType w:val="hybridMultilevel"/>
    <w:tmpl w:val="95A09ECA"/>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4" w15:restartNumberingAfterBreak="0">
    <w:nsid w:val="7B0424E3"/>
    <w:multiLevelType w:val="hybridMultilevel"/>
    <w:tmpl w:val="A0046BF4"/>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num w:numId="1" w16cid:durableId="1097291167">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4618475">
    <w:abstractNumId w:val="4"/>
  </w:num>
  <w:num w:numId="3" w16cid:durableId="612637206">
    <w:abstractNumId w:val="24"/>
  </w:num>
  <w:num w:numId="4" w16cid:durableId="12207482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36026698">
    <w:abstractNumId w:val="3"/>
  </w:num>
  <w:num w:numId="6" w16cid:durableId="1551845125">
    <w:abstractNumId w:val="6"/>
  </w:num>
  <w:num w:numId="7" w16cid:durableId="671879521">
    <w:abstractNumId w:val="0"/>
  </w:num>
  <w:num w:numId="8" w16cid:durableId="1025866246">
    <w:abstractNumId w:val="22"/>
  </w:num>
  <w:num w:numId="9" w16cid:durableId="1426921284">
    <w:abstractNumId w:val="12"/>
  </w:num>
  <w:num w:numId="10" w16cid:durableId="1935361798">
    <w:abstractNumId w:val="23"/>
  </w:num>
  <w:num w:numId="11" w16cid:durableId="2053921741">
    <w:abstractNumId w:val="1"/>
  </w:num>
  <w:num w:numId="12" w16cid:durableId="1107697922">
    <w:abstractNumId w:val="2"/>
  </w:num>
  <w:num w:numId="13" w16cid:durableId="121123553">
    <w:abstractNumId w:val="18"/>
  </w:num>
  <w:num w:numId="14" w16cid:durableId="1760442653">
    <w:abstractNumId w:val="16"/>
  </w:num>
  <w:num w:numId="15" w16cid:durableId="801312014">
    <w:abstractNumId w:val="7"/>
  </w:num>
  <w:num w:numId="16" w16cid:durableId="197397979">
    <w:abstractNumId w:val="14"/>
  </w:num>
  <w:num w:numId="17" w16cid:durableId="1265840429">
    <w:abstractNumId w:val="20"/>
  </w:num>
  <w:num w:numId="18" w16cid:durableId="773789091">
    <w:abstractNumId w:val="15"/>
  </w:num>
  <w:num w:numId="19" w16cid:durableId="1229413130">
    <w:abstractNumId w:val="13"/>
  </w:num>
  <w:num w:numId="20" w16cid:durableId="1709068751">
    <w:abstractNumId w:val="17"/>
  </w:num>
  <w:num w:numId="21" w16cid:durableId="1716658973">
    <w:abstractNumId w:val="19"/>
  </w:num>
  <w:num w:numId="22" w16cid:durableId="1301350827">
    <w:abstractNumId w:val="21"/>
  </w:num>
  <w:num w:numId="23" w16cid:durableId="1558513704">
    <w:abstractNumId w:val="10"/>
  </w:num>
  <w:num w:numId="24" w16cid:durableId="2090803276">
    <w:abstractNumId w:val="5"/>
  </w:num>
  <w:num w:numId="25" w16cid:durableId="1998147623">
    <w:abstractNumId w:val="11"/>
  </w:num>
  <w:num w:numId="26" w16cid:durableId="731856100">
    <w:abstractNumId w:val="8"/>
  </w:num>
  <w:num w:numId="27" w16cid:durableId="5303444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evenAndOddHeaders/>
  <w:characterSpacingControl w:val="doNotCompress"/>
  <w:hdrShapeDefaults>
    <o:shapedefaults v:ext="edit" spidmax="2050" style="mso-width-relative:margin;mso-height-relative:margin" fillcolor="#f5f5f5">
      <v:fill color="#f5f5f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c0MTMwMTc2N7I0NDJQ0lEKTi0uzszPAykwqgUAyjc81ywAAAA="/>
  </w:docVars>
  <w:rsids>
    <w:rsidRoot w:val="00582519"/>
    <w:rsid w:val="00003583"/>
    <w:rsid w:val="00012123"/>
    <w:rsid w:val="00012607"/>
    <w:rsid w:val="00013DDC"/>
    <w:rsid w:val="0002296A"/>
    <w:rsid w:val="0002366C"/>
    <w:rsid w:val="00025058"/>
    <w:rsid w:val="000255B9"/>
    <w:rsid w:val="000270F9"/>
    <w:rsid w:val="000312EF"/>
    <w:rsid w:val="00032519"/>
    <w:rsid w:val="0003630E"/>
    <w:rsid w:val="00036CA9"/>
    <w:rsid w:val="00041368"/>
    <w:rsid w:val="0004172A"/>
    <w:rsid w:val="000428DA"/>
    <w:rsid w:val="00043390"/>
    <w:rsid w:val="00043A83"/>
    <w:rsid w:val="00043E0C"/>
    <w:rsid w:val="00045BEB"/>
    <w:rsid w:val="000469BA"/>
    <w:rsid w:val="00055CD0"/>
    <w:rsid w:val="00055EF0"/>
    <w:rsid w:val="00057014"/>
    <w:rsid w:val="00057A18"/>
    <w:rsid w:val="00062FC7"/>
    <w:rsid w:val="000630AD"/>
    <w:rsid w:val="0006341D"/>
    <w:rsid w:val="00063CFF"/>
    <w:rsid w:val="00067AAD"/>
    <w:rsid w:val="00067BD2"/>
    <w:rsid w:val="00067D40"/>
    <w:rsid w:val="000737F9"/>
    <w:rsid w:val="00075E3C"/>
    <w:rsid w:val="00080568"/>
    <w:rsid w:val="00080861"/>
    <w:rsid w:val="0008523E"/>
    <w:rsid w:val="00085C42"/>
    <w:rsid w:val="00085CFF"/>
    <w:rsid w:val="00090DA4"/>
    <w:rsid w:val="0009127C"/>
    <w:rsid w:val="000925EB"/>
    <w:rsid w:val="00093792"/>
    <w:rsid w:val="00096341"/>
    <w:rsid w:val="000A0646"/>
    <w:rsid w:val="000A4149"/>
    <w:rsid w:val="000A4F94"/>
    <w:rsid w:val="000B66A3"/>
    <w:rsid w:val="000C37EB"/>
    <w:rsid w:val="000C4BEF"/>
    <w:rsid w:val="000D2A0E"/>
    <w:rsid w:val="000D4A18"/>
    <w:rsid w:val="000D5F41"/>
    <w:rsid w:val="000D665D"/>
    <w:rsid w:val="000D73FE"/>
    <w:rsid w:val="000D7C38"/>
    <w:rsid w:val="000E0A78"/>
    <w:rsid w:val="000E0DE7"/>
    <w:rsid w:val="000E44E7"/>
    <w:rsid w:val="000E4ABC"/>
    <w:rsid w:val="000E51CC"/>
    <w:rsid w:val="000E5D5E"/>
    <w:rsid w:val="000E64D1"/>
    <w:rsid w:val="000E6552"/>
    <w:rsid w:val="000F1324"/>
    <w:rsid w:val="000F25B5"/>
    <w:rsid w:val="000F6908"/>
    <w:rsid w:val="0010150E"/>
    <w:rsid w:val="0010212E"/>
    <w:rsid w:val="001037AA"/>
    <w:rsid w:val="00112700"/>
    <w:rsid w:val="00120502"/>
    <w:rsid w:val="001212F6"/>
    <w:rsid w:val="001220FD"/>
    <w:rsid w:val="001262B2"/>
    <w:rsid w:val="00126B84"/>
    <w:rsid w:val="00130BE3"/>
    <w:rsid w:val="00134A3D"/>
    <w:rsid w:val="00135047"/>
    <w:rsid w:val="001375F3"/>
    <w:rsid w:val="00143C33"/>
    <w:rsid w:val="00143F65"/>
    <w:rsid w:val="00152463"/>
    <w:rsid w:val="0015363B"/>
    <w:rsid w:val="0015424C"/>
    <w:rsid w:val="00154594"/>
    <w:rsid w:val="00157765"/>
    <w:rsid w:val="001633CA"/>
    <w:rsid w:val="0016674F"/>
    <w:rsid w:val="00176DAA"/>
    <w:rsid w:val="00180FCD"/>
    <w:rsid w:val="00186235"/>
    <w:rsid w:val="00194B6E"/>
    <w:rsid w:val="001971F1"/>
    <w:rsid w:val="001A0C12"/>
    <w:rsid w:val="001A1C7B"/>
    <w:rsid w:val="001A2827"/>
    <w:rsid w:val="001A6011"/>
    <w:rsid w:val="001A7893"/>
    <w:rsid w:val="001A7A11"/>
    <w:rsid w:val="001A7AAE"/>
    <w:rsid w:val="001A7C2A"/>
    <w:rsid w:val="001B1480"/>
    <w:rsid w:val="001B3C2D"/>
    <w:rsid w:val="001B42B3"/>
    <w:rsid w:val="001B48AB"/>
    <w:rsid w:val="001C09EC"/>
    <w:rsid w:val="001C46FE"/>
    <w:rsid w:val="001C5B97"/>
    <w:rsid w:val="001C5ED7"/>
    <w:rsid w:val="001D1EB9"/>
    <w:rsid w:val="001D1EC1"/>
    <w:rsid w:val="001D2D75"/>
    <w:rsid w:val="001D3D08"/>
    <w:rsid w:val="001E034C"/>
    <w:rsid w:val="001E2A78"/>
    <w:rsid w:val="001E4CC6"/>
    <w:rsid w:val="001E5DC7"/>
    <w:rsid w:val="001E6243"/>
    <w:rsid w:val="001F7B67"/>
    <w:rsid w:val="001F7BFD"/>
    <w:rsid w:val="00201B29"/>
    <w:rsid w:val="00202ECE"/>
    <w:rsid w:val="00203C35"/>
    <w:rsid w:val="00205E1C"/>
    <w:rsid w:val="002110B0"/>
    <w:rsid w:val="002142E2"/>
    <w:rsid w:val="0021592E"/>
    <w:rsid w:val="00216BF8"/>
    <w:rsid w:val="002244A8"/>
    <w:rsid w:val="00224862"/>
    <w:rsid w:val="002256F0"/>
    <w:rsid w:val="00227D52"/>
    <w:rsid w:val="00232D2F"/>
    <w:rsid w:val="00236713"/>
    <w:rsid w:val="00241C6B"/>
    <w:rsid w:val="00242EB2"/>
    <w:rsid w:val="0024344E"/>
    <w:rsid w:val="0024636D"/>
    <w:rsid w:val="0024765B"/>
    <w:rsid w:val="00247D72"/>
    <w:rsid w:val="00250F7B"/>
    <w:rsid w:val="00256AC9"/>
    <w:rsid w:val="00260832"/>
    <w:rsid w:val="00262057"/>
    <w:rsid w:val="002625C2"/>
    <w:rsid w:val="00274586"/>
    <w:rsid w:val="00275D25"/>
    <w:rsid w:val="00277C49"/>
    <w:rsid w:val="00280D5C"/>
    <w:rsid w:val="002838DE"/>
    <w:rsid w:val="00283BE7"/>
    <w:rsid w:val="002844D9"/>
    <w:rsid w:val="00287F0B"/>
    <w:rsid w:val="002907C6"/>
    <w:rsid w:val="00291662"/>
    <w:rsid w:val="00291DE5"/>
    <w:rsid w:val="00296C32"/>
    <w:rsid w:val="002978B3"/>
    <w:rsid w:val="002A0440"/>
    <w:rsid w:val="002A0D23"/>
    <w:rsid w:val="002A1536"/>
    <w:rsid w:val="002A566B"/>
    <w:rsid w:val="002B4A36"/>
    <w:rsid w:val="002B4E1E"/>
    <w:rsid w:val="002B59C0"/>
    <w:rsid w:val="002B5BBC"/>
    <w:rsid w:val="002B6D71"/>
    <w:rsid w:val="002B6F0D"/>
    <w:rsid w:val="002B6F39"/>
    <w:rsid w:val="002C3AFD"/>
    <w:rsid w:val="002C6E23"/>
    <w:rsid w:val="002C7110"/>
    <w:rsid w:val="002D0B2B"/>
    <w:rsid w:val="002D6956"/>
    <w:rsid w:val="002E045E"/>
    <w:rsid w:val="002E3DCC"/>
    <w:rsid w:val="002E45C9"/>
    <w:rsid w:val="002E638A"/>
    <w:rsid w:val="002F0044"/>
    <w:rsid w:val="002F324E"/>
    <w:rsid w:val="002F70ED"/>
    <w:rsid w:val="002F734B"/>
    <w:rsid w:val="003006AD"/>
    <w:rsid w:val="00300E12"/>
    <w:rsid w:val="00301212"/>
    <w:rsid w:val="00301FAD"/>
    <w:rsid w:val="003040FE"/>
    <w:rsid w:val="00305B74"/>
    <w:rsid w:val="00305E82"/>
    <w:rsid w:val="00307836"/>
    <w:rsid w:val="00310C97"/>
    <w:rsid w:val="0031288E"/>
    <w:rsid w:val="00314B4B"/>
    <w:rsid w:val="00316010"/>
    <w:rsid w:val="003176DA"/>
    <w:rsid w:val="003177A0"/>
    <w:rsid w:val="00320350"/>
    <w:rsid w:val="003219AE"/>
    <w:rsid w:val="0032399C"/>
    <w:rsid w:val="00326394"/>
    <w:rsid w:val="00327757"/>
    <w:rsid w:val="00340643"/>
    <w:rsid w:val="0034366C"/>
    <w:rsid w:val="00343F73"/>
    <w:rsid w:val="003450E0"/>
    <w:rsid w:val="00351F01"/>
    <w:rsid w:val="0035760F"/>
    <w:rsid w:val="00357824"/>
    <w:rsid w:val="00357A7B"/>
    <w:rsid w:val="00357DCE"/>
    <w:rsid w:val="003609BB"/>
    <w:rsid w:val="003621F4"/>
    <w:rsid w:val="00367C53"/>
    <w:rsid w:val="00370566"/>
    <w:rsid w:val="00373E5C"/>
    <w:rsid w:val="003748C9"/>
    <w:rsid w:val="00374B02"/>
    <w:rsid w:val="00375480"/>
    <w:rsid w:val="0037568A"/>
    <w:rsid w:val="00376A6B"/>
    <w:rsid w:val="003800F2"/>
    <w:rsid w:val="00380E72"/>
    <w:rsid w:val="00381EC7"/>
    <w:rsid w:val="003821A0"/>
    <w:rsid w:val="00382403"/>
    <w:rsid w:val="00383A57"/>
    <w:rsid w:val="0038537C"/>
    <w:rsid w:val="0038542F"/>
    <w:rsid w:val="003868E6"/>
    <w:rsid w:val="00394E31"/>
    <w:rsid w:val="003A1A36"/>
    <w:rsid w:val="003A313B"/>
    <w:rsid w:val="003A57FC"/>
    <w:rsid w:val="003A67D6"/>
    <w:rsid w:val="003A7795"/>
    <w:rsid w:val="003B0A6C"/>
    <w:rsid w:val="003B417A"/>
    <w:rsid w:val="003B43B3"/>
    <w:rsid w:val="003C56FC"/>
    <w:rsid w:val="003C6AF6"/>
    <w:rsid w:val="003C6C96"/>
    <w:rsid w:val="003D2598"/>
    <w:rsid w:val="003D39A1"/>
    <w:rsid w:val="003D3CC1"/>
    <w:rsid w:val="003D4F3A"/>
    <w:rsid w:val="003D6BF4"/>
    <w:rsid w:val="003D7775"/>
    <w:rsid w:val="003D79BF"/>
    <w:rsid w:val="003F7168"/>
    <w:rsid w:val="003F71B1"/>
    <w:rsid w:val="00400CDD"/>
    <w:rsid w:val="004052AC"/>
    <w:rsid w:val="00407D10"/>
    <w:rsid w:val="00411128"/>
    <w:rsid w:val="0041398F"/>
    <w:rsid w:val="004145B4"/>
    <w:rsid w:val="004157FA"/>
    <w:rsid w:val="00421C12"/>
    <w:rsid w:val="004244CE"/>
    <w:rsid w:val="00426D67"/>
    <w:rsid w:val="00431DAC"/>
    <w:rsid w:val="00440DB4"/>
    <w:rsid w:val="004449E5"/>
    <w:rsid w:val="004455C6"/>
    <w:rsid w:val="00450B7D"/>
    <w:rsid w:val="00452553"/>
    <w:rsid w:val="0045495C"/>
    <w:rsid w:val="00456471"/>
    <w:rsid w:val="00456E68"/>
    <w:rsid w:val="004571BA"/>
    <w:rsid w:val="004603C2"/>
    <w:rsid w:val="00461E93"/>
    <w:rsid w:val="00462C48"/>
    <w:rsid w:val="004663F8"/>
    <w:rsid w:val="00466B20"/>
    <w:rsid w:val="0046706A"/>
    <w:rsid w:val="00470D2F"/>
    <w:rsid w:val="00471A49"/>
    <w:rsid w:val="004823B3"/>
    <w:rsid w:val="00482841"/>
    <w:rsid w:val="00484862"/>
    <w:rsid w:val="004918FA"/>
    <w:rsid w:val="00491FCC"/>
    <w:rsid w:val="00492C49"/>
    <w:rsid w:val="00494295"/>
    <w:rsid w:val="0049449A"/>
    <w:rsid w:val="0049568C"/>
    <w:rsid w:val="004A3956"/>
    <w:rsid w:val="004A67B2"/>
    <w:rsid w:val="004B342F"/>
    <w:rsid w:val="004B4958"/>
    <w:rsid w:val="004B716B"/>
    <w:rsid w:val="004B72C9"/>
    <w:rsid w:val="004B75DE"/>
    <w:rsid w:val="004C7BB0"/>
    <w:rsid w:val="004D4AEC"/>
    <w:rsid w:val="004D593E"/>
    <w:rsid w:val="004D7E44"/>
    <w:rsid w:val="004E2CCC"/>
    <w:rsid w:val="004E40A6"/>
    <w:rsid w:val="004E4D65"/>
    <w:rsid w:val="004E718A"/>
    <w:rsid w:val="004F0E20"/>
    <w:rsid w:val="004F3E9A"/>
    <w:rsid w:val="004F61F9"/>
    <w:rsid w:val="004F6A82"/>
    <w:rsid w:val="004F73AF"/>
    <w:rsid w:val="0050168A"/>
    <w:rsid w:val="00503D70"/>
    <w:rsid w:val="00504DD4"/>
    <w:rsid w:val="00505CD6"/>
    <w:rsid w:val="00507F06"/>
    <w:rsid w:val="00512E27"/>
    <w:rsid w:val="00512FFC"/>
    <w:rsid w:val="0051583A"/>
    <w:rsid w:val="005237A3"/>
    <w:rsid w:val="005303E1"/>
    <w:rsid w:val="00531C2C"/>
    <w:rsid w:val="00533BCD"/>
    <w:rsid w:val="00534743"/>
    <w:rsid w:val="00542BD5"/>
    <w:rsid w:val="00544F8A"/>
    <w:rsid w:val="00547840"/>
    <w:rsid w:val="00547CB8"/>
    <w:rsid w:val="00560250"/>
    <w:rsid w:val="00561C81"/>
    <w:rsid w:val="00565AF1"/>
    <w:rsid w:val="00567488"/>
    <w:rsid w:val="005717B7"/>
    <w:rsid w:val="005717F0"/>
    <w:rsid w:val="005748BF"/>
    <w:rsid w:val="00574A7D"/>
    <w:rsid w:val="005772B2"/>
    <w:rsid w:val="00581D23"/>
    <w:rsid w:val="00581D69"/>
    <w:rsid w:val="00582519"/>
    <w:rsid w:val="00583AEC"/>
    <w:rsid w:val="00584786"/>
    <w:rsid w:val="005877A0"/>
    <w:rsid w:val="00592606"/>
    <w:rsid w:val="0059388F"/>
    <w:rsid w:val="005A11C6"/>
    <w:rsid w:val="005A430B"/>
    <w:rsid w:val="005A7851"/>
    <w:rsid w:val="005B0192"/>
    <w:rsid w:val="005B3404"/>
    <w:rsid w:val="005C1BAE"/>
    <w:rsid w:val="005C1E21"/>
    <w:rsid w:val="005D004C"/>
    <w:rsid w:val="005D15BC"/>
    <w:rsid w:val="005D17FB"/>
    <w:rsid w:val="005D1E6B"/>
    <w:rsid w:val="005D2396"/>
    <w:rsid w:val="005D25B1"/>
    <w:rsid w:val="005D2783"/>
    <w:rsid w:val="005D4C1F"/>
    <w:rsid w:val="005D512F"/>
    <w:rsid w:val="005D75D8"/>
    <w:rsid w:val="005E0B41"/>
    <w:rsid w:val="005E24B2"/>
    <w:rsid w:val="005E72B4"/>
    <w:rsid w:val="005E7F95"/>
    <w:rsid w:val="005F24BF"/>
    <w:rsid w:val="005F43D9"/>
    <w:rsid w:val="005F4C83"/>
    <w:rsid w:val="005F5270"/>
    <w:rsid w:val="005F5738"/>
    <w:rsid w:val="00600E86"/>
    <w:rsid w:val="00601AFC"/>
    <w:rsid w:val="00603F4C"/>
    <w:rsid w:val="006042A5"/>
    <w:rsid w:val="00605CAF"/>
    <w:rsid w:val="00606949"/>
    <w:rsid w:val="00611C83"/>
    <w:rsid w:val="00617123"/>
    <w:rsid w:val="006179DB"/>
    <w:rsid w:val="00624817"/>
    <w:rsid w:val="00625942"/>
    <w:rsid w:val="00626AE9"/>
    <w:rsid w:val="006301C1"/>
    <w:rsid w:val="00630DF7"/>
    <w:rsid w:val="00631309"/>
    <w:rsid w:val="006316E9"/>
    <w:rsid w:val="00631D20"/>
    <w:rsid w:val="00631FA1"/>
    <w:rsid w:val="006339FC"/>
    <w:rsid w:val="00637F05"/>
    <w:rsid w:val="00644308"/>
    <w:rsid w:val="0064435F"/>
    <w:rsid w:val="0064523B"/>
    <w:rsid w:val="006454ED"/>
    <w:rsid w:val="006471CF"/>
    <w:rsid w:val="00650829"/>
    <w:rsid w:val="006508A1"/>
    <w:rsid w:val="0065245D"/>
    <w:rsid w:val="00654897"/>
    <w:rsid w:val="0065727F"/>
    <w:rsid w:val="00661F8F"/>
    <w:rsid w:val="00663D0D"/>
    <w:rsid w:val="006674F9"/>
    <w:rsid w:val="0067082A"/>
    <w:rsid w:val="00672643"/>
    <w:rsid w:val="00672B81"/>
    <w:rsid w:val="00673D5D"/>
    <w:rsid w:val="006762F5"/>
    <w:rsid w:val="006803C2"/>
    <w:rsid w:val="00683463"/>
    <w:rsid w:val="00685E70"/>
    <w:rsid w:val="00691C61"/>
    <w:rsid w:val="006926D3"/>
    <w:rsid w:val="00694917"/>
    <w:rsid w:val="00694D79"/>
    <w:rsid w:val="00695037"/>
    <w:rsid w:val="006A07FA"/>
    <w:rsid w:val="006A3DD0"/>
    <w:rsid w:val="006A49E1"/>
    <w:rsid w:val="006A4C90"/>
    <w:rsid w:val="006A52A1"/>
    <w:rsid w:val="006A57FF"/>
    <w:rsid w:val="006A6EC9"/>
    <w:rsid w:val="006B58C3"/>
    <w:rsid w:val="006C2505"/>
    <w:rsid w:val="006C3FD1"/>
    <w:rsid w:val="006C5B38"/>
    <w:rsid w:val="006C7493"/>
    <w:rsid w:val="006D65B3"/>
    <w:rsid w:val="006E189D"/>
    <w:rsid w:val="006E4A4B"/>
    <w:rsid w:val="006E63A5"/>
    <w:rsid w:val="006F0C0D"/>
    <w:rsid w:val="006F2D93"/>
    <w:rsid w:val="006F394A"/>
    <w:rsid w:val="006F4241"/>
    <w:rsid w:val="006F59A1"/>
    <w:rsid w:val="006F676F"/>
    <w:rsid w:val="006F6A07"/>
    <w:rsid w:val="00711F06"/>
    <w:rsid w:val="00715422"/>
    <w:rsid w:val="00715F1B"/>
    <w:rsid w:val="007168C6"/>
    <w:rsid w:val="007205D3"/>
    <w:rsid w:val="0073019C"/>
    <w:rsid w:val="00733C49"/>
    <w:rsid w:val="00735DF2"/>
    <w:rsid w:val="00736FD5"/>
    <w:rsid w:val="00740687"/>
    <w:rsid w:val="0074094C"/>
    <w:rsid w:val="0074306C"/>
    <w:rsid w:val="007449CE"/>
    <w:rsid w:val="00747007"/>
    <w:rsid w:val="00750376"/>
    <w:rsid w:val="00754DC3"/>
    <w:rsid w:val="007554B9"/>
    <w:rsid w:val="0076030C"/>
    <w:rsid w:val="0076076E"/>
    <w:rsid w:val="007617AB"/>
    <w:rsid w:val="00763D60"/>
    <w:rsid w:val="007650F4"/>
    <w:rsid w:val="007659A8"/>
    <w:rsid w:val="007671AE"/>
    <w:rsid w:val="007779A3"/>
    <w:rsid w:val="007831C1"/>
    <w:rsid w:val="00796C4F"/>
    <w:rsid w:val="007B196C"/>
    <w:rsid w:val="007B4257"/>
    <w:rsid w:val="007B542A"/>
    <w:rsid w:val="007B620C"/>
    <w:rsid w:val="007B738D"/>
    <w:rsid w:val="007B7C30"/>
    <w:rsid w:val="007C0FA5"/>
    <w:rsid w:val="007C2643"/>
    <w:rsid w:val="007C30CB"/>
    <w:rsid w:val="007C333C"/>
    <w:rsid w:val="007C473B"/>
    <w:rsid w:val="007C746D"/>
    <w:rsid w:val="007C7D4B"/>
    <w:rsid w:val="007D0349"/>
    <w:rsid w:val="007E101D"/>
    <w:rsid w:val="007E2729"/>
    <w:rsid w:val="007E5C46"/>
    <w:rsid w:val="007E5ECC"/>
    <w:rsid w:val="007E6424"/>
    <w:rsid w:val="007E74E9"/>
    <w:rsid w:val="007F37D3"/>
    <w:rsid w:val="007F6392"/>
    <w:rsid w:val="008000C9"/>
    <w:rsid w:val="00802154"/>
    <w:rsid w:val="00804541"/>
    <w:rsid w:val="008056A4"/>
    <w:rsid w:val="00810514"/>
    <w:rsid w:val="00815914"/>
    <w:rsid w:val="00816171"/>
    <w:rsid w:val="0081720D"/>
    <w:rsid w:val="0082127E"/>
    <w:rsid w:val="008226D3"/>
    <w:rsid w:val="00822CE0"/>
    <w:rsid w:val="0082356F"/>
    <w:rsid w:val="00826DC2"/>
    <w:rsid w:val="0083045F"/>
    <w:rsid w:val="00832423"/>
    <w:rsid w:val="008332DB"/>
    <w:rsid w:val="00836681"/>
    <w:rsid w:val="00841840"/>
    <w:rsid w:val="008427B1"/>
    <w:rsid w:val="008428C2"/>
    <w:rsid w:val="00842E7B"/>
    <w:rsid w:val="00847FC2"/>
    <w:rsid w:val="00850222"/>
    <w:rsid w:val="00851FA2"/>
    <w:rsid w:val="00857703"/>
    <w:rsid w:val="0086016D"/>
    <w:rsid w:val="00864FF1"/>
    <w:rsid w:val="00874B90"/>
    <w:rsid w:val="0087613B"/>
    <w:rsid w:val="00876F02"/>
    <w:rsid w:val="008779B0"/>
    <w:rsid w:val="00881CEE"/>
    <w:rsid w:val="00886ED5"/>
    <w:rsid w:val="008871F5"/>
    <w:rsid w:val="00893965"/>
    <w:rsid w:val="008A0D9E"/>
    <w:rsid w:val="008A298B"/>
    <w:rsid w:val="008A422F"/>
    <w:rsid w:val="008A57DD"/>
    <w:rsid w:val="008B4069"/>
    <w:rsid w:val="008B59F7"/>
    <w:rsid w:val="008B5D03"/>
    <w:rsid w:val="008C258C"/>
    <w:rsid w:val="008C2F0B"/>
    <w:rsid w:val="008C7D1D"/>
    <w:rsid w:val="008D25B0"/>
    <w:rsid w:val="008D3101"/>
    <w:rsid w:val="008D3852"/>
    <w:rsid w:val="008D7AEA"/>
    <w:rsid w:val="008D7B08"/>
    <w:rsid w:val="008E110C"/>
    <w:rsid w:val="008E1814"/>
    <w:rsid w:val="008E6676"/>
    <w:rsid w:val="008E700C"/>
    <w:rsid w:val="008F1457"/>
    <w:rsid w:val="008F4F0D"/>
    <w:rsid w:val="008F559D"/>
    <w:rsid w:val="008F65DA"/>
    <w:rsid w:val="00901B54"/>
    <w:rsid w:val="009022F1"/>
    <w:rsid w:val="00903451"/>
    <w:rsid w:val="00903839"/>
    <w:rsid w:val="00910AE6"/>
    <w:rsid w:val="00920C82"/>
    <w:rsid w:val="00922BD0"/>
    <w:rsid w:val="009267C0"/>
    <w:rsid w:val="00926A6D"/>
    <w:rsid w:val="00927734"/>
    <w:rsid w:val="00930075"/>
    <w:rsid w:val="00934447"/>
    <w:rsid w:val="00936484"/>
    <w:rsid w:val="009366B5"/>
    <w:rsid w:val="00940D8D"/>
    <w:rsid w:val="009422DD"/>
    <w:rsid w:val="00947226"/>
    <w:rsid w:val="009474B2"/>
    <w:rsid w:val="00951FB1"/>
    <w:rsid w:val="00960169"/>
    <w:rsid w:val="00961432"/>
    <w:rsid w:val="0096231A"/>
    <w:rsid w:val="009626F1"/>
    <w:rsid w:val="00963B39"/>
    <w:rsid w:val="0096526B"/>
    <w:rsid w:val="009658EA"/>
    <w:rsid w:val="00971B63"/>
    <w:rsid w:val="00973CC4"/>
    <w:rsid w:val="0097488E"/>
    <w:rsid w:val="00981148"/>
    <w:rsid w:val="009814B3"/>
    <w:rsid w:val="00981D51"/>
    <w:rsid w:val="00981E2C"/>
    <w:rsid w:val="009835AE"/>
    <w:rsid w:val="00983EF3"/>
    <w:rsid w:val="00984D4E"/>
    <w:rsid w:val="00986B16"/>
    <w:rsid w:val="00986C62"/>
    <w:rsid w:val="009944B4"/>
    <w:rsid w:val="009948E3"/>
    <w:rsid w:val="00994CBB"/>
    <w:rsid w:val="00996706"/>
    <w:rsid w:val="00996DF5"/>
    <w:rsid w:val="00997EC9"/>
    <w:rsid w:val="009A02C5"/>
    <w:rsid w:val="009A3B39"/>
    <w:rsid w:val="009A6500"/>
    <w:rsid w:val="009A69DF"/>
    <w:rsid w:val="009A6EA4"/>
    <w:rsid w:val="009B0ACD"/>
    <w:rsid w:val="009B737F"/>
    <w:rsid w:val="009C151C"/>
    <w:rsid w:val="009C4868"/>
    <w:rsid w:val="009C5320"/>
    <w:rsid w:val="009C7D78"/>
    <w:rsid w:val="009D4F44"/>
    <w:rsid w:val="009E0DD4"/>
    <w:rsid w:val="009E2A84"/>
    <w:rsid w:val="009E2AF9"/>
    <w:rsid w:val="009E4B56"/>
    <w:rsid w:val="009E6252"/>
    <w:rsid w:val="009E7B00"/>
    <w:rsid w:val="009F14F9"/>
    <w:rsid w:val="009F17F0"/>
    <w:rsid w:val="009F2646"/>
    <w:rsid w:val="009F645C"/>
    <w:rsid w:val="00A01107"/>
    <w:rsid w:val="00A0312C"/>
    <w:rsid w:val="00A0345E"/>
    <w:rsid w:val="00A1572B"/>
    <w:rsid w:val="00A15A47"/>
    <w:rsid w:val="00A15C0E"/>
    <w:rsid w:val="00A22A73"/>
    <w:rsid w:val="00A23C2C"/>
    <w:rsid w:val="00A243B4"/>
    <w:rsid w:val="00A3784D"/>
    <w:rsid w:val="00A53474"/>
    <w:rsid w:val="00A543C2"/>
    <w:rsid w:val="00A60491"/>
    <w:rsid w:val="00A64E2F"/>
    <w:rsid w:val="00A659C4"/>
    <w:rsid w:val="00A67CF6"/>
    <w:rsid w:val="00A74A73"/>
    <w:rsid w:val="00A76383"/>
    <w:rsid w:val="00A77E72"/>
    <w:rsid w:val="00A81B3E"/>
    <w:rsid w:val="00A91A28"/>
    <w:rsid w:val="00A92794"/>
    <w:rsid w:val="00A93A80"/>
    <w:rsid w:val="00A9423F"/>
    <w:rsid w:val="00A95D49"/>
    <w:rsid w:val="00A97E64"/>
    <w:rsid w:val="00AA2F15"/>
    <w:rsid w:val="00AA6FD0"/>
    <w:rsid w:val="00AA7BA4"/>
    <w:rsid w:val="00AB2E33"/>
    <w:rsid w:val="00AB515C"/>
    <w:rsid w:val="00AB54AF"/>
    <w:rsid w:val="00AB7660"/>
    <w:rsid w:val="00AC3A7F"/>
    <w:rsid w:val="00AC60D5"/>
    <w:rsid w:val="00AC67D7"/>
    <w:rsid w:val="00AC6AAE"/>
    <w:rsid w:val="00AD08D6"/>
    <w:rsid w:val="00AD125B"/>
    <w:rsid w:val="00AD143A"/>
    <w:rsid w:val="00AD2BB3"/>
    <w:rsid w:val="00AD593D"/>
    <w:rsid w:val="00AD634C"/>
    <w:rsid w:val="00AD63C2"/>
    <w:rsid w:val="00AE1387"/>
    <w:rsid w:val="00AE28DE"/>
    <w:rsid w:val="00AE5529"/>
    <w:rsid w:val="00AF05F2"/>
    <w:rsid w:val="00AF2272"/>
    <w:rsid w:val="00AF2846"/>
    <w:rsid w:val="00AF5115"/>
    <w:rsid w:val="00B00D28"/>
    <w:rsid w:val="00B06819"/>
    <w:rsid w:val="00B103AE"/>
    <w:rsid w:val="00B105A1"/>
    <w:rsid w:val="00B11ECD"/>
    <w:rsid w:val="00B131D9"/>
    <w:rsid w:val="00B135D6"/>
    <w:rsid w:val="00B1741F"/>
    <w:rsid w:val="00B176BF"/>
    <w:rsid w:val="00B1786B"/>
    <w:rsid w:val="00B25C11"/>
    <w:rsid w:val="00B340CA"/>
    <w:rsid w:val="00B34BDA"/>
    <w:rsid w:val="00B35AA4"/>
    <w:rsid w:val="00B35ED1"/>
    <w:rsid w:val="00B37B93"/>
    <w:rsid w:val="00B37F29"/>
    <w:rsid w:val="00B4099C"/>
    <w:rsid w:val="00B411E7"/>
    <w:rsid w:val="00B4201D"/>
    <w:rsid w:val="00B50E16"/>
    <w:rsid w:val="00B5175A"/>
    <w:rsid w:val="00B51EEB"/>
    <w:rsid w:val="00B5363C"/>
    <w:rsid w:val="00B539F5"/>
    <w:rsid w:val="00B53C3A"/>
    <w:rsid w:val="00B5654F"/>
    <w:rsid w:val="00B63B66"/>
    <w:rsid w:val="00B6447C"/>
    <w:rsid w:val="00B650B1"/>
    <w:rsid w:val="00B65FF3"/>
    <w:rsid w:val="00B6605C"/>
    <w:rsid w:val="00B66575"/>
    <w:rsid w:val="00B66635"/>
    <w:rsid w:val="00B71F1A"/>
    <w:rsid w:val="00B74625"/>
    <w:rsid w:val="00B74BF3"/>
    <w:rsid w:val="00B757F0"/>
    <w:rsid w:val="00B75EEF"/>
    <w:rsid w:val="00B8362F"/>
    <w:rsid w:val="00B8539D"/>
    <w:rsid w:val="00B87D38"/>
    <w:rsid w:val="00B914BC"/>
    <w:rsid w:val="00B91F7A"/>
    <w:rsid w:val="00B93DCD"/>
    <w:rsid w:val="00B96BF8"/>
    <w:rsid w:val="00B96E61"/>
    <w:rsid w:val="00B97319"/>
    <w:rsid w:val="00B97DB3"/>
    <w:rsid w:val="00BA2399"/>
    <w:rsid w:val="00BA4572"/>
    <w:rsid w:val="00BA6884"/>
    <w:rsid w:val="00BA7767"/>
    <w:rsid w:val="00BB55B2"/>
    <w:rsid w:val="00BB7BD5"/>
    <w:rsid w:val="00BC0022"/>
    <w:rsid w:val="00BC033E"/>
    <w:rsid w:val="00BC2318"/>
    <w:rsid w:val="00BC6B15"/>
    <w:rsid w:val="00BD2244"/>
    <w:rsid w:val="00BD3093"/>
    <w:rsid w:val="00BD3954"/>
    <w:rsid w:val="00BD52E1"/>
    <w:rsid w:val="00BD5977"/>
    <w:rsid w:val="00BE1775"/>
    <w:rsid w:val="00BE2E8B"/>
    <w:rsid w:val="00BE66B1"/>
    <w:rsid w:val="00BF7B20"/>
    <w:rsid w:val="00C014DE"/>
    <w:rsid w:val="00C038BC"/>
    <w:rsid w:val="00C06CCB"/>
    <w:rsid w:val="00C11411"/>
    <w:rsid w:val="00C16D45"/>
    <w:rsid w:val="00C23A81"/>
    <w:rsid w:val="00C23C1D"/>
    <w:rsid w:val="00C25698"/>
    <w:rsid w:val="00C26184"/>
    <w:rsid w:val="00C303F4"/>
    <w:rsid w:val="00C30942"/>
    <w:rsid w:val="00C313FD"/>
    <w:rsid w:val="00C34F9A"/>
    <w:rsid w:val="00C36C8C"/>
    <w:rsid w:val="00C40512"/>
    <w:rsid w:val="00C40B99"/>
    <w:rsid w:val="00C44DB8"/>
    <w:rsid w:val="00C45CC5"/>
    <w:rsid w:val="00C50706"/>
    <w:rsid w:val="00C524A4"/>
    <w:rsid w:val="00C5718F"/>
    <w:rsid w:val="00C5791F"/>
    <w:rsid w:val="00C6187E"/>
    <w:rsid w:val="00C6469B"/>
    <w:rsid w:val="00C64FA1"/>
    <w:rsid w:val="00C66517"/>
    <w:rsid w:val="00C66B00"/>
    <w:rsid w:val="00C671F8"/>
    <w:rsid w:val="00C71CFD"/>
    <w:rsid w:val="00C72F00"/>
    <w:rsid w:val="00C75566"/>
    <w:rsid w:val="00C76D6F"/>
    <w:rsid w:val="00C77A77"/>
    <w:rsid w:val="00C81632"/>
    <w:rsid w:val="00C82ACF"/>
    <w:rsid w:val="00C86A9E"/>
    <w:rsid w:val="00C907EF"/>
    <w:rsid w:val="00C91491"/>
    <w:rsid w:val="00C9462B"/>
    <w:rsid w:val="00C9557F"/>
    <w:rsid w:val="00C956E4"/>
    <w:rsid w:val="00CA2D56"/>
    <w:rsid w:val="00CA506D"/>
    <w:rsid w:val="00CA6344"/>
    <w:rsid w:val="00CB15A5"/>
    <w:rsid w:val="00CB5960"/>
    <w:rsid w:val="00CB6D3B"/>
    <w:rsid w:val="00CB746D"/>
    <w:rsid w:val="00CC3BCF"/>
    <w:rsid w:val="00CC62DA"/>
    <w:rsid w:val="00CC65BE"/>
    <w:rsid w:val="00CC65CD"/>
    <w:rsid w:val="00CC70F9"/>
    <w:rsid w:val="00CC7F66"/>
    <w:rsid w:val="00CD20DC"/>
    <w:rsid w:val="00CD5E5C"/>
    <w:rsid w:val="00CD6454"/>
    <w:rsid w:val="00CE0BB5"/>
    <w:rsid w:val="00CE4B55"/>
    <w:rsid w:val="00CE53F0"/>
    <w:rsid w:val="00CE5554"/>
    <w:rsid w:val="00CF0A50"/>
    <w:rsid w:val="00CF100C"/>
    <w:rsid w:val="00CF2F3A"/>
    <w:rsid w:val="00CF51E5"/>
    <w:rsid w:val="00CF54B0"/>
    <w:rsid w:val="00CF70AE"/>
    <w:rsid w:val="00D01EA8"/>
    <w:rsid w:val="00D04041"/>
    <w:rsid w:val="00D045DF"/>
    <w:rsid w:val="00D0519D"/>
    <w:rsid w:val="00D120FA"/>
    <w:rsid w:val="00D1384C"/>
    <w:rsid w:val="00D171E5"/>
    <w:rsid w:val="00D17EA5"/>
    <w:rsid w:val="00D20298"/>
    <w:rsid w:val="00D2190B"/>
    <w:rsid w:val="00D23A53"/>
    <w:rsid w:val="00D24B78"/>
    <w:rsid w:val="00D27C9A"/>
    <w:rsid w:val="00D310C9"/>
    <w:rsid w:val="00D31D5D"/>
    <w:rsid w:val="00D34209"/>
    <w:rsid w:val="00D44F8A"/>
    <w:rsid w:val="00D47D98"/>
    <w:rsid w:val="00D50C85"/>
    <w:rsid w:val="00D50E9B"/>
    <w:rsid w:val="00D55030"/>
    <w:rsid w:val="00D60375"/>
    <w:rsid w:val="00D61166"/>
    <w:rsid w:val="00D61C88"/>
    <w:rsid w:val="00D65029"/>
    <w:rsid w:val="00D65DA9"/>
    <w:rsid w:val="00D74EE7"/>
    <w:rsid w:val="00D83DFA"/>
    <w:rsid w:val="00D83FCF"/>
    <w:rsid w:val="00D84597"/>
    <w:rsid w:val="00D84713"/>
    <w:rsid w:val="00D85623"/>
    <w:rsid w:val="00D87536"/>
    <w:rsid w:val="00D95496"/>
    <w:rsid w:val="00DA39D5"/>
    <w:rsid w:val="00DB09B1"/>
    <w:rsid w:val="00DB32E8"/>
    <w:rsid w:val="00DC02AA"/>
    <w:rsid w:val="00DC207D"/>
    <w:rsid w:val="00DC39F8"/>
    <w:rsid w:val="00DC69E3"/>
    <w:rsid w:val="00DD2C80"/>
    <w:rsid w:val="00DD5501"/>
    <w:rsid w:val="00DD769A"/>
    <w:rsid w:val="00DE1051"/>
    <w:rsid w:val="00DE282B"/>
    <w:rsid w:val="00DE369C"/>
    <w:rsid w:val="00DE4739"/>
    <w:rsid w:val="00DE47C0"/>
    <w:rsid w:val="00DE750D"/>
    <w:rsid w:val="00DF24A1"/>
    <w:rsid w:val="00DF5D7D"/>
    <w:rsid w:val="00DF718F"/>
    <w:rsid w:val="00DF77A7"/>
    <w:rsid w:val="00E0290C"/>
    <w:rsid w:val="00E07BD3"/>
    <w:rsid w:val="00E10FD2"/>
    <w:rsid w:val="00E1312D"/>
    <w:rsid w:val="00E13362"/>
    <w:rsid w:val="00E13EE5"/>
    <w:rsid w:val="00E24D87"/>
    <w:rsid w:val="00E2536B"/>
    <w:rsid w:val="00E26577"/>
    <w:rsid w:val="00E273F1"/>
    <w:rsid w:val="00E3001B"/>
    <w:rsid w:val="00E302C0"/>
    <w:rsid w:val="00E33729"/>
    <w:rsid w:val="00E409E2"/>
    <w:rsid w:val="00E40DC6"/>
    <w:rsid w:val="00E440D3"/>
    <w:rsid w:val="00E44F1D"/>
    <w:rsid w:val="00E46298"/>
    <w:rsid w:val="00E52924"/>
    <w:rsid w:val="00E52986"/>
    <w:rsid w:val="00E54D0C"/>
    <w:rsid w:val="00E54DAD"/>
    <w:rsid w:val="00E6403F"/>
    <w:rsid w:val="00E70A75"/>
    <w:rsid w:val="00E71A34"/>
    <w:rsid w:val="00E76C26"/>
    <w:rsid w:val="00E772FD"/>
    <w:rsid w:val="00E77D44"/>
    <w:rsid w:val="00E96FB1"/>
    <w:rsid w:val="00E97570"/>
    <w:rsid w:val="00EA0C80"/>
    <w:rsid w:val="00EA15DA"/>
    <w:rsid w:val="00EA3670"/>
    <w:rsid w:val="00EA3E27"/>
    <w:rsid w:val="00EA7874"/>
    <w:rsid w:val="00EB19C4"/>
    <w:rsid w:val="00EB1D55"/>
    <w:rsid w:val="00EB69EB"/>
    <w:rsid w:val="00EC0839"/>
    <w:rsid w:val="00EC1882"/>
    <w:rsid w:val="00EC467E"/>
    <w:rsid w:val="00EC501C"/>
    <w:rsid w:val="00EC6B17"/>
    <w:rsid w:val="00EC714E"/>
    <w:rsid w:val="00EC71DE"/>
    <w:rsid w:val="00ED408C"/>
    <w:rsid w:val="00ED4E5A"/>
    <w:rsid w:val="00ED556C"/>
    <w:rsid w:val="00ED64CF"/>
    <w:rsid w:val="00ED7874"/>
    <w:rsid w:val="00EE010A"/>
    <w:rsid w:val="00EE39D1"/>
    <w:rsid w:val="00EE78BB"/>
    <w:rsid w:val="00EF0B23"/>
    <w:rsid w:val="00EF11D6"/>
    <w:rsid w:val="00EF13F0"/>
    <w:rsid w:val="00EF4250"/>
    <w:rsid w:val="00EF5717"/>
    <w:rsid w:val="00EF6920"/>
    <w:rsid w:val="00EF72E0"/>
    <w:rsid w:val="00EF739B"/>
    <w:rsid w:val="00F02B0A"/>
    <w:rsid w:val="00F03193"/>
    <w:rsid w:val="00F03E45"/>
    <w:rsid w:val="00F05FB1"/>
    <w:rsid w:val="00F065E2"/>
    <w:rsid w:val="00F07D74"/>
    <w:rsid w:val="00F10054"/>
    <w:rsid w:val="00F1144D"/>
    <w:rsid w:val="00F148C7"/>
    <w:rsid w:val="00F169C0"/>
    <w:rsid w:val="00F23293"/>
    <w:rsid w:val="00F25E95"/>
    <w:rsid w:val="00F26CB3"/>
    <w:rsid w:val="00F27FD5"/>
    <w:rsid w:val="00F31FD1"/>
    <w:rsid w:val="00F40B83"/>
    <w:rsid w:val="00F41234"/>
    <w:rsid w:val="00F417DA"/>
    <w:rsid w:val="00F538D9"/>
    <w:rsid w:val="00F547DD"/>
    <w:rsid w:val="00F55120"/>
    <w:rsid w:val="00F5581B"/>
    <w:rsid w:val="00F55E68"/>
    <w:rsid w:val="00F565C0"/>
    <w:rsid w:val="00F56A2A"/>
    <w:rsid w:val="00F6199C"/>
    <w:rsid w:val="00F62120"/>
    <w:rsid w:val="00F62FEF"/>
    <w:rsid w:val="00F638D1"/>
    <w:rsid w:val="00F65F49"/>
    <w:rsid w:val="00F676D1"/>
    <w:rsid w:val="00F7538D"/>
    <w:rsid w:val="00F75E26"/>
    <w:rsid w:val="00F76F0F"/>
    <w:rsid w:val="00F77CF4"/>
    <w:rsid w:val="00F800F0"/>
    <w:rsid w:val="00F8222D"/>
    <w:rsid w:val="00F902D3"/>
    <w:rsid w:val="00F906F7"/>
    <w:rsid w:val="00F91CBD"/>
    <w:rsid w:val="00F9564F"/>
    <w:rsid w:val="00F966FD"/>
    <w:rsid w:val="00F97273"/>
    <w:rsid w:val="00FA0835"/>
    <w:rsid w:val="00FA2C96"/>
    <w:rsid w:val="00FA5005"/>
    <w:rsid w:val="00FA557A"/>
    <w:rsid w:val="00FA589C"/>
    <w:rsid w:val="00FB105C"/>
    <w:rsid w:val="00FB1CD6"/>
    <w:rsid w:val="00FB3CE1"/>
    <w:rsid w:val="00FB485F"/>
    <w:rsid w:val="00FC25F3"/>
    <w:rsid w:val="00FC3278"/>
    <w:rsid w:val="00FC36C6"/>
    <w:rsid w:val="00FC45E8"/>
    <w:rsid w:val="00FC57B0"/>
    <w:rsid w:val="00FC697D"/>
    <w:rsid w:val="00FC7E9D"/>
    <w:rsid w:val="00FD09C2"/>
    <w:rsid w:val="00FD329A"/>
    <w:rsid w:val="00FD36CB"/>
    <w:rsid w:val="00FD4701"/>
    <w:rsid w:val="00FD657A"/>
    <w:rsid w:val="00FD6EBC"/>
    <w:rsid w:val="00FE33AC"/>
    <w:rsid w:val="00FE4FB8"/>
    <w:rsid w:val="00FE7455"/>
    <w:rsid w:val="00FF01BB"/>
    <w:rsid w:val="00FF5156"/>
    <w:rsid w:val="00FF735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style="mso-width-relative:margin;mso-height-relative:margin" fillcolor="#f5f5f5">
      <v:fill color="#f5f5f5"/>
    </o:shapedefaults>
    <o:shapelayout v:ext="edit">
      <o:idmap v:ext="edit" data="2"/>
    </o:shapelayout>
  </w:shapeDefaults>
  <w:decimalSymbol w:val=","/>
  <w:listSeparator w:val=";"/>
  <w14:docId w14:val="1148C8AA"/>
  <w15:docId w15:val="{B819C81D-3F82-477C-A43D-C752A9633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519"/>
    <w:pPr>
      <w:spacing w:after="200" w:line="264" w:lineRule="auto"/>
      <w:jc w:val="both"/>
    </w:pPr>
    <w:rPr>
      <w:sz w:val="20"/>
      <w:szCs w:val="20"/>
      <w:lang w:val="sr-Cyrl-RS"/>
    </w:rPr>
  </w:style>
  <w:style w:type="paragraph" w:styleId="Heading1">
    <w:name w:val="heading 1"/>
    <w:basedOn w:val="ListParagraph"/>
    <w:next w:val="Normal"/>
    <w:link w:val="Heading1Char"/>
    <w:uiPriority w:val="9"/>
    <w:qFormat/>
    <w:rsid w:val="00D50C85"/>
    <w:pPr>
      <w:numPr>
        <w:numId w:val="2"/>
      </w:numPr>
      <w:tabs>
        <w:tab w:val="left" w:pos="5387"/>
      </w:tabs>
      <w:spacing w:line="288" w:lineRule="auto"/>
      <w:ind w:left="720"/>
      <w:outlineLvl w:val="0"/>
    </w:pPr>
    <w:rPr>
      <w:b/>
      <w:sz w:val="32"/>
      <w:szCs w:val="32"/>
    </w:rPr>
  </w:style>
  <w:style w:type="paragraph" w:styleId="Heading2">
    <w:name w:val="heading 2"/>
    <w:basedOn w:val="ListParagraph"/>
    <w:next w:val="Normal"/>
    <w:link w:val="Heading2Char"/>
    <w:uiPriority w:val="9"/>
    <w:unhideWhenUsed/>
    <w:qFormat/>
    <w:rsid w:val="00D50C85"/>
    <w:pPr>
      <w:numPr>
        <w:ilvl w:val="1"/>
        <w:numId w:val="2"/>
      </w:numPr>
      <w:tabs>
        <w:tab w:val="left" w:pos="992"/>
      </w:tabs>
      <w:spacing w:before="360" w:line="288" w:lineRule="auto"/>
      <w:outlineLvl w:val="1"/>
    </w:pPr>
    <w:rPr>
      <w:b/>
      <w:sz w:val="28"/>
      <w:szCs w:val="28"/>
    </w:rPr>
  </w:style>
  <w:style w:type="paragraph" w:styleId="Heading3">
    <w:name w:val="heading 3"/>
    <w:basedOn w:val="Normal"/>
    <w:next w:val="Normal"/>
    <w:link w:val="Heading3Char"/>
    <w:uiPriority w:val="9"/>
    <w:unhideWhenUsed/>
    <w:qFormat/>
    <w:rsid w:val="00D50C85"/>
    <w:pPr>
      <w:numPr>
        <w:ilvl w:val="2"/>
        <w:numId w:val="2"/>
      </w:numPr>
      <w:outlineLvl w:val="2"/>
    </w:pPr>
    <w:rPr>
      <w:b/>
      <w:sz w:val="24"/>
      <w:szCs w:val="24"/>
    </w:rPr>
  </w:style>
  <w:style w:type="paragraph" w:styleId="Heading4">
    <w:name w:val="heading 4"/>
    <w:basedOn w:val="Heading3"/>
    <w:link w:val="Heading4Char"/>
    <w:uiPriority w:val="9"/>
    <w:unhideWhenUsed/>
    <w:qFormat/>
    <w:rsid w:val="00400CDD"/>
    <w:pPr>
      <w:numPr>
        <w:ilvl w:val="3"/>
      </w:numPr>
      <w:jc w:val="left"/>
      <w:outlineLvl w:val="3"/>
    </w:pPr>
    <w:rPr>
      <w:b w:val="0"/>
      <w:szCs w:val="16"/>
    </w:rPr>
  </w:style>
  <w:style w:type="paragraph" w:styleId="Heading5">
    <w:name w:val="heading 5"/>
    <w:basedOn w:val="Normal"/>
    <w:next w:val="Normal"/>
    <w:link w:val="Heading5Char"/>
    <w:uiPriority w:val="9"/>
    <w:unhideWhenUsed/>
    <w:qFormat/>
    <w:rsid w:val="00D50C85"/>
    <w:pPr>
      <w:spacing w:line="288" w:lineRule="auto"/>
      <w:outlineLvl w:val="4"/>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kst">
    <w:name w:val="Tekst"/>
    <w:basedOn w:val="Normal"/>
    <w:rsid w:val="00582519"/>
    <w:pPr>
      <w:spacing w:before="120" w:after="120" w:line="240" w:lineRule="auto"/>
    </w:pPr>
    <w:rPr>
      <w:rFonts w:ascii="TimesRoman" w:eastAsia="Times New Roman" w:hAnsi="TimesRoman" w:cs="Times New Roman"/>
      <w:kern w:val="20"/>
      <w:sz w:val="28"/>
    </w:rPr>
  </w:style>
  <w:style w:type="paragraph" w:styleId="Footer">
    <w:name w:val="footer"/>
    <w:basedOn w:val="Normal"/>
    <w:link w:val="FooterChar"/>
    <w:uiPriority w:val="99"/>
    <w:unhideWhenUsed/>
    <w:rsid w:val="00582519"/>
    <w:pPr>
      <w:tabs>
        <w:tab w:val="center" w:pos="4536"/>
        <w:tab w:val="right" w:pos="9072"/>
      </w:tabs>
      <w:spacing w:after="0" w:line="240" w:lineRule="auto"/>
    </w:pPr>
  </w:style>
  <w:style w:type="character" w:customStyle="1" w:styleId="FooterChar">
    <w:name w:val="Footer Char"/>
    <w:basedOn w:val="DefaultParagraphFont"/>
    <w:link w:val="Footer"/>
    <w:uiPriority w:val="99"/>
    <w:rsid w:val="00582519"/>
    <w:rPr>
      <w:sz w:val="20"/>
      <w:szCs w:val="20"/>
    </w:rPr>
  </w:style>
  <w:style w:type="paragraph" w:customStyle="1" w:styleId="tab">
    <w:name w:val="tab"/>
    <w:basedOn w:val="Tekst"/>
    <w:rsid w:val="00582519"/>
    <w:pPr>
      <w:spacing w:before="60"/>
    </w:pPr>
    <w:rPr>
      <w:sz w:val="20"/>
    </w:rPr>
  </w:style>
  <w:style w:type="table" w:styleId="TableGrid">
    <w:name w:val="Table Grid"/>
    <w:basedOn w:val="TableNormal"/>
    <w:uiPriority w:val="39"/>
    <w:rsid w:val="005825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25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2519"/>
    <w:rPr>
      <w:sz w:val="20"/>
      <w:szCs w:val="20"/>
    </w:rPr>
  </w:style>
  <w:style w:type="paragraph" w:customStyle="1" w:styleId="Potpisslike">
    <w:name w:val="Potpis slike"/>
    <w:qFormat/>
    <w:rsid w:val="001C5ED7"/>
    <w:pPr>
      <w:spacing w:after="200" w:line="288" w:lineRule="auto"/>
      <w:jc w:val="center"/>
    </w:pPr>
    <w:rPr>
      <w:rFonts w:ascii="Calibri" w:eastAsia="Times New Roman" w:hAnsi="Calibri" w:cs="Times New Roman"/>
      <w:i/>
      <w:kern w:val="20"/>
      <w:sz w:val="16"/>
      <w:szCs w:val="20"/>
    </w:rPr>
  </w:style>
  <w:style w:type="paragraph" w:styleId="NormalWeb">
    <w:name w:val="Normal (Web)"/>
    <w:basedOn w:val="Normal"/>
    <w:uiPriority w:val="99"/>
    <w:unhideWhenUsed/>
    <w:rsid w:val="00582519"/>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Tabela">
    <w:name w:val="Tabela"/>
    <w:basedOn w:val="Tekst"/>
    <w:rsid w:val="008B59F7"/>
    <w:pPr>
      <w:spacing w:after="60"/>
      <w:ind w:left="142" w:right="142"/>
      <w:jc w:val="right"/>
    </w:pPr>
    <w:rPr>
      <w:rFonts w:ascii="CHelvItalic" w:hAnsi="CHelvItalic"/>
      <w:sz w:val="22"/>
    </w:rPr>
  </w:style>
  <w:style w:type="paragraph" w:customStyle="1" w:styleId="Potpistabele">
    <w:name w:val="Potpis tabele"/>
    <w:qFormat/>
    <w:rsid w:val="001C5ED7"/>
    <w:pPr>
      <w:spacing w:after="200" w:line="288" w:lineRule="auto"/>
    </w:pPr>
    <w:rPr>
      <w:sz w:val="16"/>
      <w:szCs w:val="16"/>
    </w:rPr>
  </w:style>
  <w:style w:type="paragraph" w:styleId="BalloonText">
    <w:name w:val="Balloon Text"/>
    <w:basedOn w:val="Normal"/>
    <w:link w:val="BalloonTextChar"/>
    <w:uiPriority w:val="99"/>
    <w:semiHidden/>
    <w:unhideWhenUsed/>
    <w:rsid w:val="006454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54ED"/>
    <w:rPr>
      <w:rFonts w:ascii="Segoe UI" w:hAnsi="Segoe UI" w:cs="Segoe UI"/>
      <w:sz w:val="18"/>
      <w:szCs w:val="18"/>
    </w:rPr>
  </w:style>
  <w:style w:type="character" w:styleId="Hyperlink">
    <w:name w:val="Hyperlink"/>
    <w:basedOn w:val="DefaultParagraphFont"/>
    <w:uiPriority w:val="99"/>
    <w:unhideWhenUsed/>
    <w:rsid w:val="00BA2399"/>
    <w:rPr>
      <w:color w:val="0563C1" w:themeColor="hyperlink"/>
      <w:u w:val="single"/>
    </w:rPr>
  </w:style>
  <w:style w:type="paragraph" w:styleId="TOC1">
    <w:name w:val="toc 1"/>
    <w:basedOn w:val="Normal"/>
    <w:next w:val="Normal"/>
    <w:autoRedefine/>
    <w:uiPriority w:val="39"/>
    <w:unhideWhenUsed/>
    <w:rsid w:val="001A2827"/>
    <w:pPr>
      <w:tabs>
        <w:tab w:val="left" w:pos="400"/>
        <w:tab w:val="right" w:leader="dot" w:pos="7070"/>
      </w:tabs>
      <w:spacing w:before="240" w:after="120"/>
      <w:jc w:val="left"/>
    </w:pPr>
    <w:rPr>
      <w:rFonts w:cstheme="minorHAnsi"/>
      <w:b/>
      <w:bCs/>
    </w:rPr>
  </w:style>
  <w:style w:type="paragraph" w:styleId="TOC2">
    <w:name w:val="toc 2"/>
    <w:basedOn w:val="Normal"/>
    <w:next w:val="Normal"/>
    <w:autoRedefine/>
    <w:uiPriority w:val="39"/>
    <w:unhideWhenUsed/>
    <w:rsid w:val="001A2827"/>
    <w:pPr>
      <w:tabs>
        <w:tab w:val="left" w:pos="800"/>
        <w:tab w:val="right" w:leader="dot" w:pos="7070"/>
      </w:tabs>
      <w:spacing w:before="120" w:after="0"/>
      <w:ind w:left="198"/>
      <w:jc w:val="left"/>
    </w:pPr>
    <w:rPr>
      <w:rFonts w:cstheme="minorHAnsi"/>
      <w:i/>
      <w:iCs/>
    </w:rPr>
  </w:style>
  <w:style w:type="paragraph" w:styleId="TOC3">
    <w:name w:val="toc 3"/>
    <w:basedOn w:val="Normal"/>
    <w:next w:val="Normal"/>
    <w:autoRedefine/>
    <w:uiPriority w:val="39"/>
    <w:unhideWhenUsed/>
    <w:rsid w:val="00BA2399"/>
    <w:pPr>
      <w:spacing w:after="0"/>
      <w:ind w:left="400"/>
      <w:jc w:val="left"/>
    </w:pPr>
    <w:rPr>
      <w:rFonts w:cstheme="minorHAnsi"/>
    </w:rPr>
  </w:style>
  <w:style w:type="character" w:customStyle="1" w:styleId="Heading1Char">
    <w:name w:val="Heading 1 Char"/>
    <w:basedOn w:val="DefaultParagraphFont"/>
    <w:link w:val="Heading1"/>
    <w:uiPriority w:val="9"/>
    <w:rsid w:val="00D50C85"/>
    <w:rPr>
      <w:b/>
      <w:sz w:val="32"/>
      <w:szCs w:val="32"/>
    </w:rPr>
  </w:style>
  <w:style w:type="character" w:customStyle="1" w:styleId="Heading2Char">
    <w:name w:val="Heading 2 Char"/>
    <w:basedOn w:val="DefaultParagraphFont"/>
    <w:link w:val="Heading2"/>
    <w:uiPriority w:val="9"/>
    <w:rsid w:val="00D50C85"/>
    <w:rPr>
      <w:b/>
      <w:sz w:val="28"/>
      <w:szCs w:val="28"/>
    </w:rPr>
  </w:style>
  <w:style w:type="character" w:customStyle="1" w:styleId="Heading3Char">
    <w:name w:val="Heading 3 Char"/>
    <w:basedOn w:val="DefaultParagraphFont"/>
    <w:link w:val="Heading3"/>
    <w:uiPriority w:val="9"/>
    <w:rsid w:val="00D50C85"/>
    <w:rPr>
      <w:b/>
      <w:sz w:val="24"/>
      <w:szCs w:val="24"/>
    </w:rPr>
  </w:style>
  <w:style w:type="character" w:customStyle="1" w:styleId="Heading4Char">
    <w:name w:val="Heading 4 Char"/>
    <w:basedOn w:val="DefaultParagraphFont"/>
    <w:link w:val="Heading4"/>
    <w:uiPriority w:val="9"/>
    <w:rsid w:val="00400CDD"/>
    <w:rPr>
      <w:sz w:val="24"/>
      <w:szCs w:val="16"/>
    </w:rPr>
  </w:style>
  <w:style w:type="character" w:customStyle="1" w:styleId="Heading5Char">
    <w:name w:val="Heading 5 Char"/>
    <w:basedOn w:val="DefaultParagraphFont"/>
    <w:link w:val="Heading5"/>
    <w:uiPriority w:val="9"/>
    <w:rsid w:val="00D50C85"/>
    <w:rPr>
      <w:sz w:val="16"/>
      <w:szCs w:val="16"/>
    </w:rPr>
  </w:style>
  <w:style w:type="paragraph" w:styleId="ListParagraph">
    <w:name w:val="List Paragraph"/>
    <w:basedOn w:val="Normal"/>
    <w:uiPriority w:val="34"/>
    <w:qFormat/>
    <w:rsid w:val="00D50C85"/>
    <w:pPr>
      <w:ind w:left="720"/>
      <w:contextualSpacing/>
    </w:pPr>
  </w:style>
  <w:style w:type="paragraph" w:styleId="TOC4">
    <w:name w:val="toc 4"/>
    <w:basedOn w:val="Normal"/>
    <w:next w:val="Normal"/>
    <w:autoRedefine/>
    <w:uiPriority w:val="39"/>
    <w:unhideWhenUsed/>
    <w:rsid w:val="00AD593D"/>
    <w:pPr>
      <w:spacing w:after="0"/>
      <w:ind w:left="600"/>
      <w:jc w:val="left"/>
    </w:pPr>
    <w:rPr>
      <w:rFonts w:cstheme="minorHAnsi"/>
    </w:rPr>
  </w:style>
  <w:style w:type="paragraph" w:styleId="TOCHeading">
    <w:name w:val="TOC Heading"/>
    <w:basedOn w:val="Heading1"/>
    <w:next w:val="Normal"/>
    <w:uiPriority w:val="39"/>
    <w:unhideWhenUsed/>
    <w:qFormat/>
    <w:rsid w:val="00AD593D"/>
    <w:pPr>
      <w:keepNext/>
      <w:keepLines/>
      <w:numPr>
        <w:numId w:val="0"/>
      </w:numPr>
      <w:tabs>
        <w:tab w:val="clear" w:pos="5387"/>
      </w:tabs>
      <w:spacing w:before="240" w:after="0" w:line="259" w:lineRule="auto"/>
      <w:contextualSpacing w:val="0"/>
      <w:jc w:val="left"/>
      <w:outlineLvl w:val="9"/>
    </w:pPr>
    <w:rPr>
      <w:rFonts w:asciiTheme="majorHAnsi" w:eastAsiaTheme="majorEastAsia" w:hAnsiTheme="majorHAnsi" w:cstheme="majorBidi"/>
      <w:b w:val="0"/>
      <w:color w:val="2F5496" w:themeColor="accent1" w:themeShade="BF"/>
    </w:rPr>
  </w:style>
  <w:style w:type="paragraph" w:styleId="TOC5">
    <w:name w:val="toc 5"/>
    <w:basedOn w:val="Normal"/>
    <w:next w:val="Normal"/>
    <w:autoRedefine/>
    <w:uiPriority w:val="39"/>
    <w:unhideWhenUsed/>
    <w:rsid w:val="00DE1051"/>
    <w:pPr>
      <w:spacing w:after="0"/>
      <w:ind w:left="800"/>
      <w:jc w:val="left"/>
    </w:pPr>
    <w:rPr>
      <w:rFonts w:cstheme="minorHAnsi"/>
    </w:rPr>
  </w:style>
  <w:style w:type="paragraph" w:styleId="TOC6">
    <w:name w:val="toc 6"/>
    <w:basedOn w:val="Normal"/>
    <w:next w:val="Normal"/>
    <w:autoRedefine/>
    <w:uiPriority w:val="39"/>
    <w:unhideWhenUsed/>
    <w:rsid w:val="00DE1051"/>
    <w:pPr>
      <w:spacing w:after="0"/>
      <w:ind w:left="1000"/>
      <w:jc w:val="left"/>
    </w:pPr>
    <w:rPr>
      <w:rFonts w:cstheme="minorHAnsi"/>
    </w:rPr>
  </w:style>
  <w:style w:type="paragraph" w:styleId="TOC7">
    <w:name w:val="toc 7"/>
    <w:basedOn w:val="Normal"/>
    <w:next w:val="Normal"/>
    <w:autoRedefine/>
    <w:uiPriority w:val="39"/>
    <w:unhideWhenUsed/>
    <w:rsid w:val="00DE1051"/>
    <w:pPr>
      <w:spacing w:after="0"/>
      <w:ind w:left="1200"/>
      <w:jc w:val="left"/>
    </w:pPr>
    <w:rPr>
      <w:rFonts w:cstheme="minorHAnsi"/>
    </w:rPr>
  </w:style>
  <w:style w:type="paragraph" w:styleId="TOC8">
    <w:name w:val="toc 8"/>
    <w:basedOn w:val="Normal"/>
    <w:next w:val="Normal"/>
    <w:autoRedefine/>
    <w:uiPriority w:val="39"/>
    <w:unhideWhenUsed/>
    <w:rsid w:val="00DE1051"/>
    <w:pPr>
      <w:spacing w:after="0"/>
      <w:ind w:left="1400"/>
      <w:jc w:val="left"/>
    </w:pPr>
    <w:rPr>
      <w:rFonts w:cstheme="minorHAnsi"/>
    </w:rPr>
  </w:style>
  <w:style w:type="paragraph" w:styleId="TOC9">
    <w:name w:val="toc 9"/>
    <w:basedOn w:val="Normal"/>
    <w:next w:val="Normal"/>
    <w:autoRedefine/>
    <w:uiPriority w:val="39"/>
    <w:unhideWhenUsed/>
    <w:rsid w:val="00DE1051"/>
    <w:pPr>
      <w:spacing w:after="0"/>
      <w:ind w:left="1600"/>
      <w:jc w:val="left"/>
    </w:pPr>
    <w:rPr>
      <w:rFonts w:cstheme="minorHAnsi"/>
    </w:rPr>
  </w:style>
  <w:style w:type="paragraph" w:customStyle="1" w:styleId="Tekstutabeli">
    <w:name w:val="Tekst u tabeli"/>
    <w:basedOn w:val="Normal"/>
    <w:qFormat/>
    <w:rsid w:val="00BC0022"/>
    <w:pPr>
      <w:framePr w:hSpace="180" w:wrap="around" w:vAnchor="text" w:hAnchor="text" w:y="1"/>
      <w:spacing w:before="120" w:after="120" w:line="240" w:lineRule="auto"/>
      <w:suppressOverlap/>
    </w:pPr>
    <w:rPr>
      <w:sz w:val="18"/>
    </w:rPr>
  </w:style>
  <w:style w:type="paragraph" w:styleId="FootnoteText">
    <w:name w:val="footnote text"/>
    <w:basedOn w:val="Normal"/>
    <w:link w:val="FootnoteTextChar"/>
    <w:uiPriority w:val="99"/>
    <w:semiHidden/>
    <w:unhideWhenUsed/>
    <w:rsid w:val="008C7D1D"/>
    <w:pPr>
      <w:spacing w:after="0" w:line="240" w:lineRule="auto"/>
    </w:pPr>
  </w:style>
  <w:style w:type="character" w:customStyle="1" w:styleId="FootnoteTextChar">
    <w:name w:val="Footnote Text Char"/>
    <w:basedOn w:val="DefaultParagraphFont"/>
    <w:link w:val="FootnoteText"/>
    <w:uiPriority w:val="99"/>
    <w:semiHidden/>
    <w:rsid w:val="008C7D1D"/>
    <w:rPr>
      <w:sz w:val="20"/>
      <w:szCs w:val="20"/>
    </w:rPr>
  </w:style>
  <w:style w:type="character" w:styleId="FootnoteReference">
    <w:name w:val="footnote reference"/>
    <w:basedOn w:val="DefaultParagraphFont"/>
    <w:uiPriority w:val="99"/>
    <w:semiHidden/>
    <w:unhideWhenUsed/>
    <w:rsid w:val="008C7D1D"/>
    <w:rPr>
      <w:vertAlign w:val="superscript"/>
    </w:rPr>
  </w:style>
  <w:style w:type="character" w:styleId="FollowedHyperlink">
    <w:name w:val="FollowedHyperlink"/>
    <w:basedOn w:val="DefaultParagraphFont"/>
    <w:uiPriority w:val="99"/>
    <w:semiHidden/>
    <w:unhideWhenUsed/>
    <w:rsid w:val="008C7D1D"/>
    <w:rPr>
      <w:color w:val="954F72" w:themeColor="followedHyperlink"/>
      <w:u w:val="single"/>
    </w:rPr>
  </w:style>
  <w:style w:type="character" w:styleId="CommentReference">
    <w:name w:val="annotation reference"/>
    <w:basedOn w:val="DefaultParagraphFont"/>
    <w:uiPriority w:val="99"/>
    <w:semiHidden/>
    <w:unhideWhenUsed/>
    <w:rsid w:val="00CB15A5"/>
    <w:rPr>
      <w:sz w:val="16"/>
      <w:szCs w:val="16"/>
    </w:rPr>
  </w:style>
  <w:style w:type="paragraph" w:styleId="CommentText">
    <w:name w:val="annotation text"/>
    <w:basedOn w:val="Normal"/>
    <w:link w:val="CommentTextChar"/>
    <w:uiPriority w:val="99"/>
    <w:unhideWhenUsed/>
    <w:rsid w:val="00CB15A5"/>
    <w:pPr>
      <w:spacing w:line="240" w:lineRule="auto"/>
    </w:pPr>
  </w:style>
  <w:style w:type="character" w:customStyle="1" w:styleId="CommentTextChar">
    <w:name w:val="Comment Text Char"/>
    <w:basedOn w:val="DefaultParagraphFont"/>
    <w:link w:val="CommentText"/>
    <w:uiPriority w:val="99"/>
    <w:rsid w:val="00CB15A5"/>
    <w:rPr>
      <w:sz w:val="20"/>
      <w:szCs w:val="20"/>
    </w:rPr>
  </w:style>
  <w:style w:type="paragraph" w:styleId="CommentSubject">
    <w:name w:val="annotation subject"/>
    <w:basedOn w:val="CommentText"/>
    <w:next w:val="CommentText"/>
    <w:link w:val="CommentSubjectChar"/>
    <w:uiPriority w:val="99"/>
    <w:semiHidden/>
    <w:unhideWhenUsed/>
    <w:rsid w:val="00CB15A5"/>
    <w:rPr>
      <w:b/>
      <w:bCs/>
    </w:rPr>
  </w:style>
  <w:style w:type="character" w:customStyle="1" w:styleId="CommentSubjectChar">
    <w:name w:val="Comment Subject Char"/>
    <w:basedOn w:val="CommentTextChar"/>
    <w:link w:val="CommentSubject"/>
    <w:uiPriority w:val="99"/>
    <w:semiHidden/>
    <w:rsid w:val="00CB15A5"/>
    <w:rPr>
      <w:b/>
      <w:bCs/>
      <w:sz w:val="20"/>
      <w:szCs w:val="20"/>
    </w:rPr>
  </w:style>
  <w:style w:type="paragraph" w:customStyle="1" w:styleId="proba">
    <w:name w:val="proba"/>
    <w:rsid w:val="009F645C"/>
    <w:rPr>
      <w:b/>
      <w:sz w:val="24"/>
      <w:szCs w:val="24"/>
    </w:rPr>
  </w:style>
  <w:style w:type="paragraph" w:styleId="Caption">
    <w:name w:val="caption"/>
    <w:basedOn w:val="Normal"/>
    <w:next w:val="Normal"/>
    <w:uiPriority w:val="35"/>
    <w:unhideWhenUsed/>
    <w:qFormat/>
    <w:rsid w:val="005D15BC"/>
    <w:pPr>
      <w:spacing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857703"/>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857703"/>
    <w:rPr>
      <w:rFonts w:ascii="Consolas" w:hAnsi="Consolas"/>
      <w:sz w:val="20"/>
      <w:szCs w:val="20"/>
      <w:lang w:val="sr-Cyrl-RS"/>
    </w:rPr>
  </w:style>
  <w:style w:type="paragraph" w:customStyle="1" w:styleId="ime">
    <w:name w:val="ime"/>
    <w:basedOn w:val="Normal"/>
    <w:rsid w:val="0038537C"/>
    <w:pPr>
      <w:spacing w:before="1440" w:after="0" w:line="240" w:lineRule="auto"/>
      <w:jc w:val="center"/>
    </w:pPr>
    <w:rPr>
      <w:rFonts w:ascii="VogueBold" w:hAnsi="VogueBold"/>
      <w:sz w:val="30"/>
      <w:szCs w:val="22"/>
    </w:rPr>
  </w:style>
  <w:style w:type="paragraph" w:styleId="Revision">
    <w:name w:val="Revision"/>
    <w:hidden/>
    <w:uiPriority w:val="99"/>
    <w:semiHidden/>
    <w:rsid w:val="008871F5"/>
    <w:pPr>
      <w:spacing w:after="0" w:line="240" w:lineRule="auto"/>
    </w:pPr>
    <w:rPr>
      <w:sz w:val="20"/>
      <w:szCs w:val="20"/>
      <w:lang w:val="sr-Cyrl-RS"/>
    </w:rPr>
  </w:style>
  <w:style w:type="paragraph" w:styleId="TableofFigures">
    <w:name w:val="table of figures"/>
    <w:basedOn w:val="Normal"/>
    <w:next w:val="Normal"/>
    <w:uiPriority w:val="99"/>
    <w:unhideWhenUsed/>
    <w:rsid w:val="00F0319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782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4.xml"/><Relationship Id="rId26" Type="http://schemas.openxmlformats.org/officeDocument/2006/relationships/footer" Target="footer2.xml"/><Relationship Id="rId21" Type="http://schemas.openxmlformats.org/officeDocument/2006/relationships/header" Target="header7.xml"/><Relationship Id="rId34"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eader" Target="header3.xml"/><Relationship Id="rId25" Type="http://schemas.openxmlformats.org/officeDocument/2006/relationships/header" Target="header10.xml"/><Relationship Id="rId33"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6.xm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9.xml"/><Relationship Id="rId32" Type="http://schemas.openxmlformats.org/officeDocument/2006/relationships/image" Target="media/image9.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oter" Target="footer1.xml"/><Relationship Id="rId28" Type="http://schemas.openxmlformats.org/officeDocument/2006/relationships/header" Target="header11.xm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header" Target="header8.xml"/><Relationship Id="rId27" Type="http://schemas.openxmlformats.org/officeDocument/2006/relationships/footer" Target="footer3.xml"/><Relationship Id="rId30" Type="http://schemas.openxmlformats.org/officeDocument/2006/relationships/image" Target="media/image7.png"/><Relationship Id="rId35" Type="http://schemas.openxmlformats.org/officeDocument/2006/relationships/image" Target="media/image12.png"/><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6.jpe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4D93AD0F296C46991F439C1B45869A" ma:contentTypeVersion="0" ma:contentTypeDescription="Create a new document." ma:contentTypeScope="" ma:versionID="0dab21e08e86b9aa5e0155f0019e327e">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8B1444-C7A1-46FA-956D-64625F7FF7E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64595D-9DF4-4EE2-9998-D9B788A181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8849F5A-C31E-461A-B461-00A6AAF2FB28}">
  <ds:schemaRefs>
    <ds:schemaRef ds:uri="http://schemas.openxmlformats.org/officeDocument/2006/bibliography"/>
  </ds:schemaRefs>
</ds:datastoreItem>
</file>

<file path=customXml/itemProps4.xml><?xml version="1.0" encoding="utf-8"?>
<ds:datastoreItem xmlns:ds="http://schemas.openxmlformats.org/officeDocument/2006/customXml" ds:itemID="{FEF4483F-0F2F-4EAA-8568-B6DE6AB438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1771</TotalTime>
  <Pages>63</Pages>
  <Words>15005</Words>
  <Characters>85535</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Jurič Ivana</dc:creator>
  <cp:keywords/>
  <dc:description/>
  <cp:lastModifiedBy>Dušan Stefanović</cp:lastModifiedBy>
  <cp:revision>352</cp:revision>
  <cp:lastPrinted>2024-02-27T23:14:00Z</cp:lastPrinted>
  <dcterms:created xsi:type="dcterms:W3CDTF">2025-11-19T12:47:00Z</dcterms:created>
  <dcterms:modified xsi:type="dcterms:W3CDTF">2025-11-30T22:30:00Z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0x010100D44D93AD0F296C46991F439C1B45869A</vt:lpwstr>
  </property>
</Properties>
</file>