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16" w:rsidRDefault="00EE43EA">
      <w:pPr>
        <w:rPr>
          <w:b/>
          <w:u w:val="single"/>
        </w:rPr>
      </w:pPr>
      <w:r w:rsidRPr="00EE43EA">
        <w:rPr>
          <w:b/>
          <w:u w:val="single"/>
        </w:rPr>
        <w:t>Chapter 13 Specification sheet: P13 Electromagnetic waves</w:t>
      </w:r>
    </w:p>
    <w:p w:rsidR="00EE43EA" w:rsidRDefault="00EE43EA">
      <w:pPr>
        <w:rPr>
          <w:b/>
          <w:u w:val="single"/>
        </w:rPr>
      </w:pPr>
    </w:p>
    <w:p w:rsidR="00EE43EA" w:rsidRDefault="00EE43EA">
      <w:pPr>
        <w:rPr>
          <w:b/>
          <w:u w:val="single"/>
        </w:rPr>
      </w:pPr>
      <w:r>
        <w:rPr>
          <w:b/>
          <w:u w:val="single"/>
        </w:rPr>
        <w:t>The electromagnetic spectrum, light, infrared, microwaves and radio</w:t>
      </w:r>
      <w:r w:rsidR="009A6A03">
        <w:rPr>
          <w:b/>
          <w:u w:val="single"/>
        </w:rPr>
        <w:t xml:space="preserve"> </w:t>
      </w:r>
      <w:r>
        <w:rPr>
          <w:b/>
          <w:u w:val="single"/>
        </w:rPr>
        <w:t>waves.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DC1035">
              <w:rPr>
                <w:rFonts w:eastAsia="ArialMT" w:cstheme="minorHAnsi"/>
                <w:sz w:val="24"/>
                <w:szCs w:val="24"/>
              </w:rPr>
              <w:t>The wave speed is the speed at whic</w:t>
            </w:r>
            <w:r>
              <w:rPr>
                <w:rFonts w:eastAsia="ArialMT" w:cstheme="minorHAnsi"/>
                <w:sz w:val="24"/>
                <w:szCs w:val="24"/>
              </w:rPr>
              <w:t xml:space="preserve">h the energy is transferred (or </w:t>
            </w:r>
            <w:r>
              <w:rPr>
                <w:rFonts w:eastAsia="ArialMT" w:cstheme="minorHAnsi"/>
                <w:sz w:val="24"/>
                <w:szCs w:val="24"/>
              </w:rPr>
              <w:t xml:space="preserve">the wave </w:t>
            </w:r>
            <w:r w:rsidRPr="00DC1035">
              <w:rPr>
                <w:rFonts w:eastAsia="ArialMT" w:cstheme="minorHAnsi"/>
                <w:sz w:val="24"/>
                <w:szCs w:val="24"/>
              </w:rPr>
              <w:t>moves) through the medium.</w:t>
            </w:r>
          </w:p>
        </w:tc>
        <w:tc>
          <w:tcPr>
            <w:tcW w:w="799" w:type="dxa"/>
          </w:tcPr>
          <w:p w:rsidR="00EE43EA" w:rsidRDefault="00EE43EA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9D75A9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DC1035">
              <w:rPr>
                <w:rFonts w:eastAsia="ArialMT" w:cstheme="minorHAnsi"/>
                <w:sz w:val="24"/>
                <w:szCs w:val="24"/>
              </w:rPr>
              <w:t>Al</w:t>
            </w:r>
            <w:r>
              <w:rPr>
                <w:rFonts w:eastAsia="ArialMT" w:cstheme="minorHAnsi"/>
                <w:sz w:val="24"/>
                <w:szCs w:val="24"/>
              </w:rPr>
              <w:t xml:space="preserve">l waves obey the wave equation: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wave s</w:t>
            </w:r>
            <w:r w:rsidRPr="00DC1035">
              <w:rPr>
                <w:rFonts w:cstheme="minorHAnsi"/>
                <w:i/>
                <w:iCs/>
                <w:sz w:val="24"/>
                <w:szCs w:val="24"/>
              </w:rPr>
              <w:t xml:space="preserve">peed </w:t>
            </w:r>
            <w:r w:rsidRPr="00DC1035">
              <w:rPr>
                <w:rFonts w:eastAsia="ArialMT" w:cstheme="minorHAnsi"/>
                <w:sz w:val="24"/>
                <w:szCs w:val="24"/>
              </w:rPr>
              <w:t xml:space="preserve">=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f</w:t>
            </w:r>
            <w:r w:rsidRPr="00DC1035">
              <w:rPr>
                <w:rFonts w:cstheme="minorHAnsi"/>
                <w:i/>
                <w:iCs/>
                <w:sz w:val="24"/>
                <w:szCs w:val="24"/>
              </w:rPr>
              <w:t xml:space="preserve">requency </w:t>
            </w:r>
            <w:r w:rsidRPr="00DC1035">
              <w:rPr>
                <w:rFonts w:eastAsia="ArialMT" w:cstheme="minorHAnsi"/>
                <w:sz w:val="24"/>
                <w:szCs w:val="24"/>
              </w:rPr>
              <w:t xml:space="preserve">× </w:t>
            </w:r>
            <w:r w:rsidRPr="00DC1035">
              <w:rPr>
                <w:rFonts w:cstheme="minorHAnsi"/>
                <w:i/>
                <w:iCs/>
                <w:sz w:val="24"/>
                <w:szCs w:val="24"/>
              </w:rPr>
              <w:t>wavelength</w:t>
            </w:r>
          </w:p>
          <w:p w:rsidR="009D75A9" w:rsidRPr="00DC1035" w:rsidRDefault="009D75A9" w:rsidP="009D75A9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 w:val="24"/>
                <w:szCs w:val="24"/>
              </w:rPr>
            </w:pPr>
            <w:r w:rsidRPr="00DC1035">
              <w:rPr>
                <w:rFonts w:cstheme="minorHAnsi"/>
                <w:i/>
                <w:iCs/>
                <w:sz w:val="24"/>
                <w:szCs w:val="24"/>
              </w:rPr>
              <w:t xml:space="preserve">v </w:t>
            </w:r>
            <w:r w:rsidRPr="00DC1035">
              <w:rPr>
                <w:rFonts w:eastAsia="ArialMT" w:cstheme="minorHAnsi"/>
                <w:sz w:val="24"/>
                <w:szCs w:val="24"/>
              </w:rPr>
              <w:t xml:space="preserve">= </w:t>
            </w:r>
            <w:r w:rsidRPr="00DC1035">
              <w:rPr>
                <w:rFonts w:cstheme="minorHAnsi"/>
                <w:i/>
                <w:iCs/>
                <w:sz w:val="24"/>
                <w:szCs w:val="24"/>
              </w:rPr>
              <w:t>f λ</w:t>
            </w:r>
          </w:p>
          <w:p w:rsidR="009D75A9" w:rsidRPr="00DC1035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DC1035">
              <w:rPr>
                <w:rFonts w:eastAsia="ArialMT" w:cstheme="minorHAnsi"/>
                <w:sz w:val="24"/>
                <w:szCs w:val="24"/>
              </w:rPr>
              <w:t xml:space="preserve">wave speed, </w:t>
            </w:r>
            <w:r w:rsidRPr="00DC1035">
              <w:rPr>
                <w:rFonts w:cstheme="minorHAnsi"/>
                <w:i/>
                <w:iCs/>
                <w:sz w:val="24"/>
                <w:szCs w:val="24"/>
              </w:rPr>
              <w:t>v</w:t>
            </w:r>
            <w:r w:rsidRPr="00DC1035">
              <w:rPr>
                <w:rFonts w:eastAsia="ArialMT" w:cstheme="minorHAnsi"/>
                <w:sz w:val="24"/>
                <w:szCs w:val="24"/>
              </w:rPr>
              <w:t>, in metres per second, m/s</w:t>
            </w:r>
          </w:p>
          <w:p w:rsidR="009D75A9" w:rsidRPr="00DC1035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DC1035">
              <w:rPr>
                <w:rFonts w:eastAsia="ArialMT" w:cstheme="minorHAnsi"/>
                <w:sz w:val="24"/>
                <w:szCs w:val="24"/>
              </w:rPr>
              <w:t xml:space="preserve">frequency, </w:t>
            </w:r>
            <w:r w:rsidRPr="00DC1035">
              <w:rPr>
                <w:rFonts w:cstheme="minorHAnsi"/>
                <w:i/>
                <w:iCs/>
                <w:sz w:val="24"/>
                <w:szCs w:val="24"/>
              </w:rPr>
              <w:t>f</w:t>
            </w:r>
            <w:r w:rsidRPr="00DC1035">
              <w:rPr>
                <w:rFonts w:eastAsia="ArialMT" w:cstheme="minorHAnsi"/>
                <w:sz w:val="24"/>
                <w:szCs w:val="24"/>
              </w:rPr>
              <w:t>, in hertz, Hz</w:t>
            </w:r>
          </w:p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DC1035">
              <w:rPr>
                <w:rFonts w:eastAsia="ArialMT" w:cstheme="minorHAnsi"/>
                <w:sz w:val="24"/>
                <w:szCs w:val="24"/>
              </w:rPr>
              <w:t xml:space="preserve">wavelength, </w:t>
            </w:r>
            <w:r w:rsidRPr="00DC1035">
              <w:rPr>
                <w:rFonts w:cstheme="minorHAnsi"/>
                <w:i/>
                <w:iCs/>
                <w:sz w:val="24"/>
                <w:szCs w:val="24"/>
              </w:rPr>
              <w:t>λ</w:t>
            </w:r>
            <w:r>
              <w:rPr>
                <w:rFonts w:eastAsia="ArialMT" w:cstheme="minorHAnsi"/>
                <w:sz w:val="24"/>
                <w:szCs w:val="24"/>
              </w:rPr>
              <w:t>, in metres, m</w:t>
            </w:r>
          </w:p>
        </w:tc>
        <w:tc>
          <w:tcPr>
            <w:tcW w:w="799" w:type="dxa"/>
          </w:tcPr>
          <w:p w:rsidR="00EE43EA" w:rsidRDefault="00EE43EA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DC1035">
              <w:rPr>
                <w:rFonts w:eastAsia="ArialMT" w:cstheme="minorHAnsi"/>
                <w:sz w:val="24"/>
                <w:szCs w:val="24"/>
              </w:rPr>
              <w:t>Electromagnetic waves are transv</w:t>
            </w:r>
            <w:r>
              <w:rPr>
                <w:rFonts w:eastAsia="ArialMT" w:cstheme="minorHAnsi"/>
                <w:sz w:val="24"/>
                <w:szCs w:val="24"/>
              </w:rPr>
              <w:t xml:space="preserve">erse waves that transfer energy </w:t>
            </w:r>
            <w:r w:rsidRPr="00DC1035">
              <w:rPr>
                <w:rFonts w:eastAsia="ArialMT" w:cstheme="minorHAnsi"/>
                <w:sz w:val="24"/>
                <w:szCs w:val="24"/>
              </w:rPr>
              <w:t>from the source of the waves to an absorber.</w:t>
            </w:r>
          </w:p>
        </w:tc>
        <w:tc>
          <w:tcPr>
            <w:tcW w:w="799" w:type="dxa"/>
          </w:tcPr>
          <w:p w:rsidR="00EE43EA" w:rsidRDefault="00EE43EA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DC1035">
              <w:rPr>
                <w:rFonts w:eastAsia="ArialMT" w:cstheme="minorHAnsi"/>
                <w:sz w:val="24"/>
                <w:szCs w:val="24"/>
              </w:rPr>
              <w:t>Electromagnetic waves form a conti</w:t>
            </w:r>
            <w:r>
              <w:rPr>
                <w:rFonts w:eastAsia="ArialMT" w:cstheme="minorHAnsi"/>
                <w:sz w:val="24"/>
                <w:szCs w:val="24"/>
              </w:rPr>
              <w:t xml:space="preserve">nuous spectrum and all types of </w:t>
            </w:r>
            <w:r w:rsidRPr="00DC1035">
              <w:rPr>
                <w:rFonts w:eastAsia="ArialMT" w:cstheme="minorHAnsi"/>
                <w:sz w:val="24"/>
                <w:szCs w:val="24"/>
              </w:rPr>
              <w:t>electromagnetic wave travel at the</w:t>
            </w:r>
            <w:r>
              <w:rPr>
                <w:rFonts w:eastAsia="ArialMT" w:cstheme="minorHAnsi"/>
                <w:sz w:val="24"/>
                <w:szCs w:val="24"/>
              </w:rPr>
              <w:t xml:space="preserve"> same velocity through a vacuum </w:t>
            </w:r>
            <w:r w:rsidRPr="00DC1035">
              <w:rPr>
                <w:rFonts w:eastAsia="ArialMT" w:cstheme="minorHAnsi"/>
                <w:sz w:val="24"/>
                <w:szCs w:val="24"/>
              </w:rPr>
              <w:t>(space) or air.</w:t>
            </w:r>
          </w:p>
        </w:tc>
        <w:tc>
          <w:tcPr>
            <w:tcW w:w="799" w:type="dxa"/>
          </w:tcPr>
          <w:p w:rsidR="00EE43EA" w:rsidRDefault="00EE43EA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DC1035">
              <w:rPr>
                <w:rFonts w:eastAsia="ArialMT" w:cstheme="minorHAnsi"/>
                <w:sz w:val="24"/>
                <w:szCs w:val="24"/>
              </w:rPr>
              <w:t>The waves that form the electrom</w:t>
            </w:r>
            <w:r>
              <w:rPr>
                <w:rFonts w:eastAsia="ArialMT" w:cstheme="minorHAnsi"/>
                <w:sz w:val="24"/>
                <w:szCs w:val="24"/>
              </w:rPr>
              <w:t xml:space="preserve">agnetic spectrum are grouped in </w:t>
            </w:r>
            <w:r w:rsidRPr="00DC1035">
              <w:rPr>
                <w:rFonts w:eastAsia="ArialMT" w:cstheme="minorHAnsi"/>
                <w:sz w:val="24"/>
                <w:szCs w:val="24"/>
              </w:rPr>
              <w:t xml:space="preserve">terms of their wavelength and their frequency. </w:t>
            </w:r>
          </w:p>
        </w:tc>
        <w:tc>
          <w:tcPr>
            <w:tcW w:w="799" w:type="dxa"/>
          </w:tcPr>
          <w:p w:rsidR="00EE43EA" w:rsidRDefault="00EE43EA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DC1035">
              <w:rPr>
                <w:rFonts w:eastAsia="ArialMT" w:cstheme="minorHAnsi"/>
                <w:sz w:val="24"/>
                <w:szCs w:val="24"/>
              </w:rPr>
              <w:t>Goi</w:t>
            </w:r>
            <w:r>
              <w:rPr>
                <w:rFonts w:eastAsia="ArialMT" w:cstheme="minorHAnsi"/>
                <w:sz w:val="24"/>
                <w:szCs w:val="24"/>
              </w:rPr>
              <w:t xml:space="preserve">ng from long to </w:t>
            </w:r>
            <w:r w:rsidRPr="00DC1035">
              <w:rPr>
                <w:rFonts w:eastAsia="ArialMT" w:cstheme="minorHAnsi"/>
                <w:sz w:val="24"/>
                <w:szCs w:val="24"/>
              </w:rPr>
              <w:t xml:space="preserve">short wavelength (or from low to </w:t>
            </w:r>
            <w:r>
              <w:rPr>
                <w:rFonts w:eastAsia="ArialMT" w:cstheme="minorHAnsi"/>
                <w:sz w:val="24"/>
                <w:szCs w:val="24"/>
              </w:rPr>
              <w:t xml:space="preserve">high frequency) the groups are: </w:t>
            </w:r>
            <w:r w:rsidRPr="00DC1035">
              <w:rPr>
                <w:rFonts w:eastAsia="ArialMT" w:cstheme="minorHAnsi"/>
                <w:sz w:val="24"/>
                <w:szCs w:val="24"/>
              </w:rPr>
              <w:t>radio, microwave, infrared, visible light (red</w:t>
            </w:r>
            <w:r>
              <w:rPr>
                <w:rFonts w:eastAsia="ArialMT" w:cstheme="minorHAnsi"/>
                <w:sz w:val="24"/>
                <w:szCs w:val="24"/>
              </w:rPr>
              <w:t xml:space="preserve"> to violet), ultraviolet, X-rays </w:t>
            </w:r>
            <w:r>
              <w:rPr>
                <w:rFonts w:eastAsia="ArialMT" w:cstheme="minorHAnsi"/>
                <w:sz w:val="24"/>
                <w:szCs w:val="24"/>
              </w:rPr>
              <w:t>and gamma rays.</w:t>
            </w:r>
          </w:p>
        </w:tc>
        <w:tc>
          <w:tcPr>
            <w:tcW w:w="799" w:type="dxa"/>
          </w:tcPr>
          <w:p w:rsidR="00EE43EA" w:rsidRDefault="00EE43EA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F700BD">
              <w:rPr>
                <w:rFonts w:eastAsia="ArialMT" w:cstheme="minorHAnsi"/>
              </w:rPr>
              <w:t>Our eyes only detect visible light a</w:t>
            </w:r>
            <w:r>
              <w:rPr>
                <w:rFonts w:eastAsia="ArialMT" w:cstheme="minorHAnsi"/>
              </w:rPr>
              <w:t xml:space="preserve">nd so detect a limited range of </w:t>
            </w:r>
            <w:r w:rsidRPr="00F700BD">
              <w:rPr>
                <w:rFonts w:eastAsia="ArialMT" w:cstheme="minorHAnsi"/>
              </w:rPr>
              <w:t>electromagnetic waves.</w:t>
            </w:r>
          </w:p>
        </w:tc>
        <w:tc>
          <w:tcPr>
            <w:tcW w:w="799" w:type="dxa"/>
          </w:tcPr>
          <w:p w:rsidR="00EE43EA" w:rsidRDefault="00EE43EA">
            <w:pPr>
              <w:rPr>
                <w:b/>
                <w:u w:val="single"/>
              </w:rPr>
            </w:pPr>
          </w:p>
        </w:tc>
      </w:tr>
      <w:tr w:rsidR="009D75A9" w:rsidTr="00EE43EA">
        <w:tc>
          <w:tcPr>
            <w:tcW w:w="8217" w:type="dxa"/>
          </w:tcPr>
          <w:p w:rsidR="009D75A9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>
              <w:rPr>
                <w:rFonts w:eastAsia="ArialMT" w:cstheme="minorHAnsi"/>
                <w:sz w:val="24"/>
                <w:szCs w:val="24"/>
              </w:rPr>
              <w:t>G</w:t>
            </w:r>
            <w:r w:rsidRPr="00F700BD">
              <w:rPr>
                <w:rFonts w:eastAsia="ArialMT" w:cstheme="minorHAnsi"/>
              </w:rPr>
              <w:t>ive exampl</w:t>
            </w:r>
            <w:r>
              <w:rPr>
                <w:rFonts w:eastAsia="ArialMT" w:cstheme="minorHAnsi"/>
              </w:rPr>
              <w:t xml:space="preserve">es that illustrate the transfer </w:t>
            </w:r>
            <w:r w:rsidRPr="00F700BD">
              <w:rPr>
                <w:rFonts w:eastAsia="ArialMT" w:cstheme="minorHAnsi"/>
              </w:rPr>
              <w:t>of e</w:t>
            </w:r>
            <w:r>
              <w:rPr>
                <w:rFonts w:eastAsia="ArialMT" w:cstheme="minorHAnsi"/>
              </w:rPr>
              <w:t>nergy by electromagnetic waves.</w:t>
            </w:r>
          </w:p>
        </w:tc>
        <w:tc>
          <w:tcPr>
            <w:tcW w:w="799" w:type="dxa"/>
          </w:tcPr>
          <w:p w:rsidR="009D75A9" w:rsidRDefault="009D75A9" w:rsidP="009D75A9">
            <w:pPr>
              <w:rPr>
                <w:b/>
                <w:u w:val="single"/>
              </w:rPr>
            </w:pPr>
          </w:p>
        </w:tc>
      </w:tr>
      <w:tr w:rsidR="009D75A9" w:rsidTr="00EE43EA">
        <w:tc>
          <w:tcPr>
            <w:tcW w:w="8217" w:type="dxa"/>
          </w:tcPr>
          <w:p w:rsidR="009D75A9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F700BD">
              <w:rPr>
                <w:rFonts w:eastAsia="ArialMT" w:cstheme="minorHAnsi"/>
              </w:rPr>
              <w:t>(HT only) Different substances m</w:t>
            </w:r>
            <w:r>
              <w:rPr>
                <w:rFonts w:eastAsia="ArialMT" w:cstheme="minorHAnsi"/>
              </w:rPr>
              <w:t xml:space="preserve">ay absorb, transmit, refract or </w:t>
            </w:r>
            <w:r w:rsidRPr="00F700BD">
              <w:rPr>
                <w:rFonts w:eastAsia="ArialMT" w:cstheme="minorHAnsi"/>
              </w:rPr>
              <w:t xml:space="preserve">reflect electromagnetic waves in </w:t>
            </w:r>
            <w:r>
              <w:rPr>
                <w:rFonts w:eastAsia="ArialMT" w:cstheme="minorHAnsi"/>
              </w:rPr>
              <w:t>ways that vary with wavelength.</w:t>
            </w:r>
          </w:p>
        </w:tc>
        <w:tc>
          <w:tcPr>
            <w:tcW w:w="799" w:type="dxa"/>
          </w:tcPr>
          <w:p w:rsidR="009D75A9" w:rsidRDefault="009D75A9" w:rsidP="009D75A9">
            <w:pPr>
              <w:rPr>
                <w:b/>
                <w:u w:val="single"/>
              </w:rPr>
            </w:pPr>
          </w:p>
        </w:tc>
      </w:tr>
      <w:tr w:rsidR="009D75A9" w:rsidTr="00EE43EA">
        <w:tc>
          <w:tcPr>
            <w:tcW w:w="8217" w:type="dxa"/>
          </w:tcPr>
          <w:p w:rsidR="009D75A9" w:rsidRPr="00F700BD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F700BD">
              <w:rPr>
                <w:rFonts w:eastAsia="ArialMT" w:cstheme="minorHAnsi"/>
              </w:rPr>
              <w:t>Electromagnetic waves have m</w:t>
            </w:r>
            <w:r>
              <w:rPr>
                <w:rFonts w:eastAsia="ArialMT" w:cstheme="minorHAnsi"/>
              </w:rPr>
              <w:t xml:space="preserve">any practical applications. For </w:t>
            </w:r>
            <w:r w:rsidRPr="00F700BD">
              <w:rPr>
                <w:rFonts w:eastAsia="ArialMT" w:cstheme="minorHAnsi"/>
              </w:rPr>
              <w:t>example:</w:t>
            </w:r>
          </w:p>
          <w:p w:rsidR="009D75A9" w:rsidRPr="00F700BD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F700BD">
              <w:rPr>
                <w:rFonts w:eastAsia="ArialMT" w:cstheme="minorHAnsi"/>
              </w:rPr>
              <w:t>• radio waves – television and radio</w:t>
            </w:r>
          </w:p>
          <w:p w:rsidR="009D75A9" w:rsidRPr="00F700BD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F700BD">
              <w:rPr>
                <w:rFonts w:eastAsia="ArialMT" w:cstheme="minorHAnsi"/>
              </w:rPr>
              <w:t>• microwaves – satellite communications, cooking food</w:t>
            </w:r>
          </w:p>
          <w:p w:rsidR="009D75A9" w:rsidRPr="00F700BD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F700BD">
              <w:rPr>
                <w:rFonts w:eastAsia="ArialMT" w:cstheme="minorHAnsi"/>
              </w:rPr>
              <w:t>• infrared – electrical heaters, cooking food, infrared cameras</w:t>
            </w:r>
          </w:p>
          <w:p w:rsidR="009D75A9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F700BD">
              <w:rPr>
                <w:rFonts w:eastAsia="ArialMT" w:cstheme="minorHAnsi"/>
              </w:rPr>
              <w:t>• visible light – fibre optic communic</w:t>
            </w:r>
            <w:r>
              <w:rPr>
                <w:rFonts w:eastAsia="ArialMT" w:cstheme="minorHAnsi"/>
              </w:rPr>
              <w:t>ations</w:t>
            </w:r>
          </w:p>
        </w:tc>
        <w:tc>
          <w:tcPr>
            <w:tcW w:w="799" w:type="dxa"/>
          </w:tcPr>
          <w:p w:rsidR="009D75A9" w:rsidRDefault="009D75A9" w:rsidP="009D75A9">
            <w:pPr>
              <w:rPr>
                <w:b/>
                <w:u w:val="single"/>
              </w:rPr>
            </w:pPr>
          </w:p>
        </w:tc>
      </w:tr>
      <w:tr w:rsidR="009D75A9" w:rsidTr="00EE43EA">
        <w:tc>
          <w:tcPr>
            <w:tcW w:w="8217" w:type="dxa"/>
          </w:tcPr>
          <w:p w:rsidR="009D75A9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F700BD">
              <w:rPr>
                <w:rFonts w:eastAsia="ArialMT" w:cstheme="minorHAnsi"/>
              </w:rPr>
              <w:t>(HT only) Students should be able</w:t>
            </w:r>
            <w:r>
              <w:rPr>
                <w:rFonts w:eastAsia="ArialMT" w:cstheme="minorHAnsi"/>
              </w:rPr>
              <w:t xml:space="preserve"> to give brief explanations why </w:t>
            </w:r>
            <w:r w:rsidRPr="00F700BD">
              <w:rPr>
                <w:rFonts w:eastAsia="ArialMT" w:cstheme="minorHAnsi"/>
              </w:rPr>
              <w:t>each type of electromagnetic wav</w:t>
            </w:r>
            <w:r>
              <w:rPr>
                <w:rFonts w:eastAsia="ArialMT" w:cstheme="minorHAnsi"/>
              </w:rPr>
              <w:t xml:space="preserve">e is suitable for the practical </w:t>
            </w:r>
            <w:r w:rsidRPr="00F700BD">
              <w:rPr>
                <w:rFonts w:eastAsia="ArialMT" w:cstheme="minorHAnsi"/>
              </w:rPr>
              <w:t>application.</w:t>
            </w:r>
          </w:p>
        </w:tc>
        <w:tc>
          <w:tcPr>
            <w:tcW w:w="799" w:type="dxa"/>
          </w:tcPr>
          <w:p w:rsidR="009D75A9" w:rsidRDefault="009D75A9" w:rsidP="009D75A9">
            <w:pPr>
              <w:rPr>
                <w:b/>
                <w:u w:val="single"/>
              </w:rPr>
            </w:pPr>
          </w:p>
        </w:tc>
      </w:tr>
    </w:tbl>
    <w:p w:rsidR="00EE43EA" w:rsidRDefault="00EE43EA">
      <w:pPr>
        <w:rPr>
          <w:b/>
          <w:u w:val="single"/>
        </w:rPr>
      </w:pPr>
    </w:p>
    <w:p w:rsidR="00EE43EA" w:rsidRDefault="00EE43EA">
      <w:pPr>
        <w:rPr>
          <w:b/>
          <w:u w:val="single"/>
        </w:rPr>
      </w:pPr>
      <w:r>
        <w:rPr>
          <w:b/>
          <w:u w:val="single"/>
        </w:rPr>
        <w:t>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(HT only) Different substances m</w:t>
            </w:r>
            <w:r>
              <w:rPr>
                <w:rFonts w:eastAsia="ArialMT" w:cstheme="minorHAnsi"/>
                <w:sz w:val="24"/>
                <w:szCs w:val="24"/>
              </w:rPr>
              <w:t xml:space="preserve">ay absorb, transmit, refract or </w:t>
            </w:r>
            <w:r w:rsidRPr="00F700BD">
              <w:rPr>
                <w:rFonts w:eastAsia="ArialMT" w:cstheme="minorHAnsi"/>
                <w:sz w:val="24"/>
                <w:szCs w:val="24"/>
              </w:rPr>
              <w:t>reflect electromagnetic waves in ways that vary with wavelength.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C</w:t>
            </w:r>
            <w:r w:rsidRPr="00F700BD">
              <w:rPr>
                <w:rFonts w:eastAsia="ArialMT" w:cstheme="minorHAnsi"/>
                <w:sz w:val="24"/>
                <w:szCs w:val="24"/>
              </w:rPr>
              <w:t>onstruct</w:t>
            </w:r>
            <w:r>
              <w:rPr>
                <w:rFonts w:eastAsia="ArialMT" w:cstheme="minorHAnsi"/>
                <w:sz w:val="24"/>
                <w:szCs w:val="24"/>
              </w:rPr>
              <w:t xml:space="preserve"> ray diagrams to illustrate the </w:t>
            </w:r>
            <w:r w:rsidRPr="00F700BD">
              <w:rPr>
                <w:rFonts w:eastAsia="ArialMT" w:cstheme="minorHAnsi"/>
                <w:sz w:val="24"/>
                <w:szCs w:val="24"/>
              </w:rPr>
              <w:t>refraction of a wave at the bounda</w:t>
            </w:r>
            <w:r>
              <w:rPr>
                <w:rFonts w:eastAsia="ArialMT" w:cstheme="minorHAnsi"/>
                <w:sz w:val="24"/>
                <w:szCs w:val="24"/>
              </w:rPr>
              <w:t>ry between two different media.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(HT only) Radio waves can be produce</w:t>
            </w:r>
            <w:r>
              <w:rPr>
                <w:rFonts w:eastAsia="ArialMT" w:cstheme="minorHAnsi"/>
                <w:sz w:val="24"/>
                <w:szCs w:val="24"/>
              </w:rPr>
              <w:t xml:space="preserve">d by oscillations in electrical </w:t>
            </w:r>
            <w:r>
              <w:rPr>
                <w:rFonts w:eastAsia="ArialMT" w:cstheme="minorHAnsi"/>
                <w:sz w:val="24"/>
                <w:szCs w:val="24"/>
              </w:rPr>
              <w:t>circuits.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 xml:space="preserve">(HT only) When radio waves </w:t>
            </w:r>
            <w:r>
              <w:rPr>
                <w:rFonts w:eastAsia="ArialMT" w:cstheme="minorHAnsi"/>
                <w:sz w:val="24"/>
                <w:szCs w:val="24"/>
              </w:rPr>
              <w:t xml:space="preserve">are absorbed they may create an </w:t>
            </w:r>
            <w:r w:rsidRPr="00F700BD">
              <w:rPr>
                <w:rFonts w:eastAsia="ArialMT" w:cstheme="minorHAnsi"/>
                <w:sz w:val="24"/>
                <w:szCs w:val="24"/>
              </w:rPr>
              <w:t>alternating current with the same freq</w:t>
            </w:r>
            <w:r>
              <w:rPr>
                <w:rFonts w:eastAsia="ArialMT" w:cstheme="minorHAnsi"/>
                <w:sz w:val="24"/>
                <w:szCs w:val="24"/>
              </w:rPr>
              <w:t xml:space="preserve">uency as the radio wave itself, </w:t>
            </w:r>
            <w:r w:rsidRPr="00F700BD">
              <w:rPr>
                <w:rFonts w:eastAsia="ArialMT" w:cstheme="minorHAnsi"/>
                <w:sz w:val="24"/>
                <w:szCs w:val="24"/>
              </w:rPr>
              <w:t>so radio waves can themselves induc</w:t>
            </w:r>
            <w:r>
              <w:rPr>
                <w:rFonts w:eastAsia="ArialMT" w:cstheme="minorHAnsi"/>
                <w:sz w:val="24"/>
                <w:szCs w:val="24"/>
              </w:rPr>
              <w:t xml:space="preserve">e oscillations in an electrical </w:t>
            </w:r>
            <w:r>
              <w:rPr>
                <w:rFonts w:eastAsia="ArialMT" w:cstheme="minorHAnsi"/>
                <w:sz w:val="24"/>
                <w:szCs w:val="24"/>
              </w:rPr>
              <w:t>circuit.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9D75A9" w:rsidRPr="00F700BD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Electromagnetic waves have m</w:t>
            </w:r>
            <w:r>
              <w:rPr>
                <w:rFonts w:eastAsia="ArialMT" w:cstheme="minorHAnsi"/>
                <w:sz w:val="24"/>
                <w:szCs w:val="24"/>
              </w:rPr>
              <w:t xml:space="preserve">any practical applications. For </w:t>
            </w:r>
            <w:r w:rsidRPr="00F700BD">
              <w:rPr>
                <w:rFonts w:eastAsia="ArialMT" w:cstheme="minorHAnsi"/>
                <w:sz w:val="24"/>
                <w:szCs w:val="24"/>
              </w:rPr>
              <w:t>example:</w:t>
            </w:r>
          </w:p>
          <w:p w:rsidR="009D75A9" w:rsidRPr="00F700BD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• radio waves – television and radio</w:t>
            </w:r>
          </w:p>
          <w:p w:rsid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• microwaves – satellite communications, cooking food</w:t>
            </w:r>
          </w:p>
          <w:p w:rsidR="00EE43EA" w:rsidRDefault="009D75A9" w:rsidP="009D75A9">
            <w:pPr>
              <w:rPr>
                <w:b/>
                <w:u w:val="single"/>
              </w:rPr>
            </w:pPr>
            <w:r w:rsidRPr="00F700BD">
              <w:rPr>
                <w:rFonts w:eastAsia="ArialMT" w:cstheme="minorHAnsi"/>
              </w:rPr>
              <w:t>• visible light – fibre optic communications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</w:tbl>
    <w:p w:rsidR="00EE43EA" w:rsidRDefault="00EE43EA">
      <w:pPr>
        <w:rPr>
          <w:b/>
          <w:u w:val="single"/>
        </w:rPr>
      </w:pPr>
    </w:p>
    <w:p w:rsidR="00EE43EA" w:rsidRDefault="00EE43EA">
      <w:pPr>
        <w:rPr>
          <w:b/>
          <w:u w:val="single"/>
        </w:rPr>
      </w:pPr>
      <w:r>
        <w:rPr>
          <w:b/>
          <w:u w:val="single"/>
        </w:rPr>
        <w:t>Ultraviolet waves, X-rays, gamma rays and X-rays in 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EE43EA" w:rsidTr="00EE43EA">
        <w:tc>
          <w:tcPr>
            <w:tcW w:w="8217" w:type="dxa"/>
          </w:tcPr>
          <w:p w:rsidR="00EE43EA" w:rsidRDefault="009D75A9" w:rsidP="00A42FCE">
            <w:pPr>
              <w:rPr>
                <w:b/>
                <w:u w:val="single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Changes in atoms and th</w:t>
            </w:r>
            <w:r>
              <w:rPr>
                <w:rFonts w:eastAsia="ArialMT" w:cstheme="minorHAnsi"/>
                <w:sz w:val="24"/>
                <w:szCs w:val="24"/>
              </w:rPr>
              <w:t xml:space="preserve">e nuclei of atoms can result in </w:t>
            </w:r>
            <w:r w:rsidRPr="00F700BD">
              <w:rPr>
                <w:rFonts w:eastAsia="ArialMT" w:cstheme="minorHAnsi"/>
                <w:sz w:val="24"/>
                <w:szCs w:val="24"/>
              </w:rPr>
              <w:t>electromagnetic waves being ge</w:t>
            </w:r>
            <w:r>
              <w:rPr>
                <w:rFonts w:eastAsia="ArialMT" w:cstheme="minorHAnsi"/>
                <w:sz w:val="24"/>
                <w:szCs w:val="24"/>
              </w:rPr>
              <w:t xml:space="preserve">nerated or absorbed over a wide </w:t>
            </w:r>
            <w:r w:rsidRPr="00F700BD">
              <w:rPr>
                <w:rFonts w:eastAsia="ArialMT" w:cstheme="minorHAnsi"/>
                <w:sz w:val="24"/>
                <w:szCs w:val="24"/>
              </w:rPr>
              <w:t>frequency range</w:t>
            </w:r>
            <w:r>
              <w:rPr>
                <w:rFonts w:eastAsia="ArialMT" w:cstheme="minorHAnsi"/>
                <w:sz w:val="24"/>
                <w:szCs w:val="24"/>
              </w:rPr>
              <w:t>.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Default="009D75A9" w:rsidP="00A42FCE">
            <w:pPr>
              <w:rPr>
                <w:b/>
                <w:u w:val="single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Gamma ray</w:t>
            </w:r>
            <w:r>
              <w:rPr>
                <w:rFonts w:eastAsia="ArialMT" w:cstheme="minorHAnsi"/>
                <w:sz w:val="24"/>
                <w:szCs w:val="24"/>
              </w:rPr>
              <w:t xml:space="preserve">s originate from changes in the </w:t>
            </w:r>
            <w:r w:rsidRPr="00F700BD">
              <w:rPr>
                <w:rFonts w:eastAsia="ArialMT" w:cstheme="minorHAnsi"/>
                <w:sz w:val="24"/>
                <w:szCs w:val="24"/>
              </w:rPr>
              <w:t>nucleus of an atom.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Default="009D75A9" w:rsidP="00A42FCE">
            <w:pPr>
              <w:rPr>
                <w:b/>
                <w:u w:val="single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Ultraviolet waves, X-rays an</w:t>
            </w:r>
            <w:r>
              <w:rPr>
                <w:rFonts w:eastAsia="ArialMT" w:cstheme="minorHAnsi"/>
                <w:sz w:val="24"/>
                <w:szCs w:val="24"/>
              </w:rPr>
              <w:t xml:space="preserve">d gamma rays can have hazardous </w:t>
            </w:r>
            <w:r w:rsidRPr="00F700BD">
              <w:rPr>
                <w:rFonts w:eastAsia="ArialMT" w:cstheme="minorHAnsi"/>
                <w:sz w:val="24"/>
                <w:szCs w:val="24"/>
              </w:rPr>
              <w:t>effects on human body tissue.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Th</w:t>
            </w:r>
            <w:r>
              <w:rPr>
                <w:rFonts w:eastAsia="ArialMT" w:cstheme="minorHAnsi"/>
                <w:sz w:val="24"/>
                <w:szCs w:val="24"/>
              </w:rPr>
              <w:t xml:space="preserve">e effects depend on the type of </w:t>
            </w:r>
            <w:r w:rsidRPr="00F700BD">
              <w:rPr>
                <w:rFonts w:eastAsia="ArialMT" w:cstheme="minorHAnsi"/>
                <w:sz w:val="24"/>
                <w:szCs w:val="24"/>
              </w:rPr>
              <w:t xml:space="preserve">radiation and the size of the dose. 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Ra</w:t>
            </w:r>
            <w:r>
              <w:rPr>
                <w:rFonts w:eastAsia="ArialMT" w:cstheme="minorHAnsi"/>
                <w:sz w:val="24"/>
                <w:szCs w:val="24"/>
              </w:rPr>
              <w:t xml:space="preserve">diation dose (in sieverts) is a </w:t>
            </w:r>
            <w:r w:rsidRPr="00F700BD">
              <w:rPr>
                <w:rFonts w:eastAsia="ArialMT" w:cstheme="minorHAnsi"/>
                <w:sz w:val="24"/>
                <w:szCs w:val="24"/>
              </w:rPr>
              <w:t>measure of the risk of harm resulti</w:t>
            </w:r>
            <w:r>
              <w:rPr>
                <w:rFonts w:eastAsia="ArialMT" w:cstheme="minorHAnsi"/>
                <w:sz w:val="24"/>
                <w:szCs w:val="24"/>
              </w:rPr>
              <w:t xml:space="preserve">ng from an exposure of the body </w:t>
            </w:r>
            <w:r w:rsidRPr="00F700BD">
              <w:rPr>
                <w:rFonts w:eastAsia="ArialMT" w:cstheme="minorHAnsi"/>
                <w:sz w:val="24"/>
                <w:szCs w:val="24"/>
              </w:rPr>
              <w:t xml:space="preserve">to the </w:t>
            </w:r>
            <w:r>
              <w:rPr>
                <w:rFonts w:eastAsia="ArialMT" w:cstheme="minorHAnsi"/>
                <w:sz w:val="24"/>
                <w:szCs w:val="24"/>
              </w:rPr>
              <w:t>radiation.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9D75A9" w:rsidRPr="00066C4C" w:rsidRDefault="009D75A9" w:rsidP="009D75A9">
            <w:pPr>
              <w:autoSpaceDE w:val="0"/>
              <w:autoSpaceDN w:val="0"/>
              <w:adjustRightInd w:val="0"/>
              <w:rPr>
                <w:rFonts w:eastAsia="ArialMT" w:cs="ArialMT"/>
              </w:rPr>
            </w:pPr>
            <w:r w:rsidRPr="00066C4C">
              <w:rPr>
                <w:rFonts w:eastAsia="ArialMT" w:cs="ArialMT"/>
              </w:rPr>
              <w:t>1000 millisieverts (mSv) = 1 sievert (Sv)</w:t>
            </w:r>
          </w:p>
          <w:p w:rsidR="00EE43EA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(You</w:t>
            </w:r>
            <w:r w:rsidRPr="00066C4C">
              <w:rPr>
                <w:rFonts w:eastAsia="ArialMT" w:cs="ArialMT"/>
              </w:rPr>
              <w:t xml:space="preserve"> will </w:t>
            </w:r>
            <w:r w:rsidRPr="009D75A9">
              <w:rPr>
                <w:rFonts w:eastAsia="ArialMT" w:cs="ArialMT"/>
                <w:b/>
              </w:rPr>
              <w:t xml:space="preserve">not </w:t>
            </w:r>
            <w:r w:rsidRPr="00066C4C">
              <w:rPr>
                <w:rFonts w:eastAsia="ArialMT" w:cs="ArialMT"/>
              </w:rPr>
              <w:t>be required to rec</w:t>
            </w:r>
            <w:r>
              <w:rPr>
                <w:rFonts w:eastAsia="ArialMT" w:cs="ArialMT"/>
              </w:rPr>
              <w:t>all the unit of radiation dose.)</w:t>
            </w:r>
            <w:bookmarkStart w:id="0" w:name="_GoBack"/>
            <w:bookmarkEnd w:id="0"/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EE43EA" w:rsidTr="00EE43EA">
        <w:tc>
          <w:tcPr>
            <w:tcW w:w="8217" w:type="dxa"/>
          </w:tcPr>
          <w:p w:rsidR="00EE43EA" w:rsidRDefault="009D75A9" w:rsidP="00A42FCE">
            <w:pPr>
              <w:rPr>
                <w:b/>
                <w:u w:val="single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 xml:space="preserve">Ultraviolet waves can cause skin </w:t>
            </w:r>
            <w:r>
              <w:rPr>
                <w:rFonts w:eastAsia="ArialMT" w:cstheme="minorHAnsi"/>
                <w:sz w:val="24"/>
                <w:szCs w:val="24"/>
              </w:rPr>
              <w:t xml:space="preserve">to age prematurely and increase </w:t>
            </w:r>
            <w:r w:rsidRPr="00F700BD">
              <w:rPr>
                <w:rFonts w:eastAsia="ArialMT" w:cstheme="minorHAnsi"/>
                <w:sz w:val="24"/>
                <w:szCs w:val="24"/>
              </w:rPr>
              <w:t>the risk of skin cancer.</w:t>
            </w:r>
          </w:p>
        </w:tc>
        <w:tc>
          <w:tcPr>
            <w:tcW w:w="799" w:type="dxa"/>
          </w:tcPr>
          <w:p w:rsidR="00EE43EA" w:rsidRDefault="00EE43EA" w:rsidP="00A42FCE">
            <w:pPr>
              <w:rPr>
                <w:b/>
                <w:u w:val="single"/>
              </w:rPr>
            </w:pPr>
          </w:p>
        </w:tc>
      </w:tr>
      <w:tr w:rsidR="009D75A9" w:rsidTr="00EE43EA">
        <w:tc>
          <w:tcPr>
            <w:tcW w:w="8217" w:type="dxa"/>
          </w:tcPr>
          <w:p w:rsidR="009D75A9" w:rsidRPr="008C6385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F700BD">
              <w:rPr>
                <w:rFonts w:eastAsia="ArialMT" w:cstheme="minorHAnsi"/>
                <w:sz w:val="24"/>
                <w:szCs w:val="24"/>
              </w:rPr>
              <w:t>X-r</w:t>
            </w:r>
            <w:r>
              <w:rPr>
                <w:rFonts w:eastAsia="ArialMT" w:cstheme="minorHAnsi"/>
                <w:sz w:val="24"/>
                <w:szCs w:val="24"/>
              </w:rPr>
              <w:t xml:space="preserve">ays and gamma rays are ionising </w:t>
            </w:r>
            <w:r w:rsidRPr="00F700BD">
              <w:rPr>
                <w:rFonts w:eastAsia="ArialMT" w:cstheme="minorHAnsi"/>
                <w:sz w:val="24"/>
                <w:szCs w:val="24"/>
              </w:rPr>
              <w:t>radiation that can cause the mutation of genes and cance</w:t>
            </w:r>
            <w:r>
              <w:rPr>
                <w:rFonts w:eastAsia="ArialMT" w:cstheme="minorHAnsi"/>
                <w:sz w:val="24"/>
                <w:szCs w:val="24"/>
              </w:rPr>
              <w:t>r.</w:t>
            </w:r>
          </w:p>
        </w:tc>
        <w:tc>
          <w:tcPr>
            <w:tcW w:w="799" w:type="dxa"/>
          </w:tcPr>
          <w:p w:rsidR="009D75A9" w:rsidRDefault="009D75A9" w:rsidP="009D75A9">
            <w:pPr>
              <w:rPr>
                <w:b/>
                <w:u w:val="single"/>
              </w:rPr>
            </w:pPr>
          </w:p>
        </w:tc>
      </w:tr>
      <w:tr w:rsidR="009D75A9" w:rsidTr="00EE43EA">
        <w:tc>
          <w:tcPr>
            <w:tcW w:w="8217" w:type="dxa"/>
          </w:tcPr>
          <w:p w:rsidR="009D75A9" w:rsidRPr="00066C4C" w:rsidRDefault="009D75A9" w:rsidP="009D75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066C4C">
              <w:rPr>
                <w:rFonts w:cstheme="minorHAnsi"/>
                <w:sz w:val="24"/>
                <w:szCs w:val="24"/>
                <w:u w:val="single"/>
              </w:rPr>
              <w:t>4.6.2.4 Uses and applications of electromagnetic waves</w:t>
            </w:r>
          </w:p>
          <w:p w:rsidR="009D75A9" w:rsidRPr="009D75A9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9D75A9">
              <w:rPr>
                <w:rFonts w:eastAsia="ArialMT" w:cstheme="minorHAnsi"/>
                <w:sz w:val="24"/>
                <w:szCs w:val="24"/>
              </w:rPr>
              <w:t>• ultraviolet – energy efficient lamps, sun tanning</w:t>
            </w:r>
          </w:p>
          <w:p w:rsidR="009D75A9" w:rsidRPr="00F700BD" w:rsidRDefault="009D75A9" w:rsidP="009D75A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9D75A9">
              <w:rPr>
                <w:rFonts w:eastAsia="ArialMT" w:cstheme="minorHAnsi"/>
                <w:sz w:val="24"/>
                <w:szCs w:val="24"/>
              </w:rPr>
              <w:t>• X-rays and gamma rays – medical imaging and treatments.</w:t>
            </w:r>
          </w:p>
        </w:tc>
        <w:tc>
          <w:tcPr>
            <w:tcW w:w="799" w:type="dxa"/>
          </w:tcPr>
          <w:p w:rsidR="009D75A9" w:rsidRDefault="009D75A9" w:rsidP="009D75A9">
            <w:pPr>
              <w:rPr>
                <w:b/>
                <w:u w:val="single"/>
              </w:rPr>
            </w:pPr>
          </w:p>
        </w:tc>
      </w:tr>
    </w:tbl>
    <w:p w:rsidR="00EE43EA" w:rsidRPr="00EE43EA" w:rsidRDefault="00EE43EA">
      <w:pPr>
        <w:rPr>
          <w:b/>
          <w:u w:val="single"/>
        </w:rPr>
      </w:pPr>
    </w:p>
    <w:sectPr w:rsidR="00EE43EA" w:rsidRPr="00EE43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3EA" w:rsidRDefault="00EE43EA" w:rsidP="00EE43EA">
      <w:pPr>
        <w:spacing w:after="0" w:line="240" w:lineRule="auto"/>
      </w:pPr>
      <w:r>
        <w:separator/>
      </w:r>
    </w:p>
  </w:endnote>
  <w:endnote w:type="continuationSeparator" w:id="0">
    <w:p w:rsidR="00EE43EA" w:rsidRDefault="00EE43EA" w:rsidP="00EE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146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3EA" w:rsidRDefault="00EE43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5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43EA" w:rsidRDefault="00EE4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3EA" w:rsidRDefault="00EE43EA" w:rsidP="00EE43EA">
      <w:pPr>
        <w:spacing w:after="0" w:line="240" w:lineRule="auto"/>
      </w:pPr>
      <w:r>
        <w:separator/>
      </w:r>
    </w:p>
  </w:footnote>
  <w:footnote w:type="continuationSeparator" w:id="0">
    <w:p w:rsidR="00EE43EA" w:rsidRDefault="00EE43EA" w:rsidP="00EE4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EA"/>
    <w:rsid w:val="005D5116"/>
    <w:rsid w:val="009A6A03"/>
    <w:rsid w:val="009D75A9"/>
    <w:rsid w:val="00E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5781"/>
  <w15:chartTrackingRefBased/>
  <w15:docId w15:val="{A081621E-5FD8-4875-8347-90A5782E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4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3EA"/>
  </w:style>
  <w:style w:type="paragraph" w:styleId="Footer">
    <w:name w:val="footer"/>
    <w:basedOn w:val="Normal"/>
    <w:link w:val="FooterChar"/>
    <w:uiPriority w:val="99"/>
    <w:unhideWhenUsed/>
    <w:rsid w:val="00EE4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D4268DE2</Template>
  <TotalTime>24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 Stopford School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 Mann</dc:creator>
  <cp:keywords/>
  <dc:description/>
  <cp:lastModifiedBy>Dr P Mann</cp:lastModifiedBy>
  <cp:revision>3</cp:revision>
  <dcterms:created xsi:type="dcterms:W3CDTF">2017-10-27T14:21:00Z</dcterms:created>
  <dcterms:modified xsi:type="dcterms:W3CDTF">2017-10-27T14:45:00Z</dcterms:modified>
</cp:coreProperties>
</file>