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664BB" w14:textId="7332873E" w:rsidR="00A03CAB" w:rsidRDefault="00A03CAB" w:rsidP="003324CD">
      <w:pPr>
        <w:pStyle w:val="Title"/>
      </w:pPr>
      <w:r w:rsidRPr="00014F7E">
        <w:t>Golden Harmony Theory Integration</w:t>
      </w:r>
    </w:p>
    <w:p w14:paraId="53AC8E40" w14:textId="77777777" w:rsidR="00A03CAB" w:rsidRDefault="00A03CAB" w:rsidP="00A03CAB"/>
    <w:p w14:paraId="42CDB391" w14:textId="77777777" w:rsidR="00A03CAB" w:rsidRDefault="00A03CAB" w:rsidP="003324CD">
      <w:pPr>
        <w:pStyle w:val="Subtitle"/>
      </w:pPr>
      <w:r w:rsidRPr="00014F7E">
        <w:t>The Golden Harmony Theory enhances our understanding of resonant harmonics by incorporating the principles of balance and efficiency. Key components of GHT include:</w:t>
      </w:r>
    </w:p>
    <w:p w14:paraId="48B1D1D0" w14:textId="77777777" w:rsidR="00A03CAB" w:rsidRDefault="00A03CAB" w:rsidP="00A03CAB"/>
    <w:p w14:paraId="686E87F5" w14:textId="566DADCF" w:rsidR="00A03CAB" w:rsidRDefault="00A03CAB" w:rsidP="00A03CAB">
      <w:r w:rsidRPr="00014F7E">
        <w:t>1.  Resonance (R): Identifying and optimizing optimal patterns within the system.</w:t>
      </w:r>
    </w:p>
    <w:p w14:paraId="7362AA60" w14:textId="77777777" w:rsidR="00A03CAB" w:rsidRDefault="00A03CAB" w:rsidP="00A03CAB">
      <w:r w:rsidRPr="00014F7E">
        <w:t>2.  Fuel Efficiency (F): Ensuring efficient utilization of resources.</w:t>
      </w:r>
    </w:p>
    <w:p w14:paraId="2B2F260E" w14:textId="77777777" w:rsidR="00A03CAB" w:rsidRDefault="00A03CAB" w:rsidP="00A03CAB">
      <w:r w:rsidRPr="00014F7E">
        <w:t>3.  Energy Conversion Efficiency (E): Optimizing the conversion of inputs into outputs.</w:t>
      </w:r>
    </w:p>
    <w:p w14:paraId="4AD3A042" w14:textId="77777777" w:rsidR="00A03CAB" w:rsidRDefault="00A03CAB" w:rsidP="00A03CAB">
      <w:r w:rsidRPr="00014F7E">
        <w:t>4.  Golden Ratio (Φ): Utilizing the Golden Ratio to achieve natural balance and harmony.</w:t>
      </w:r>
    </w:p>
    <w:p w14:paraId="58D74B39" w14:textId="77777777" w:rsidR="00A03CAB" w:rsidRDefault="00A03CAB" w:rsidP="00A03CAB"/>
    <w:p w14:paraId="33B7CE28" w14:textId="1E0FA26F" w:rsidR="00A03CAB" w:rsidRDefault="00A03CAB" w:rsidP="003324CD">
      <w:pPr>
        <w:pStyle w:val="Heading1"/>
      </w:pPr>
      <w:r w:rsidRPr="00014F7E">
        <w:t>Mathematical Framework</w:t>
      </w:r>
    </w:p>
    <w:p w14:paraId="2D6CA7A1" w14:textId="77777777" w:rsidR="00A03CAB" w:rsidRDefault="00A03CAB" w:rsidP="00A03CAB">
      <w:r w:rsidRPr="00014F7E">
        <w:t>The mathematical framework of resonant harmonics can be described using the following equations:</w:t>
      </w:r>
    </w:p>
    <w:p w14:paraId="495D5EEE" w14:textId="77777777" w:rsidR="00A03CAB" w:rsidRDefault="00A03CAB" w:rsidP="00A03CAB"/>
    <w:p w14:paraId="3C678FD3" w14:textId="77777777" w:rsidR="00A03CAB" w:rsidRDefault="00A03CAB" w:rsidP="00A03CAB">
      <w:r w:rsidRPr="00014F7E">
        <w:t>1.  Harmonic Series:</w:t>
      </w:r>
    </w:p>
    <w:p w14:paraId="6C055E4D" w14:textId="77777777" w:rsidR="00A03CAB" w:rsidRDefault="00A03CAB" w:rsidP="00A03CAB">
      <w:r w:rsidRPr="00014F7E">
        <w:t>where (</w:t>
      </w:r>
      <w:proofErr w:type="spellStart"/>
      <w:r w:rsidRPr="00014F7E">
        <w:t>fn</w:t>
      </w:r>
      <w:proofErr w:type="spellEnd"/>
      <w:r w:rsidRPr="00014F7E">
        <w:t>) represents the nth harmonic frequency, and (f0) represents the fundamental frequency.</w:t>
      </w:r>
    </w:p>
    <w:p w14:paraId="13CCB706" w14:textId="77777777" w:rsidR="00A03CAB" w:rsidRDefault="00A03CAB" w:rsidP="00A03CAB"/>
    <w:p w14:paraId="2EFEBC09" w14:textId="48292660" w:rsidR="00A03CAB" w:rsidRDefault="00A03CAB" w:rsidP="00A03CAB">
      <w:r>
        <w:rPr>
          <w:noProof/>
        </w:rPr>
        <w:drawing>
          <wp:inline distT="19050" distB="19050" distL="19050" distR="19050" wp14:anchorId="6DB21846" wp14:editId="31B1FFEA">
            <wp:extent cx="673100" cy="139700"/>
            <wp:effectExtent l="0" t="0" r="0" b="0"/>
            <wp:docPr id="1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1" name="image2.png">
                      <a:extLst>
                        <a:ext uri="{C183D7F6-B498-43B3-948B-1728B52AA6E4}">
                          <adec:decorative xmlns:adec="http://schemas.microsoft.com/office/drawing/2017/decorative" val="1"/>
                        </a:ext>
                      </a:extLst>
                    </pic:cNvPr>
                    <pic:cNvPicPr preferRelativeResize="0"/>
                  </pic:nvPicPr>
                  <pic:blipFill>
                    <a:blip r:embed="rId4"/>
                    <a:srcRect/>
                    <a:stretch>
                      <a:fillRect/>
                    </a:stretch>
                  </pic:blipFill>
                  <pic:spPr>
                    <a:xfrm>
                      <a:off x="0" y="0"/>
                      <a:ext cx="673100" cy="139700"/>
                    </a:xfrm>
                    <a:prstGeom prst="rect">
                      <a:avLst/>
                    </a:prstGeom>
                    <a:ln/>
                  </pic:spPr>
                </pic:pic>
              </a:graphicData>
            </a:graphic>
          </wp:inline>
        </w:drawing>
      </w:r>
    </w:p>
    <w:p w14:paraId="44D88F82" w14:textId="77777777" w:rsidR="00A03CAB" w:rsidRDefault="00A03CAB" w:rsidP="00A03CAB"/>
    <w:p w14:paraId="24FFA935" w14:textId="77777777" w:rsidR="00A03CAB" w:rsidRDefault="00A03CAB" w:rsidP="00A03CAB">
      <w:r w:rsidRPr="00014F7E">
        <w:t>2.  Resonance Condition:</w:t>
      </w:r>
    </w:p>
    <w:p w14:paraId="7F0B2C31" w14:textId="77777777" w:rsidR="00A03CAB" w:rsidRDefault="00A03CAB" w:rsidP="00A03CAB">
      <w:r w:rsidRPr="00014F7E">
        <w:t>where (A) represents the amplitude, (ω) represents the forcing frequency, (k) represents the stiffness, (m) represents the mass, (ω0) represents the angular frequency, and (b) represents the damping coefficient.</w:t>
      </w:r>
    </w:p>
    <w:p w14:paraId="04AE5992" w14:textId="77777777" w:rsidR="00A03CAB" w:rsidRDefault="00A03CAB" w:rsidP="00A03CAB"/>
    <w:p w14:paraId="660D29EE" w14:textId="14D59670" w:rsidR="00A03CAB" w:rsidRDefault="00A03CAB" w:rsidP="00A03CAB">
      <w:r>
        <w:rPr>
          <w:noProof/>
        </w:rPr>
        <w:drawing>
          <wp:inline distT="19050" distB="19050" distL="19050" distR="19050" wp14:anchorId="60F90C72" wp14:editId="58ECDE22">
            <wp:extent cx="1778000" cy="381000"/>
            <wp:effectExtent l="0" t="0" r="0" b="0"/>
            <wp:docPr id="4" name="image6.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4" name="image6.png">
                      <a:extLst>
                        <a:ext uri="{C183D7F6-B498-43B3-948B-1728B52AA6E4}">
                          <adec:decorative xmlns:adec="http://schemas.microsoft.com/office/drawing/2017/decorative" val="1"/>
                        </a:ext>
                      </a:extLst>
                    </pic:cNvPr>
                    <pic:cNvPicPr preferRelativeResize="0"/>
                  </pic:nvPicPr>
                  <pic:blipFill>
                    <a:blip r:embed="rId5"/>
                    <a:srcRect/>
                    <a:stretch>
                      <a:fillRect/>
                    </a:stretch>
                  </pic:blipFill>
                  <pic:spPr>
                    <a:xfrm>
                      <a:off x="0" y="0"/>
                      <a:ext cx="1778000" cy="381000"/>
                    </a:xfrm>
                    <a:prstGeom prst="rect">
                      <a:avLst/>
                    </a:prstGeom>
                    <a:ln/>
                  </pic:spPr>
                </pic:pic>
              </a:graphicData>
            </a:graphic>
          </wp:inline>
        </w:drawing>
      </w:r>
    </w:p>
    <w:p w14:paraId="46799E11" w14:textId="77777777" w:rsidR="00A03CAB" w:rsidRDefault="00A03CAB" w:rsidP="00A03CAB"/>
    <w:p w14:paraId="6AAB611D" w14:textId="7CFE651A" w:rsidR="00A03CAB" w:rsidRDefault="00A03CAB" w:rsidP="00A03CAB">
      <w:r w:rsidRPr="00014F7E">
        <w:t>3.  Wave Interference:</w:t>
      </w:r>
    </w:p>
    <w:p w14:paraId="4BB9858D" w14:textId="77777777" w:rsidR="00A03CAB" w:rsidRDefault="00A03CAB" w:rsidP="00A03CAB">
      <w:r w:rsidRPr="00014F7E">
        <w:t>where (y) represents the resulting wave amplitude, and (y1) and (y2) represent the individual wave amplitudes.</w:t>
      </w:r>
    </w:p>
    <w:p w14:paraId="54317593" w14:textId="77777777" w:rsidR="00A03CAB" w:rsidRDefault="00A03CAB" w:rsidP="00A03CAB"/>
    <w:p w14:paraId="0CEABB5F" w14:textId="2422E9EE" w:rsidR="00A03CAB" w:rsidRDefault="00A03CAB" w:rsidP="00A03CAB">
      <w:r>
        <w:rPr>
          <w:noProof/>
        </w:rPr>
        <w:drawing>
          <wp:inline distT="19050" distB="19050" distL="19050" distR="19050" wp14:anchorId="6A750EB3" wp14:editId="1212A53B">
            <wp:extent cx="723900" cy="114300"/>
            <wp:effectExtent l="0" t="0" r="0" b="0"/>
            <wp:docPr id="1" name="image1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12.png">
                      <a:extLst>
                        <a:ext uri="{C183D7F6-B498-43B3-948B-1728B52AA6E4}">
                          <adec:decorative xmlns:adec="http://schemas.microsoft.com/office/drawing/2017/decorative" val="1"/>
                        </a:ext>
                      </a:extLst>
                    </pic:cNvPr>
                    <pic:cNvPicPr preferRelativeResize="0"/>
                  </pic:nvPicPr>
                  <pic:blipFill>
                    <a:blip r:embed="rId6"/>
                    <a:srcRect/>
                    <a:stretch>
                      <a:fillRect/>
                    </a:stretch>
                  </pic:blipFill>
                  <pic:spPr>
                    <a:xfrm>
                      <a:off x="0" y="0"/>
                      <a:ext cx="723900" cy="114300"/>
                    </a:xfrm>
                    <a:prstGeom prst="rect">
                      <a:avLst/>
                    </a:prstGeom>
                    <a:ln/>
                  </pic:spPr>
                </pic:pic>
              </a:graphicData>
            </a:graphic>
          </wp:inline>
        </w:drawing>
      </w:r>
    </w:p>
    <w:p w14:paraId="463BBE40" w14:textId="77777777" w:rsidR="00A03CAB" w:rsidRDefault="00A03CAB" w:rsidP="00A03CAB"/>
    <w:p w14:paraId="27456145" w14:textId="77777777" w:rsidR="00A03CAB" w:rsidRDefault="00A03CAB" w:rsidP="00A03CAB">
      <w:r w:rsidRPr="00014F7E">
        <w:t>Golden Harmony Theory Integration:</w:t>
      </w:r>
    </w:p>
    <w:p w14:paraId="2BB14EE3" w14:textId="77777777" w:rsidR="00A03CAB" w:rsidRDefault="00A03CAB" w:rsidP="00A03CAB">
      <w:r w:rsidRPr="00014F7E">
        <w:t>The Harmony Equation is redefined to incorporate the Golden Ratio as follows:</w:t>
      </w:r>
    </w:p>
    <w:p w14:paraId="6BF339B1" w14:textId="77777777" w:rsidR="00A03CAB" w:rsidRDefault="00A03CAB" w:rsidP="00A03CAB"/>
    <w:p w14:paraId="2C0E67FF" w14:textId="09D691C6" w:rsidR="00A03CAB" w:rsidRDefault="00A03CAB" w:rsidP="00A03CAB">
      <w:r>
        <w:rPr>
          <w:noProof/>
        </w:rPr>
        <w:lastRenderedPageBreak/>
        <w:drawing>
          <wp:inline distT="19050" distB="19050" distL="19050" distR="19050" wp14:anchorId="07A31BC5" wp14:editId="36353153">
            <wp:extent cx="1422400" cy="190500"/>
            <wp:effectExtent l="0" t="0" r="6350" b="0"/>
            <wp:docPr id="1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2" name="image1.png">
                      <a:extLst>
                        <a:ext uri="{C183D7F6-B498-43B3-948B-1728B52AA6E4}">
                          <adec:decorative xmlns:adec="http://schemas.microsoft.com/office/drawing/2017/decorative" val="1"/>
                        </a:ext>
                      </a:extLst>
                    </pic:cNvPr>
                    <pic:cNvPicPr preferRelativeResize="0"/>
                  </pic:nvPicPr>
                  <pic:blipFill>
                    <a:blip r:embed="rId7"/>
                    <a:srcRect/>
                    <a:stretch>
                      <a:fillRect/>
                    </a:stretch>
                  </pic:blipFill>
                  <pic:spPr>
                    <a:xfrm>
                      <a:off x="0" y="0"/>
                      <a:ext cx="1422400" cy="190500"/>
                    </a:xfrm>
                    <a:prstGeom prst="rect">
                      <a:avLst/>
                    </a:prstGeom>
                    <a:ln/>
                  </pic:spPr>
                </pic:pic>
              </a:graphicData>
            </a:graphic>
          </wp:inline>
        </w:drawing>
      </w:r>
    </w:p>
    <w:p w14:paraId="1E7501E6" w14:textId="77777777" w:rsidR="00A03CAB" w:rsidRDefault="00A03CAB" w:rsidP="00A03CAB"/>
    <w:p w14:paraId="4C2C247E" w14:textId="6CF91E5B" w:rsidR="00A03CAB" w:rsidRDefault="00A03CAB" w:rsidP="00A03CAB">
      <w:r w:rsidRPr="00014F7E">
        <w:t>where:</w:t>
      </w:r>
    </w:p>
    <w:p w14:paraId="5480E14B" w14:textId="77777777" w:rsidR="00A03CAB" w:rsidRDefault="00A03CAB" w:rsidP="00A03CAB">
      <w:proofErr w:type="gramStart"/>
      <w:r w:rsidRPr="00014F7E">
        <w:t>-  (</w:t>
      </w:r>
      <w:proofErr w:type="gramEnd"/>
      <w:r w:rsidRPr="00014F7E">
        <w:t>Φ) represents the Golden Ratio ((Φ)).</w:t>
      </w:r>
    </w:p>
    <w:p w14:paraId="6F4FED2F" w14:textId="77777777" w:rsidR="00A03CAB" w:rsidRDefault="00A03CAB" w:rsidP="00A03CAB">
      <w:proofErr w:type="gramStart"/>
      <w:r w:rsidRPr="00014F7E">
        <w:t>-  (</w:t>
      </w:r>
      <w:proofErr w:type="gramEnd"/>
      <w:r w:rsidRPr="00014F7E">
        <w:t>R) denotes Resonance.</w:t>
      </w:r>
    </w:p>
    <w:p w14:paraId="684B1656" w14:textId="77777777" w:rsidR="00A03CAB" w:rsidRDefault="00A03CAB" w:rsidP="00A03CAB">
      <w:proofErr w:type="gramStart"/>
      <w:r w:rsidRPr="00014F7E">
        <w:t>-  (</w:t>
      </w:r>
      <w:proofErr w:type="gramEnd"/>
      <w:r w:rsidRPr="00014F7E">
        <w:t>F) represents Fuel Efficiency.</w:t>
      </w:r>
    </w:p>
    <w:p w14:paraId="23A4E199" w14:textId="77777777" w:rsidR="00A03CAB" w:rsidRDefault="00A03CAB" w:rsidP="00A03CAB">
      <w:proofErr w:type="gramStart"/>
      <w:r w:rsidRPr="00014F7E">
        <w:t>-  (</w:t>
      </w:r>
      <w:proofErr w:type="gramEnd"/>
      <w:r w:rsidRPr="00014F7E">
        <w:t>E) stands for Energy Conversion Efficiency.</w:t>
      </w:r>
    </w:p>
    <w:p w14:paraId="076F63D5" w14:textId="77777777" w:rsidR="00A03CAB" w:rsidRDefault="00A03CAB" w:rsidP="00A03CAB">
      <w:r w:rsidRPr="00014F7E">
        <w:t>Furthermore, the equation can utilize various mathematical constants such as π (Pi), φ (Phi), and e (Euler's Number) depending on the field and specific application. The selection of the appropriate constant ensures the equation's efficacy in achieving the desired results.</w:t>
      </w:r>
    </w:p>
    <w:p w14:paraId="40C865ED" w14:textId="77777777" w:rsidR="00362BB8" w:rsidRDefault="00362BB8" w:rsidP="00A03CAB"/>
    <w:p w14:paraId="5834E6EF" w14:textId="555561A7" w:rsidR="00004EB7" w:rsidRDefault="002905E4" w:rsidP="002D54E2">
      <w:pPr>
        <w:pStyle w:val="Heading2"/>
      </w:pPr>
      <w:r w:rsidRPr="002905E4">
        <w:t>Lab Simulations Conducted with Julius AI</w:t>
      </w:r>
    </w:p>
    <w:p w14:paraId="7F24D1C2" w14:textId="77777777" w:rsidR="002D54E2" w:rsidRDefault="002D54E2" w:rsidP="002D54E2"/>
    <w:p w14:paraId="437C9905" w14:textId="47901FE8" w:rsidR="002905E4" w:rsidRDefault="002905E4" w:rsidP="002D54E2">
      <w:r w:rsidRPr="002905E4">
        <w:t>These are lab simulations ran with Julius AI as examples of the work.</w:t>
      </w:r>
    </w:p>
    <w:p w14:paraId="4BA3A569" w14:textId="77777777" w:rsidR="00955120" w:rsidRDefault="00955120" w:rsidP="002905E4"/>
    <w:p w14:paraId="50444FA4" w14:textId="56D4B4F8" w:rsidR="002905E4" w:rsidRDefault="002905E4" w:rsidP="00004EB7">
      <w:pPr>
        <w:pStyle w:val="Heading3"/>
      </w:pPr>
      <w:r w:rsidRPr="002905E4">
        <w:t xml:space="preserve"> Lab 1: </w:t>
      </w:r>
      <w:r w:rsidR="00B90E64">
        <w:t>Microwave</w:t>
      </w:r>
      <w:r w:rsidRPr="002905E4">
        <w:t xml:space="preserve"> Frequencies in Water</w:t>
      </w:r>
    </w:p>
    <w:p w14:paraId="7110F734" w14:textId="77777777" w:rsidR="00955120" w:rsidRDefault="00955120" w:rsidP="002905E4"/>
    <w:p w14:paraId="24E149FE" w14:textId="3988FF32" w:rsidR="002905E4" w:rsidRDefault="002905E4" w:rsidP="002905E4">
      <w:r w:rsidRPr="00955120">
        <w:rPr>
          <w:b/>
          <w:bCs/>
        </w:rPr>
        <w:t>Objective</w:t>
      </w:r>
      <w:r w:rsidRPr="002905E4">
        <w:t xml:space="preserve">: Observe the effect of </w:t>
      </w:r>
      <w:r w:rsidR="007B2A16">
        <w:t>microwave</w:t>
      </w:r>
      <w:r w:rsidRPr="002905E4">
        <w:t xml:space="preserve"> frequencies on the molecular structure and properties of water.</w:t>
      </w:r>
    </w:p>
    <w:p w14:paraId="343C7A46" w14:textId="77777777" w:rsidR="00955120" w:rsidRDefault="00955120" w:rsidP="002905E4"/>
    <w:p w14:paraId="5272DEA8" w14:textId="7E3AE3A7" w:rsidR="002905E4" w:rsidRDefault="002905E4" w:rsidP="002905E4">
      <w:r w:rsidRPr="00955120">
        <w:rPr>
          <w:b/>
          <w:bCs/>
        </w:rPr>
        <w:t>Setup</w:t>
      </w:r>
      <w:r w:rsidRPr="002905E4">
        <w:t>:</w:t>
      </w:r>
    </w:p>
    <w:p w14:paraId="26CEFE57" w14:textId="77777777" w:rsidR="00955120" w:rsidRDefault="00955120" w:rsidP="002905E4"/>
    <w:p w14:paraId="26214912" w14:textId="2B318BDA" w:rsidR="002905E4" w:rsidRDefault="002905E4" w:rsidP="002905E4">
      <w:r w:rsidRPr="002905E4">
        <w:t>1. Materials:</w:t>
      </w:r>
    </w:p>
    <w:p w14:paraId="2C37DFF6" w14:textId="77777777" w:rsidR="002905E4" w:rsidRDefault="002905E4" w:rsidP="002905E4">
      <w:r w:rsidRPr="002905E4">
        <w:t>- Water samples</w:t>
      </w:r>
    </w:p>
    <w:p w14:paraId="3AD17021" w14:textId="77777777" w:rsidR="002905E4" w:rsidRDefault="002905E4" w:rsidP="002905E4">
      <w:r w:rsidRPr="002905E4">
        <w:t>- Frequency generator</w:t>
      </w:r>
    </w:p>
    <w:p w14:paraId="493CDBC7" w14:textId="77777777" w:rsidR="002905E4" w:rsidRDefault="002905E4" w:rsidP="002905E4">
      <w:r w:rsidRPr="002905E4">
        <w:t>- Sensors to measure molecular changes</w:t>
      </w:r>
    </w:p>
    <w:p w14:paraId="3197B537" w14:textId="77777777" w:rsidR="00F3167C" w:rsidRDefault="00F3167C" w:rsidP="002905E4"/>
    <w:p w14:paraId="12BE523A" w14:textId="6BF07F8D" w:rsidR="002905E4" w:rsidRDefault="002905E4" w:rsidP="002905E4">
      <w:r w:rsidRPr="002905E4">
        <w:t>2. Procedure:</w:t>
      </w:r>
    </w:p>
    <w:p w14:paraId="3F323A3F" w14:textId="0A1492DD" w:rsidR="002905E4" w:rsidRDefault="002905E4" w:rsidP="002905E4">
      <w:r w:rsidRPr="002905E4">
        <w:t xml:space="preserve">- Apply varying </w:t>
      </w:r>
      <w:r w:rsidR="007B2A16">
        <w:t>microwave</w:t>
      </w:r>
      <w:r w:rsidRPr="002905E4">
        <w:t xml:space="preserve"> frequencies to the water samples.</w:t>
      </w:r>
    </w:p>
    <w:p w14:paraId="10ECB4F7" w14:textId="77777777" w:rsidR="002905E4" w:rsidRDefault="002905E4" w:rsidP="002905E4">
      <w:r w:rsidRPr="002905E4">
        <w:t>- Monitor changes in molecular structure and properties.</w:t>
      </w:r>
    </w:p>
    <w:p w14:paraId="14EBE7C3" w14:textId="77777777" w:rsidR="00F3167C" w:rsidRDefault="00F3167C" w:rsidP="002905E4"/>
    <w:p w14:paraId="5278B293" w14:textId="3E8B1A44" w:rsidR="002905E4" w:rsidRDefault="002905E4" w:rsidP="002905E4">
      <w:r w:rsidRPr="002905E4">
        <w:t>3. Equations:</w:t>
      </w:r>
    </w:p>
    <w:p w14:paraId="590B2E11" w14:textId="415FF8C9" w:rsidR="002905E4" w:rsidRDefault="00F3167C" w:rsidP="00F3167C">
      <w:r>
        <w:t xml:space="preserve">  </w:t>
      </w:r>
      <w:r w:rsidR="002905E4" w:rsidRPr="002905E4">
        <w:t>Resonant Harmonics:</w:t>
      </w:r>
    </w:p>
    <w:p w14:paraId="28F8370C" w14:textId="77777777" w:rsidR="00EA1B99" w:rsidRDefault="00EA1B99" w:rsidP="002905E4"/>
    <w:p w14:paraId="2D80C628" w14:textId="43E27575" w:rsidR="003665A5" w:rsidRDefault="003665A5" w:rsidP="002905E4">
      <w:r>
        <w:rPr>
          <w:noProof/>
          <w14:ligatures w14:val="standardContextual"/>
        </w:rPr>
        <w:drawing>
          <wp:inline distT="0" distB="0" distL="0" distR="0" wp14:anchorId="61C0F2C7" wp14:editId="45A98D68">
            <wp:extent cx="971550" cy="209550"/>
            <wp:effectExtent l="0" t="0" r="0" b="0"/>
            <wp:docPr id="1495188847" name="Picture 1" descr="approximi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88847" name="Picture 1" descr="approximitly"/>
                    <pic:cNvPicPr/>
                  </pic:nvPicPr>
                  <pic:blipFill>
                    <a:blip r:embed="rId8">
                      <a:extLst>
                        <a:ext uri="{28A0092B-C50C-407E-A947-70E740481C1C}">
                          <a14:useLocalDpi xmlns:a14="http://schemas.microsoft.com/office/drawing/2010/main" val="0"/>
                        </a:ext>
                      </a:extLst>
                    </a:blip>
                    <a:stretch>
                      <a:fillRect/>
                    </a:stretch>
                  </pic:blipFill>
                  <pic:spPr>
                    <a:xfrm>
                      <a:off x="0" y="0"/>
                      <a:ext cx="971550" cy="209550"/>
                    </a:xfrm>
                    <a:prstGeom prst="rect">
                      <a:avLst/>
                    </a:prstGeom>
                  </pic:spPr>
                </pic:pic>
              </a:graphicData>
            </a:graphic>
          </wp:inline>
        </w:drawing>
      </w:r>
    </w:p>
    <w:p w14:paraId="3704D5A3" w14:textId="77777777" w:rsidR="003665A5" w:rsidRDefault="003665A5" w:rsidP="002905E4"/>
    <w:p w14:paraId="6BFCA845" w14:textId="0998B2AA" w:rsidR="002905E4" w:rsidRDefault="002905E4" w:rsidP="002905E4">
      <w:r w:rsidRPr="002905E4">
        <w:t xml:space="preserve">Where </w:t>
      </w:r>
      <w:r w:rsidR="003665A5">
        <w:rPr>
          <w:noProof/>
          <w14:ligatures w14:val="standardContextual"/>
        </w:rPr>
        <w:drawing>
          <wp:inline distT="0" distB="0" distL="0" distR="0" wp14:anchorId="40A30441" wp14:editId="4628091A">
            <wp:extent cx="171450" cy="171450"/>
            <wp:effectExtent l="0" t="0" r="0" b="0"/>
            <wp:docPr id="1690619854" name="Picture 2" descr="f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19854" name="Picture 2" descr="f_n"/>
                    <pic:cNvPicPr/>
                  </pic:nvPicPr>
                  <pic:blipFill>
                    <a:blip r:embed="rId9">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2905E4">
        <w:t xml:space="preserve"> is the nth harmonic frequency, and </w:t>
      </w:r>
      <w:r w:rsidR="003665A5">
        <w:rPr>
          <w:noProof/>
          <w14:ligatures w14:val="standardContextual"/>
        </w:rPr>
        <w:drawing>
          <wp:inline distT="0" distB="0" distL="0" distR="0" wp14:anchorId="420AE013" wp14:editId="124D25D0">
            <wp:extent cx="154565" cy="161925"/>
            <wp:effectExtent l="0" t="0" r="0" b="0"/>
            <wp:docPr id="558883432" name="Picture 3" descr="f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83432" name="Picture 3" descr="f_1"/>
                    <pic:cNvPicPr/>
                  </pic:nvPicPr>
                  <pic:blipFill>
                    <a:blip r:embed="rId10">
                      <a:extLst>
                        <a:ext uri="{28A0092B-C50C-407E-A947-70E740481C1C}">
                          <a14:useLocalDpi xmlns:a14="http://schemas.microsoft.com/office/drawing/2010/main" val="0"/>
                        </a:ext>
                      </a:extLst>
                    </a:blip>
                    <a:stretch>
                      <a:fillRect/>
                    </a:stretch>
                  </pic:blipFill>
                  <pic:spPr>
                    <a:xfrm>
                      <a:off x="0" y="0"/>
                      <a:ext cx="156855" cy="164324"/>
                    </a:xfrm>
                    <a:prstGeom prst="rect">
                      <a:avLst/>
                    </a:prstGeom>
                  </pic:spPr>
                </pic:pic>
              </a:graphicData>
            </a:graphic>
          </wp:inline>
        </w:drawing>
      </w:r>
      <w:r w:rsidRPr="002905E4">
        <w:t xml:space="preserve"> is the fundamental frequency.</w:t>
      </w:r>
    </w:p>
    <w:p w14:paraId="62BCFC31" w14:textId="77777777" w:rsidR="00106E26" w:rsidRDefault="00106E26" w:rsidP="002905E4"/>
    <w:p w14:paraId="20BFB6FA" w14:textId="1B79F2AF" w:rsidR="002905E4" w:rsidRDefault="002905E4" w:rsidP="002905E4">
      <w:r w:rsidRPr="002905E4">
        <w:t xml:space="preserve">- </w:t>
      </w:r>
      <w:r w:rsidRPr="00106E26">
        <w:rPr>
          <w:b/>
          <w:bCs/>
        </w:rPr>
        <w:t>GHT Integration</w:t>
      </w:r>
      <w:r w:rsidRPr="002905E4">
        <w:t>:</w:t>
      </w:r>
    </w:p>
    <w:p w14:paraId="39C93C4D" w14:textId="77777777" w:rsidR="003665A5" w:rsidRDefault="003665A5" w:rsidP="002905E4"/>
    <w:p w14:paraId="448AA14E" w14:textId="612C0FA3" w:rsidR="003665A5" w:rsidRDefault="003665A5" w:rsidP="002905E4">
      <w:r>
        <w:rPr>
          <w:noProof/>
          <w14:ligatures w14:val="standardContextual"/>
        </w:rPr>
        <w:lastRenderedPageBreak/>
        <w:drawing>
          <wp:inline distT="0" distB="0" distL="0" distR="0" wp14:anchorId="7260CE95" wp14:editId="19355CCA">
            <wp:extent cx="1981200" cy="390525"/>
            <wp:effectExtent l="0" t="0" r="0" b="9525"/>
            <wp:docPr id="45288000" name="Picture 4" descr="\phi = \sqrt{(R \times F)^2 + 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8000" name="Picture 4" descr="\phi = \sqrt{(R \times F)^2 + E^2}"/>
                    <pic:cNvPicPr/>
                  </pic:nvPicPr>
                  <pic:blipFill>
                    <a:blip r:embed="rId11">
                      <a:extLst>
                        <a:ext uri="{28A0092B-C50C-407E-A947-70E740481C1C}">
                          <a14:useLocalDpi xmlns:a14="http://schemas.microsoft.com/office/drawing/2010/main" val="0"/>
                        </a:ext>
                      </a:extLst>
                    </a:blip>
                    <a:stretch>
                      <a:fillRect/>
                    </a:stretch>
                  </pic:blipFill>
                  <pic:spPr>
                    <a:xfrm>
                      <a:off x="0" y="0"/>
                      <a:ext cx="1981200" cy="390525"/>
                    </a:xfrm>
                    <a:prstGeom prst="rect">
                      <a:avLst/>
                    </a:prstGeom>
                  </pic:spPr>
                </pic:pic>
              </a:graphicData>
            </a:graphic>
          </wp:inline>
        </w:drawing>
      </w:r>
    </w:p>
    <w:p w14:paraId="6A566209" w14:textId="77777777" w:rsidR="00106E26" w:rsidRDefault="00106E26" w:rsidP="002905E4"/>
    <w:p w14:paraId="4D5AAFA1" w14:textId="6EC37EF2" w:rsidR="002905E4" w:rsidRDefault="002905E4" w:rsidP="002905E4">
      <w:r w:rsidRPr="002905E4">
        <w:t xml:space="preserve">Where </w:t>
      </w:r>
      <w:r w:rsidR="00BC5EB3">
        <w:rPr>
          <w:noProof/>
          <w14:ligatures w14:val="standardContextual"/>
        </w:rPr>
        <w:drawing>
          <wp:inline distT="0" distB="0" distL="0" distR="0" wp14:anchorId="7CF7D345" wp14:editId="56A101AD">
            <wp:extent cx="114300" cy="193431"/>
            <wp:effectExtent l="0" t="0" r="0" b="0"/>
            <wp:docPr id="1157345104" name="Picture 5"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45104" name="Picture 5" descr="Phi"/>
                    <pic:cNvPicPr/>
                  </pic:nvPicPr>
                  <pic:blipFill>
                    <a:blip r:embed="rId12">
                      <a:extLst>
                        <a:ext uri="{28A0092B-C50C-407E-A947-70E740481C1C}">
                          <a14:useLocalDpi xmlns:a14="http://schemas.microsoft.com/office/drawing/2010/main" val="0"/>
                        </a:ext>
                      </a:extLst>
                    </a:blip>
                    <a:stretch>
                      <a:fillRect/>
                    </a:stretch>
                  </pic:blipFill>
                  <pic:spPr>
                    <a:xfrm>
                      <a:off x="0" y="0"/>
                      <a:ext cx="116327" cy="196861"/>
                    </a:xfrm>
                    <a:prstGeom prst="rect">
                      <a:avLst/>
                    </a:prstGeom>
                  </pic:spPr>
                </pic:pic>
              </a:graphicData>
            </a:graphic>
          </wp:inline>
        </w:drawing>
      </w:r>
      <w:r w:rsidRPr="002905E4">
        <w:t xml:space="preserve"> represents the Golden Ratio (</w:t>
      </w:r>
      <w:proofErr w:type="spellStart"/>
      <w:r w:rsidRPr="002905E4">
        <w:t>approx</w:t>
      </w:r>
      <w:proofErr w:type="spellEnd"/>
      <w:r w:rsidRPr="002905E4">
        <w:t xml:space="preserve"> 1.618), R denotes Resonance, F</w:t>
      </w:r>
      <w:r w:rsidR="00C61E4C">
        <w:t xml:space="preserve"> </w:t>
      </w:r>
      <w:r w:rsidRPr="002905E4">
        <w:t>represents Fuel Efficiency, and E stands for Energy Conversion Efficiency.</w:t>
      </w:r>
    </w:p>
    <w:p w14:paraId="54CA57EE" w14:textId="77777777" w:rsidR="00F74347" w:rsidRDefault="00F74347" w:rsidP="002905E4"/>
    <w:p w14:paraId="4C5973C8" w14:textId="6F3C5708" w:rsidR="002905E4" w:rsidRDefault="002905E4" w:rsidP="00004EB7">
      <w:pPr>
        <w:pStyle w:val="Heading3"/>
      </w:pPr>
      <w:r w:rsidRPr="002905E4">
        <w:t xml:space="preserve">Lab 2: </w:t>
      </w:r>
      <w:r w:rsidR="00B90E64">
        <w:t>Microwave</w:t>
      </w:r>
      <w:r w:rsidRPr="002905E4">
        <w:t xml:space="preserve"> Frequencies on Plant Growth</w:t>
      </w:r>
    </w:p>
    <w:p w14:paraId="23ACB4CE" w14:textId="77777777" w:rsidR="00F74347" w:rsidRDefault="00F74347" w:rsidP="002905E4"/>
    <w:p w14:paraId="414237E1" w14:textId="5118CA40" w:rsidR="002905E4" w:rsidRDefault="002905E4" w:rsidP="008F3F0F">
      <w:r w:rsidRPr="008F3F0F">
        <w:rPr>
          <w:b/>
          <w:bCs/>
        </w:rPr>
        <w:t>Objective</w:t>
      </w:r>
      <w:r w:rsidRPr="008F3F0F">
        <w:t xml:space="preserve">: </w:t>
      </w:r>
      <w:r w:rsidRPr="002905E4">
        <w:t xml:space="preserve">Assess the impact of </w:t>
      </w:r>
      <w:r w:rsidR="007B2A16">
        <w:t>microwave</w:t>
      </w:r>
      <w:r w:rsidRPr="002905E4">
        <w:t xml:space="preserve"> frequencies on the growth and health of plants.</w:t>
      </w:r>
    </w:p>
    <w:p w14:paraId="006397F1" w14:textId="77777777" w:rsidR="00004EB7" w:rsidRDefault="00004EB7" w:rsidP="002905E4"/>
    <w:p w14:paraId="2AA9A437" w14:textId="77F15555" w:rsidR="002905E4" w:rsidRDefault="002905E4" w:rsidP="002905E4">
      <w:r w:rsidRPr="008F3F0F">
        <w:rPr>
          <w:b/>
          <w:bCs/>
        </w:rPr>
        <w:t>Setup</w:t>
      </w:r>
      <w:r w:rsidRPr="002905E4">
        <w:t>:</w:t>
      </w:r>
    </w:p>
    <w:p w14:paraId="4EEFD94D" w14:textId="77777777" w:rsidR="00F20709" w:rsidRDefault="00F20709" w:rsidP="002905E4"/>
    <w:p w14:paraId="1D1301B3" w14:textId="1E0EEA3C" w:rsidR="002905E4" w:rsidRDefault="002905E4" w:rsidP="002905E4">
      <w:r w:rsidRPr="002905E4">
        <w:t xml:space="preserve">1. </w:t>
      </w:r>
      <w:r w:rsidRPr="008F3F0F">
        <w:rPr>
          <w:b/>
          <w:bCs/>
        </w:rPr>
        <w:t>Materials</w:t>
      </w:r>
      <w:r w:rsidRPr="002905E4">
        <w:t>:</w:t>
      </w:r>
    </w:p>
    <w:p w14:paraId="569553B7" w14:textId="77777777" w:rsidR="002905E4" w:rsidRDefault="002905E4" w:rsidP="002905E4">
      <w:r w:rsidRPr="002905E4">
        <w:t>- Plant samples (e.g., seedlings)</w:t>
      </w:r>
    </w:p>
    <w:p w14:paraId="6260607A" w14:textId="77777777" w:rsidR="002905E4" w:rsidRDefault="002905E4" w:rsidP="002905E4">
      <w:r w:rsidRPr="002905E4">
        <w:t>- Frequency generator</w:t>
      </w:r>
    </w:p>
    <w:p w14:paraId="34887071" w14:textId="77777777" w:rsidR="002905E4" w:rsidRDefault="002905E4" w:rsidP="002905E4">
      <w:r w:rsidRPr="002905E4">
        <w:t>- Growth monitoring tools</w:t>
      </w:r>
    </w:p>
    <w:p w14:paraId="67F7FE5E" w14:textId="77777777" w:rsidR="000771FE" w:rsidRDefault="000771FE" w:rsidP="002905E4"/>
    <w:p w14:paraId="18206AA4" w14:textId="487C9605" w:rsidR="002905E4" w:rsidRDefault="002905E4" w:rsidP="002905E4">
      <w:r w:rsidRPr="002905E4">
        <w:t xml:space="preserve">2. </w:t>
      </w:r>
      <w:r w:rsidRPr="008F3F0F">
        <w:rPr>
          <w:b/>
          <w:bCs/>
        </w:rPr>
        <w:t>Procedure</w:t>
      </w:r>
      <w:r w:rsidRPr="002905E4">
        <w:t>:</w:t>
      </w:r>
    </w:p>
    <w:p w14:paraId="605B3A27" w14:textId="7861D655" w:rsidR="002905E4" w:rsidRDefault="002905E4" w:rsidP="002905E4">
      <w:r w:rsidRPr="002905E4">
        <w:t xml:space="preserve">- Expose plants to </w:t>
      </w:r>
      <w:r w:rsidR="007B2A16">
        <w:t>microwave</w:t>
      </w:r>
      <w:r w:rsidRPr="002905E4">
        <w:t xml:space="preserve"> frequencies.</w:t>
      </w:r>
    </w:p>
    <w:p w14:paraId="73436D47" w14:textId="77777777" w:rsidR="002905E4" w:rsidRDefault="002905E4" w:rsidP="002905E4">
      <w:r w:rsidRPr="002905E4">
        <w:t>- Track growth rate, leaf color, and overall health.</w:t>
      </w:r>
    </w:p>
    <w:p w14:paraId="447021C7" w14:textId="77777777" w:rsidR="000771FE" w:rsidRDefault="000771FE" w:rsidP="002905E4"/>
    <w:p w14:paraId="443767DB" w14:textId="0F37E582" w:rsidR="002905E4" w:rsidRDefault="002905E4" w:rsidP="002905E4">
      <w:r w:rsidRPr="002905E4">
        <w:t xml:space="preserve">3. </w:t>
      </w:r>
      <w:r w:rsidRPr="008F3F0F">
        <w:rPr>
          <w:b/>
          <w:bCs/>
        </w:rPr>
        <w:t>Equations</w:t>
      </w:r>
      <w:r w:rsidRPr="002905E4">
        <w:t>:</w:t>
      </w:r>
    </w:p>
    <w:p w14:paraId="506399C2" w14:textId="77777777" w:rsidR="000771FE" w:rsidRDefault="000771FE" w:rsidP="002905E4"/>
    <w:p w14:paraId="5D3FEAFB" w14:textId="58541729" w:rsidR="002905E4" w:rsidRDefault="002905E4" w:rsidP="002905E4">
      <w:r w:rsidRPr="002905E4">
        <w:t>- Resonant Harmonics:</w:t>
      </w:r>
    </w:p>
    <w:p w14:paraId="6E8CB21C" w14:textId="0788067F" w:rsidR="002905E4" w:rsidRDefault="002905E4" w:rsidP="002905E4"/>
    <w:p w14:paraId="4C786BB2" w14:textId="6EF92B60" w:rsidR="002905E4" w:rsidRDefault="00F20709" w:rsidP="002905E4">
      <w:r>
        <w:rPr>
          <w:noProof/>
          <w14:ligatures w14:val="standardContextual"/>
        </w:rPr>
        <w:drawing>
          <wp:inline distT="0" distB="0" distL="0" distR="0" wp14:anchorId="2B45EB6C" wp14:editId="3CB2768F">
            <wp:extent cx="2524125" cy="542925"/>
            <wp:effectExtent l="0" t="0" r="9525" b="9525"/>
            <wp:docPr id="2145799709" name="Picture 6" descr="A = \frac{F_0}{\sqrt{(k - m \omega^2)^2 + (b \omeg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99709" name="Picture 6" descr="A = \frac{F_0}{\sqrt{(k - m \omega^2)^2 + (b \omega)^2}}"/>
                    <pic:cNvPicPr/>
                  </pic:nvPicPr>
                  <pic:blipFill>
                    <a:blip r:embed="rId13">
                      <a:extLst>
                        <a:ext uri="{28A0092B-C50C-407E-A947-70E740481C1C}">
                          <a14:useLocalDpi xmlns:a14="http://schemas.microsoft.com/office/drawing/2010/main" val="0"/>
                        </a:ext>
                      </a:extLst>
                    </a:blip>
                    <a:stretch>
                      <a:fillRect/>
                    </a:stretch>
                  </pic:blipFill>
                  <pic:spPr>
                    <a:xfrm>
                      <a:off x="0" y="0"/>
                      <a:ext cx="2524125" cy="542925"/>
                    </a:xfrm>
                    <a:prstGeom prst="rect">
                      <a:avLst/>
                    </a:prstGeom>
                  </pic:spPr>
                </pic:pic>
              </a:graphicData>
            </a:graphic>
          </wp:inline>
        </w:drawing>
      </w:r>
    </w:p>
    <w:p w14:paraId="76668D46" w14:textId="77777777" w:rsidR="00F20709" w:rsidRDefault="00F20709" w:rsidP="002905E4"/>
    <w:p w14:paraId="03EC8C4A" w14:textId="315ADA79" w:rsidR="002905E4" w:rsidRDefault="002905E4" w:rsidP="002905E4">
      <w:r w:rsidRPr="002905E4">
        <w:t xml:space="preserve">Where A is the amplitude, </w:t>
      </w:r>
      <w:r w:rsidR="00447460">
        <w:rPr>
          <w:noProof/>
          <w14:ligatures w14:val="standardContextual"/>
        </w:rPr>
        <w:drawing>
          <wp:inline distT="0" distB="0" distL="0" distR="0" wp14:anchorId="69AF6400" wp14:editId="207FE097">
            <wp:extent cx="154565" cy="161925"/>
            <wp:effectExtent l="0" t="0" r="0" b="0"/>
            <wp:docPr id="1345586993" name="Picture 7" descr="f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86993" name="Picture 7" descr="f_1"/>
                    <pic:cNvPicPr/>
                  </pic:nvPicPr>
                  <pic:blipFill>
                    <a:blip r:embed="rId10">
                      <a:extLst>
                        <a:ext uri="{28A0092B-C50C-407E-A947-70E740481C1C}">
                          <a14:useLocalDpi xmlns:a14="http://schemas.microsoft.com/office/drawing/2010/main" val="0"/>
                        </a:ext>
                      </a:extLst>
                    </a:blip>
                    <a:stretch>
                      <a:fillRect/>
                    </a:stretch>
                  </pic:blipFill>
                  <pic:spPr>
                    <a:xfrm>
                      <a:off x="0" y="0"/>
                      <a:ext cx="158152" cy="165683"/>
                    </a:xfrm>
                    <a:prstGeom prst="rect">
                      <a:avLst/>
                    </a:prstGeom>
                  </pic:spPr>
                </pic:pic>
              </a:graphicData>
            </a:graphic>
          </wp:inline>
        </w:drawing>
      </w:r>
      <w:r w:rsidRPr="002905E4">
        <w:t xml:space="preserve"> is the forcing frequency, k is the stiffness, m is the mass,</w:t>
      </w:r>
      <w:r w:rsidR="00447460">
        <w:t xml:space="preserve"> Ω</w:t>
      </w:r>
      <w:r w:rsidRPr="002905E4">
        <w:t xml:space="preserve"> is the angular frequency, and b is the damping coefficient.</w:t>
      </w:r>
    </w:p>
    <w:p w14:paraId="03FC2A91" w14:textId="77777777" w:rsidR="008D62FE" w:rsidRDefault="008D62FE" w:rsidP="002905E4"/>
    <w:p w14:paraId="3342EAB0" w14:textId="723965B9" w:rsidR="002905E4" w:rsidRDefault="002905E4" w:rsidP="002905E4">
      <w:r w:rsidRPr="002905E4">
        <w:t>- GHT Integration:</w:t>
      </w:r>
    </w:p>
    <w:p w14:paraId="0678A1A2" w14:textId="77777777" w:rsidR="008D62FE" w:rsidRDefault="008D62FE" w:rsidP="002905E4"/>
    <w:p w14:paraId="3A0922BA" w14:textId="6560B749" w:rsidR="008D62FE" w:rsidRDefault="008D62FE" w:rsidP="002905E4">
      <w:r>
        <w:rPr>
          <w:noProof/>
          <w14:ligatures w14:val="standardContextual"/>
        </w:rPr>
        <w:drawing>
          <wp:inline distT="0" distB="0" distL="0" distR="0" wp14:anchorId="4A645638" wp14:editId="047000CF">
            <wp:extent cx="1981200" cy="390525"/>
            <wp:effectExtent l="0" t="0" r="0" b="9525"/>
            <wp:docPr id="112228517" name="Picture 8" descr="phi = sqrt{(R times F)^2 + 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8517" name="Picture 8" descr="phi = sqrt{(R times F)^2 + E^2}"/>
                    <pic:cNvPicPr/>
                  </pic:nvPicPr>
                  <pic:blipFill>
                    <a:blip r:embed="rId11">
                      <a:extLst>
                        <a:ext uri="{28A0092B-C50C-407E-A947-70E740481C1C}">
                          <a14:useLocalDpi xmlns:a14="http://schemas.microsoft.com/office/drawing/2010/main" val="0"/>
                        </a:ext>
                      </a:extLst>
                    </a:blip>
                    <a:stretch>
                      <a:fillRect/>
                    </a:stretch>
                  </pic:blipFill>
                  <pic:spPr>
                    <a:xfrm>
                      <a:off x="0" y="0"/>
                      <a:ext cx="1981200" cy="390525"/>
                    </a:xfrm>
                    <a:prstGeom prst="rect">
                      <a:avLst/>
                    </a:prstGeom>
                  </pic:spPr>
                </pic:pic>
              </a:graphicData>
            </a:graphic>
          </wp:inline>
        </w:drawing>
      </w:r>
    </w:p>
    <w:p w14:paraId="7A2A0FF8" w14:textId="77777777" w:rsidR="008D62FE" w:rsidRDefault="008D62FE" w:rsidP="002905E4"/>
    <w:p w14:paraId="31C8D323" w14:textId="77777777" w:rsidR="008D62FE" w:rsidRDefault="008D62FE" w:rsidP="002905E4"/>
    <w:p w14:paraId="65350739" w14:textId="2E217391" w:rsidR="002905E4" w:rsidRDefault="002905E4" w:rsidP="002D54E2">
      <w:pPr>
        <w:pStyle w:val="Heading3"/>
      </w:pPr>
      <w:r w:rsidRPr="002905E4">
        <w:t xml:space="preserve">Lab 3: </w:t>
      </w:r>
      <w:r w:rsidR="007B2A16">
        <w:t>Microwave</w:t>
      </w:r>
      <w:r w:rsidRPr="002905E4">
        <w:t xml:space="preserve"> Frequencies in Tissue Repair</w:t>
      </w:r>
    </w:p>
    <w:p w14:paraId="17EB3B41" w14:textId="77777777" w:rsidR="008D62FE" w:rsidRDefault="008D62FE" w:rsidP="002905E4"/>
    <w:p w14:paraId="729C9F0C" w14:textId="508D8038" w:rsidR="002905E4" w:rsidRDefault="002905E4" w:rsidP="002905E4">
      <w:r w:rsidRPr="008F3F0F">
        <w:rPr>
          <w:b/>
          <w:bCs/>
        </w:rPr>
        <w:t>Objective</w:t>
      </w:r>
      <w:r w:rsidRPr="002905E4">
        <w:t xml:space="preserve">: Investigate the effect of </w:t>
      </w:r>
      <w:r w:rsidR="007B2A16">
        <w:t>microwave</w:t>
      </w:r>
      <w:r w:rsidRPr="002905E4">
        <w:t xml:space="preserve"> frequencies on tissue repair and regeneration.</w:t>
      </w:r>
    </w:p>
    <w:p w14:paraId="2E9EF9BC" w14:textId="77777777" w:rsidR="000771FE" w:rsidRDefault="000771FE" w:rsidP="002905E4"/>
    <w:p w14:paraId="117055BA" w14:textId="2CAC0287" w:rsidR="002905E4" w:rsidRDefault="002905E4" w:rsidP="002905E4">
      <w:r w:rsidRPr="008F3F0F">
        <w:rPr>
          <w:b/>
          <w:bCs/>
        </w:rPr>
        <w:t>Setup</w:t>
      </w:r>
      <w:r w:rsidRPr="002905E4">
        <w:t>:</w:t>
      </w:r>
    </w:p>
    <w:p w14:paraId="5C8A11AB" w14:textId="77777777" w:rsidR="008F3F0F" w:rsidRDefault="008F3F0F" w:rsidP="002905E4"/>
    <w:p w14:paraId="2ECC20E9" w14:textId="3D62ABDC" w:rsidR="002905E4" w:rsidRDefault="002905E4" w:rsidP="002905E4">
      <w:r w:rsidRPr="002905E4">
        <w:t xml:space="preserve">1. </w:t>
      </w:r>
      <w:r w:rsidRPr="008F3F0F">
        <w:rPr>
          <w:b/>
          <w:bCs/>
        </w:rPr>
        <w:t>Materials</w:t>
      </w:r>
      <w:r w:rsidRPr="002905E4">
        <w:t>:</w:t>
      </w:r>
    </w:p>
    <w:p w14:paraId="0D0F5CB0" w14:textId="77777777" w:rsidR="002905E4" w:rsidRDefault="002905E4" w:rsidP="002905E4">
      <w:r w:rsidRPr="002905E4">
        <w:t>- Tissue samples</w:t>
      </w:r>
    </w:p>
    <w:p w14:paraId="02EC3FD2" w14:textId="77777777" w:rsidR="002905E4" w:rsidRDefault="002905E4" w:rsidP="002905E4">
      <w:r w:rsidRPr="002905E4">
        <w:t>- Frequency generator</w:t>
      </w:r>
    </w:p>
    <w:p w14:paraId="258AF768" w14:textId="77777777" w:rsidR="002905E4" w:rsidRDefault="002905E4" w:rsidP="002905E4">
      <w:r w:rsidRPr="002905E4">
        <w:t>- Healing monitoring equipment</w:t>
      </w:r>
    </w:p>
    <w:p w14:paraId="6E310015" w14:textId="77777777" w:rsidR="000771FE" w:rsidRDefault="000771FE" w:rsidP="002905E4"/>
    <w:p w14:paraId="59AC9AF4" w14:textId="62345E01" w:rsidR="002905E4" w:rsidRDefault="002905E4" w:rsidP="002905E4">
      <w:r w:rsidRPr="002905E4">
        <w:t xml:space="preserve">2. </w:t>
      </w:r>
      <w:r w:rsidRPr="008E48B1">
        <w:rPr>
          <w:b/>
          <w:bCs/>
        </w:rPr>
        <w:t>Procedure</w:t>
      </w:r>
      <w:r w:rsidRPr="002905E4">
        <w:t>:</w:t>
      </w:r>
    </w:p>
    <w:p w14:paraId="6524C413" w14:textId="4FA1825C" w:rsidR="002905E4" w:rsidRDefault="002905E4" w:rsidP="002905E4">
      <w:r w:rsidRPr="002905E4">
        <w:t xml:space="preserve">- Apply </w:t>
      </w:r>
      <w:r w:rsidR="007B2A16">
        <w:t>microwave</w:t>
      </w:r>
      <w:r w:rsidRPr="002905E4">
        <w:t xml:space="preserve"> frequencies to tissue samples.</w:t>
      </w:r>
    </w:p>
    <w:p w14:paraId="24FCB426" w14:textId="77777777" w:rsidR="002905E4" w:rsidRDefault="002905E4" w:rsidP="002905E4">
      <w:r w:rsidRPr="002905E4">
        <w:t>- Monitor the rate and quality of tissue repair.</w:t>
      </w:r>
    </w:p>
    <w:p w14:paraId="48BAEC3A" w14:textId="77777777" w:rsidR="000771FE" w:rsidRDefault="000771FE" w:rsidP="002905E4"/>
    <w:p w14:paraId="7FCE8A87" w14:textId="295DD94A" w:rsidR="002905E4" w:rsidRDefault="002905E4" w:rsidP="002905E4">
      <w:r w:rsidRPr="002905E4">
        <w:t xml:space="preserve">3. </w:t>
      </w:r>
      <w:r w:rsidRPr="008E48B1">
        <w:rPr>
          <w:b/>
          <w:bCs/>
        </w:rPr>
        <w:t>Equations</w:t>
      </w:r>
      <w:r w:rsidRPr="002905E4">
        <w:t>:</w:t>
      </w:r>
    </w:p>
    <w:p w14:paraId="15ECD3F9" w14:textId="15EA7C0D" w:rsidR="002905E4" w:rsidRDefault="002905E4" w:rsidP="002905E4">
      <w:r w:rsidRPr="002905E4">
        <w:t>- Wave Interference:</w:t>
      </w:r>
    </w:p>
    <w:p w14:paraId="2B8FF9AF" w14:textId="77777777" w:rsidR="000771FE" w:rsidRDefault="000771FE" w:rsidP="002905E4"/>
    <w:p w14:paraId="5C0DA3D1" w14:textId="495A132E" w:rsidR="000771FE" w:rsidRDefault="000771FE" w:rsidP="002905E4">
      <w:r>
        <w:rPr>
          <w:noProof/>
          <w14:ligatures w14:val="standardContextual"/>
        </w:rPr>
        <w:drawing>
          <wp:inline distT="0" distB="0" distL="0" distR="0" wp14:anchorId="1F9EA494" wp14:editId="528DFF36">
            <wp:extent cx="1038225" cy="209550"/>
            <wp:effectExtent l="0" t="0" r="9525" b="0"/>
            <wp:docPr id="1962968968" name="Picture 9" descr="y = y_1 + 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68968" name="Picture 9" descr="y = y_1 + y_2"/>
                    <pic:cNvPicPr/>
                  </pic:nvPicPr>
                  <pic:blipFill>
                    <a:blip r:embed="rId14">
                      <a:extLst>
                        <a:ext uri="{28A0092B-C50C-407E-A947-70E740481C1C}">
                          <a14:useLocalDpi xmlns:a14="http://schemas.microsoft.com/office/drawing/2010/main" val="0"/>
                        </a:ext>
                      </a:extLst>
                    </a:blip>
                    <a:stretch>
                      <a:fillRect/>
                    </a:stretch>
                  </pic:blipFill>
                  <pic:spPr>
                    <a:xfrm>
                      <a:off x="0" y="0"/>
                      <a:ext cx="1038225" cy="209550"/>
                    </a:xfrm>
                    <a:prstGeom prst="rect">
                      <a:avLst/>
                    </a:prstGeom>
                  </pic:spPr>
                </pic:pic>
              </a:graphicData>
            </a:graphic>
          </wp:inline>
        </w:drawing>
      </w:r>
    </w:p>
    <w:p w14:paraId="7F10DA72" w14:textId="77777777" w:rsidR="000771FE" w:rsidRDefault="000771FE" w:rsidP="002905E4"/>
    <w:p w14:paraId="0CD1FA91" w14:textId="07096B3F" w:rsidR="002905E4" w:rsidRDefault="002905E4" w:rsidP="002905E4">
      <w:r w:rsidRPr="002905E4">
        <w:t xml:space="preserve">Where y is the resulting wave amplitude, and </w:t>
      </w:r>
      <w:r w:rsidR="000771FE">
        <w:rPr>
          <w:noProof/>
          <w14:ligatures w14:val="standardContextual"/>
        </w:rPr>
        <w:drawing>
          <wp:inline distT="0" distB="0" distL="0" distR="0" wp14:anchorId="3A84AAEC" wp14:editId="6EE62420">
            <wp:extent cx="152400" cy="159657"/>
            <wp:effectExtent l="0" t="0" r="0" b="0"/>
            <wp:docPr id="310430613" name="Picture 10" descr="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30613" name="Picture 10" descr="y_1"/>
                    <pic:cNvPicPr/>
                  </pic:nvPicPr>
                  <pic:blipFill>
                    <a:blip r:embed="rId15">
                      <a:extLst>
                        <a:ext uri="{28A0092B-C50C-407E-A947-70E740481C1C}">
                          <a14:useLocalDpi xmlns:a14="http://schemas.microsoft.com/office/drawing/2010/main" val="0"/>
                        </a:ext>
                      </a:extLst>
                    </a:blip>
                    <a:stretch>
                      <a:fillRect/>
                    </a:stretch>
                  </pic:blipFill>
                  <pic:spPr>
                    <a:xfrm>
                      <a:off x="0" y="0"/>
                      <a:ext cx="154195" cy="161537"/>
                    </a:xfrm>
                    <a:prstGeom prst="rect">
                      <a:avLst/>
                    </a:prstGeom>
                  </pic:spPr>
                </pic:pic>
              </a:graphicData>
            </a:graphic>
          </wp:inline>
        </w:drawing>
      </w:r>
      <w:r w:rsidR="000771FE">
        <w:t xml:space="preserve"> </w:t>
      </w:r>
      <w:proofErr w:type="spellStart"/>
      <w:r w:rsidRPr="002905E4">
        <w:t>and</w:t>
      </w:r>
      <w:proofErr w:type="spellEnd"/>
      <w:r w:rsidRPr="002905E4">
        <w:t xml:space="preserve"> </w:t>
      </w:r>
      <w:r w:rsidR="000771FE">
        <w:rPr>
          <w:noProof/>
          <w14:ligatures w14:val="standardContextual"/>
        </w:rPr>
        <w:drawing>
          <wp:inline distT="0" distB="0" distL="0" distR="0" wp14:anchorId="7875682B" wp14:editId="2A4FAA73">
            <wp:extent cx="154074" cy="161411"/>
            <wp:effectExtent l="0" t="0" r="0" b="0"/>
            <wp:docPr id="1655958556" name="Picture 11" descr="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58556" name="Picture 11" descr="y_2"/>
                    <pic:cNvPicPr/>
                  </pic:nvPicPr>
                  <pic:blipFill>
                    <a:blip r:embed="rId16">
                      <a:extLst>
                        <a:ext uri="{28A0092B-C50C-407E-A947-70E740481C1C}">
                          <a14:useLocalDpi xmlns:a14="http://schemas.microsoft.com/office/drawing/2010/main" val="0"/>
                        </a:ext>
                      </a:extLst>
                    </a:blip>
                    <a:stretch>
                      <a:fillRect/>
                    </a:stretch>
                  </pic:blipFill>
                  <pic:spPr>
                    <a:xfrm>
                      <a:off x="0" y="0"/>
                      <a:ext cx="157054" cy="164533"/>
                    </a:xfrm>
                    <a:prstGeom prst="rect">
                      <a:avLst/>
                    </a:prstGeom>
                  </pic:spPr>
                </pic:pic>
              </a:graphicData>
            </a:graphic>
          </wp:inline>
        </w:drawing>
      </w:r>
      <w:r w:rsidR="000771FE">
        <w:t xml:space="preserve"> </w:t>
      </w:r>
      <w:r w:rsidRPr="002905E4">
        <w:t>are the individual wave amplitudes.</w:t>
      </w:r>
    </w:p>
    <w:p w14:paraId="09B4060A" w14:textId="77777777" w:rsidR="000771FE" w:rsidRDefault="000771FE" w:rsidP="002905E4"/>
    <w:p w14:paraId="15B1B8E1" w14:textId="43AFECED" w:rsidR="002905E4" w:rsidRDefault="002905E4" w:rsidP="002905E4">
      <w:r w:rsidRPr="002905E4">
        <w:t>- GHT Integration:</w:t>
      </w:r>
    </w:p>
    <w:p w14:paraId="7ABB5C11" w14:textId="77777777" w:rsidR="000771FE" w:rsidRDefault="000771FE" w:rsidP="002905E4"/>
    <w:p w14:paraId="3E7CD7F2" w14:textId="69EE073C" w:rsidR="000771FE" w:rsidRDefault="000771FE" w:rsidP="002905E4">
      <w:r>
        <w:rPr>
          <w:noProof/>
          <w14:ligatures w14:val="standardContextual"/>
        </w:rPr>
        <w:drawing>
          <wp:inline distT="0" distB="0" distL="0" distR="0" wp14:anchorId="6B9867BB" wp14:editId="2EF0EC77">
            <wp:extent cx="1981200" cy="390525"/>
            <wp:effectExtent l="0" t="0" r="0" b="9525"/>
            <wp:docPr id="426250763" name="Picture 12" descr="phi = \sqrt{(R \times F)^2 + 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50763" name="Picture 12" descr="phi = \sqrt{(R \times F)^2 + E^2}"/>
                    <pic:cNvPicPr/>
                  </pic:nvPicPr>
                  <pic:blipFill>
                    <a:blip r:embed="rId11">
                      <a:extLst>
                        <a:ext uri="{28A0092B-C50C-407E-A947-70E740481C1C}">
                          <a14:useLocalDpi xmlns:a14="http://schemas.microsoft.com/office/drawing/2010/main" val="0"/>
                        </a:ext>
                      </a:extLst>
                    </a:blip>
                    <a:stretch>
                      <a:fillRect/>
                    </a:stretch>
                  </pic:blipFill>
                  <pic:spPr>
                    <a:xfrm>
                      <a:off x="0" y="0"/>
                      <a:ext cx="1981200" cy="390525"/>
                    </a:xfrm>
                    <a:prstGeom prst="rect">
                      <a:avLst/>
                    </a:prstGeom>
                  </pic:spPr>
                </pic:pic>
              </a:graphicData>
            </a:graphic>
          </wp:inline>
        </w:drawing>
      </w:r>
    </w:p>
    <w:p w14:paraId="116B5FF4" w14:textId="77777777" w:rsidR="000771FE" w:rsidRDefault="000771FE" w:rsidP="002905E4"/>
    <w:p w14:paraId="10BBE7FE" w14:textId="77777777" w:rsidR="000771FE" w:rsidRDefault="000771FE" w:rsidP="002905E4"/>
    <w:p w14:paraId="11FB9E1A" w14:textId="7D16AD1D" w:rsidR="002905E4" w:rsidRPr="00004EB7" w:rsidRDefault="002905E4" w:rsidP="008E48B1">
      <w:pPr>
        <w:pStyle w:val="Heading3"/>
      </w:pPr>
      <w:r w:rsidRPr="00004EB7">
        <w:t xml:space="preserve">Lab 4: </w:t>
      </w:r>
      <w:r w:rsidR="00B90E64">
        <w:t>Microwave</w:t>
      </w:r>
      <w:r w:rsidRPr="00004EB7">
        <w:t xml:space="preserve"> Frequencies on Metal Fatigue</w:t>
      </w:r>
    </w:p>
    <w:p w14:paraId="2157065D" w14:textId="77777777" w:rsidR="000771FE" w:rsidRDefault="000771FE" w:rsidP="002905E4"/>
    <w:p w14:paraId="3646C50C" w14:textId="26D39B21" w:rsidR="002905E4" w:rsidRDefault="002905E4" w:rsidP="008E48B1">
      <w:r w:rsidRPr="008E48B1">
        <w:rPr>
          <w:b/>
          <w:bCs/>
        </w:rPr>
        <w:t>Objective</w:t>
      </w:r>
      <w:r w:rsidRPr="002905E4">
        <w:t xml:space="preserve">: Examine how </w:t>
      </w:r>
      <w:r w:rsidR="007B2A16">
        <w:t>microwave</w:t>
      </w:r>
      <w:r w:rsidRPr="002905E4">
        <w:t xml:space="preserve"> frequencies affect metal fatigue and structural integrity.</w:t>
      </w:r>
    </w:p>
    <w:p w14:paraId="4F91306F" w14:textId="77777777" w:rsidR="000771FE" w:rsidRDefault="000771FE" w:rsidP="002905E4"/>
    <w:p w14:paraId="46FF7B3D" w14:textId="098465D3" w:rsidR="002905E4" w:rsidRDefault="002905E4" w:rsidP="002905E4">
      <w:r w:rsidRPr="008E48B1">
        <w:rPr>
          <w:b/>
          <w:bCs/>
        </w:rPr>
        <w:t>Setup</w:t>
      </w:r>
      <w:r w:rsidRPr="002905E4">
        <w:t>:</w:t>
      </w:r>
    </w:p>
    <w:p w14:paraId="208B5E49" w14:textId="77777777" w:rsidR="008E48B1" w:rsidRDefault="008E48B1" w:rsidP="002905E4"/>
    <w:p w14:paraId="681A946C" w14:textId="52F0C52D" w:rsidR="002905E4" w:rsidRDefault="002905E4" w:rsidP="002905E4">
      <w:r w:rsidRPr="002905E4">
        <w:t xml:space="preserve">1. </w:t>
      </w:r>
      <w:r w:rsidRPr="008E48B1">
        <w:rPr>
          <w:b/>
          <w:bCs/>
        </w:rPr>
        <w:t>Materials</w:t>
      </w:r>
      <w:r w:rsidRPr="002905E4">
        <w:t>:</w:t>
      </w:r>
    </w:p>
    <w:p w14:paraId="42F44809" w14:textId="77777777" w:rsidR="002905E4" w:rsidRDefault="002905E4" w:rsidP="002905E4">
      <w:r w:rsidRPr="002905E4">
        <w:t>- Metal samples</w:t>
      </w:r>
    </w:p>
    <w:p w14:paraId="50D4566C" w14:textId="77777777" w:rsidR="002905E4" w:rsidRDefault="002905E4" w:rsidP="002905E4">
      <w:r w:rsidRPr="002905E4">
        <w:t>- Frequency generator</w:t>
      </w:r>
    </w:p>
    <w:p w14:paraId="30145828" w14:textId="77777777" w:rsidR="002905E4" w:rsidRDefault="002905E4" w:rsidP="002905E4">
      <w:r w:rsidRPr="002905E4">
        <w:t>- Stress testing tools</w:t>
      </w:r>
    </w:p>
    <w:p w14:paraId="586E5C4A" w14:textId="77777777" w:rsidR="000771FE" w:rsidRDefault="000771FE" w:rsidP="002905E4"/>
    <w:p w14:paraId="5F348C25" w14:textId="5BD3167A" w:rsidR="002905E4" w:rsidRDefault="002905E4" w:rsidP="002905E4">
      <w:r w:rsidRPr="002905E4">
        <w:t xml:space="preserve">2. </w:t>
      </w:r>
      <w:r w:rsidRPr="008E48B1">
        <w:rPr>
          <w:b/>
          <w:bCs/>
        </w:rPr>
        <w:t>Procedure</w:t>
      </w:r>
      <w:r w:rsidRPr="002905E4">
        <w:t>:</w:t>
      </w:r>
    </w:p>
    <w:p w14:paraId="5FCD9160" w14:textId="6BA76A3C" w:rsidR="002905E4" w:rsidRDefault="002905E4" w:rsidP="002905E4">
      <w:r w:rsidRPr="002905E4">
        <w:t xml:space="preserve">- Subject metal samples to </w:t>
      </w:r>
      <w:r w:rsidR="007B2A16">
        <w:t>microwave</w:t>
      </w:r>
      <w:r w:rsidRPr="002905E4">
        <w:t xml:space="preserve"> frequencies.</w:t>
      </w:r>
    </w:p>
    <w:p w14:paraId="3336D428" w14:textId="77777777" w:rsidR="002905E4" w:rsidRDefault="002905E4" w:rsidP="002905E4">
      <w:r w:rsidRPr="002905E4">
        <w:t>- Monitor changes in metal fatigue and structural integrity.</w:t>
      </w:r>
    </w:p>
    <w:p w14:paraId="6FE9C53C" w14:textId="77777777" w:rsidR="008E48B1" w:rsidRDefault="008E48B1" w:rsidP="002905E4"/>
    <w:p w14:paraId="08AC9D8D" w14:textId="32702630" w:rsidR="002905E4" w:rsidRDefault="002905E4" w:rsidP="002905E4">
      <w:r w:rsidRPr="002905E4">
        <w:t xml:space="preserve">3. </w:t>
      </w:r>
      <w:r w:rsidRPr="008E48B1">
        <w:rPr>
          <w:b/>
          <w:bCs/>
        </w:rPr>
        <w:t>Equations</w:t>
      </w:r>
      <w:r w:rsidRPr="002905E4">
        <w:t>:</w:t>
      </w:r>
    </w:p>
    <w:p w14:paraId="698381D4" w14:textId="2208CD2D" w:rsidR="002905E4" w:rsidRDefault="002905E4" w:rsidP="002905E4">
      <w:r w:rsidRPr="002905E4">
        <w:t>- Resonance Condition:</w:t>
      </w:r>
    </w:p>
    <w:p w14:paraId="564CA77C" w14:textId="77777777" w:rsidR="00EB4EB5" w:rsidRDefault="00EB4EB5" w:rsidP="002905E4"/>
    <w:p w14:paraId="12B587A6" w14:textId="2B23AEC8" w:rsidR="00EB4EB5" w:rsidRDefault="00EB4EB5" w:rsidP="002905E4">
      <w:r>
        <w:rPr>
          <w:noProof/>
          <w14:ligatures w14:val="standardContextual"/>
        </w:rPr>
        <w:drawing>
          <wp:inline distT="0" distB="0" distL="0" distR="0" wp14:anchorId="12F50354" wp14:editId="1BD98209">
            <wp:extent cx="2524125" cy="542925"/>
            <wp:effectExtent l="0" t="0" r="9525" b="9525"/>
            <wp:docPr id="1856656581" name="Picture 14" descr="A = \frac{F_0}{\sqrt{(k - m \omega^2)^2 + (b \omeg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56581" name="Picture 14" descr="A = \frac{F_0}{\sqrt{(k - m \omega^2)^2 + (b \omega)^2}}"/>
                    <pic:cNvPicPr/>
                  </pic:nvPicPr>
                  <pic:blipFill>
                    <a:blip r:embed="rId13">
                      <a:extLst>
                        <a:ext uri="{28A0092B-C50C-407E-A947-70E740481C1C}">
                          <a14:useLocalDpi xmlns:a14="http://schemas.microsoft.com/office/drawing/2010/main" val="0"/>
                        </a:ext>
                      </a:extLst>
                    </a:blip>
                    <a:stretch>
                      <a:fillRect/>
                    </a:stretch>
                  </pic:blipFill>
                  <pic:spPr>
                    <a:xfrm>
                      <a:off x="0" y="0"/>
                      <a:ext cx="2524125" cy="542925"/>
                    </a:xfrm>
                    <a:prstGeom prst="rect">
                      <a:avLst/>
                    </a:prstGeom>
                  </pic:spPr>
                </pic:pic>
              </a:graphicData>
            </a:graphic>
          </wp:inline>
        </w:drawing>
      </w:r>
    </w:p>
    <w:p w14:paraId="7A568A81" w14:textId="77777777" w:rsidR="00EB4EB5" w:rsidRDefault="00EB4EB5" w:rsidP="002905E4"/>
    <w:p w14:paraId="552C9D61" w14:textId="77777777" w:rsidR="00EB4EB5" w:rsidRDefault="00EB4EB5" w:rsidP="002905E4"/>
    <w:p w14:paraId="7B5C8221" w14:textId="77777777" w:rsidR="00EB4EB5" w:rsidRDefault="00EB4EB5" w:rsidP="002905E4"/>
    <w:p w14:paraId="6217FD88" w14:textId="2B9E84E1" w:rsidR="002905E4" w:rsidRDefault="002905E4" w:rsidP="002905E4">
      <w:r w:rsidRPr="002905E4">
        <w:t>- GHT Integration:</w:t>
      </w:r>
    </w:p>
    <w:p w14:paraId="0C5920B1" w14:textId="77777777" w:rsidR="00E0651A" w:rsidRDefault="00E0651A" w:rsidP="002905E4"/>
    <w:p w14:paraId="2BC1FEB7" w14:textId="04408DA7" w:rsidR="00E0651A" w:rsidRDefault="00E0651A" w:rsidP="002905E4">
      <w:r>
        <w:rPr>
          <w:noProof/>
          <w14:ligatures w14:val="standardContextual"/>
        </w:rPr>
        <w:drawing>
          <wp:inline distT="0" distB="0" distL="0" distR="0" wp14:anchorId="3B86F312" wp14:editId="424E5732">
            <wp:extent cx="1981200" cy="390525"/>
            <wp:effectExtent l="0" t="0" r="0" b="9525"/>
            <wp:docPr id="1148813824" name="Picture 15" descr="phi = \sqrt{(R \times F)^2 + 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13824" name="Picture 15" descr="phi = \sqrt{(R \times F)^2 + E^2}"/>
                    <pic:cNvPicPr/>
                  </pic:nvPicPr>
                  <pic:blipFill>
                    <a:blip r:embed="rId11">
                      <a:extLst>
                        <a:ext uri="{28A0092B-C50C-407E-A947-70E740481C1C}">
                          <a14:useLocalDpi xmlns:a14="http://schemas.microsoft.com/office/drawing/2010/main" val="0"/>
                        </a:ext>
                      </a:extLst>
                    </a:blip>
                    <a:stretch>
                      <a:fillRect/>
                    </a:stretch>
                  </pic:blipFill>
                  <pic:spPr>
                    <a:xfrm>
                      <a:off x="0" y="0"/>
                      <a:ext cx="1981200" cy="390525"/>
                    </a:xfrm>
                    <a:prstGeom prst="rect">
                      <a:avLst/>
                    </a:prstGeom>
                  </pic:spPr>
                </pic:pic>
              </a:graphicData>
            </a:graphic>
          </wp:inline>
        </w:drawing>
      </w:r>
    </w:p>
    <w:p w14:paraId="7399F759" w14:textId="77777777" w:rsidR="00E0651A" w:rsidRDefault="00E0651A" w:rsidP="002905E4"/>
    <w:p w14:paraId="12FEAC02" w14:textId="77777777" w:rsidR="00EB4EB5" w:rsidRDefault="00EB4EB5" w:rsidP="002905E4"/>
    <w:p w14:paraId="021FB879" w14:textId="03759EB9" w:rsidR="002905E4" w:rsidRDefault="002905E4" w:rsidP="008E48B1">
      <w:pPr>
        <w:pStyle w:val="Heading3"/>
      </w:pPr>
      <w:r w:rsidRPr="002905E4">
        <w:t xml:space="preserve">Lab 5: </w:t>
      </w:r>
      <w:r w:rsidR="00B90E64">
        <w:t>Microwave</w:t>
      </w:r>
      <w:r w:rsidRPr="002905E4">
        <w:t xml:space="preserve"> Frequencies in Air Quality</w:t>
      </w:r>
    </w:p>
    <w:p w14:paraId="1AEA4E77" w14:textId="77777777" w:rsidR="00004EB7" w:rsidRPr="00004EB7" w:rsidRDefault="00004EB7" w:rsidP="00004EB7">
      <w:pPr>
        <w:rPr>
          <w:lang w:val="en-US"/>
        </w:rPr>
      </w:pPr>
    </w:p>
    <w:p w14:paraId="78E6E27C" w14:textId="6BFC4B89" w:rsidR="002905E4" w:rsidRDefault="002905E4" w:rsidP="008E48B1">
      <w:r w:rsidRPr="008E48B1">
        <w:rPr>
          <w:b/>
          <w:bCs/>
        </w:rPr>
        <w:t>Objectiv</w:t>
      </w:r>
      <w:r w:rsidR="00D86059" w:rsidRPr="008E48B1">
        <w:rPr>
          <w:b/>
          <w:bCs/>
        </w:rPr>
        <w:t>e</w:t>
      </w:r>
      <w:r w:rsidRPr="002905E4">
        <w:t xml:space="preserve">: Determine the impact of </w:t>
      </w:r>
      <w:r w:rsidR="007B2A16">
        <w:t>microwave</w:t>
      </w:r>
      <w:r w:rsidRPr="002905E4">
        <w:t xml:space="preserve"> frequencies on air particles and overall air quality.</w:t>
      </w:r>
    </w:p>
    <w:p w14:paraId="2555655D" w14:textId="77777777" w:rsidR="00D86059" w:rsidRDefault="00D86059" w:rsidP="002905E4"/>
    <w:p w14:paraId="60A7CDE5" w14:textId="0DD0FBB7" w:rsidR="002905E4" w:rsidRDefault="002905E4" w:rsidP="002905E4">
      <w:r w:rsidRPr="002905E4">
        <w:t>Setup:</w:t>
      </w:r>
    </w:p>
    <w:p w14:paraId="23D43C6E" w14:textId="77777777" w:rsidR="00D86059" w:rsidRDefault="00D86059" w:rsidP="002905E4"/>
    <w:p w14:paraId="1607AAE8" w14:textId="1C4D6C05" w:rsidR="002905E4" w:rsidRDefault="002905E4" w:rsidP="008E48B1">
      <w:r w:rsidRPr="002905E4">
        <w:t xml:space="preserve">1. </w:t>
      </w:r>
      <w:r w:rsidRPr="008E48B1">
        <w:rPr>
          <w:b/>
          <w:bCs/>
        </w:rPr>
        <w:t>Material</w:t>
      </w:r>
      <w:r w:rsidRPr="002905E4">
        <w:t>:</w:t>
      </w:r>
    </w:p>
    <w:p w14:paraId="016302DF" w14:textId="77777777" w:rsidR="002905E4" w:rsidRDefault="002905E4" w:rsidP="002905E4">
      <w:r w:rsidRPr="002905E4">
        <w:t>- Air samples</w:t>
      </w:r>
    </w:p>
    <w:p w14:paraId="180DC051" w14:textId="77777777" w:rsidR="002905E4" w:rsidRDefault="002905E4" w:rsidP="002905E4">
      <w:r w:rsidRPr="002905E4">
        <w:t>- Frequency generator</w:t>
      </w:r>
    </w:p>
    <w:p w14:paraId="13C480A0" w14:textId="77777777" w:rsidR="002905E4" w:rsidRDefault="002905E4" w:rsidP="002905E4">
      <w:r w:rsidRPr="002905E4">
        <w:t>- Air quality sensors</w:t>
      </w:r>
    </w:p>
    <w:p w14:paraId="64440AF3" w14:textId="77777777" w:rsidR="00D86059" w:rsidRDefault="00D86059" w:rsidP="002905E4"/>
    <w:p w14:paraId="62A48835" w14:textId="663EC654" w:rsidR="002905E4" w:rsidRDefault="002905E4" w:rsidP="008E48B1">
      <w:r w:rsidRPr="002905E4">
        <w:t xml:space="preserve">2. </w:t>
      </w:r>
      <w:r w:rsidRPr="008E48B1">
        <w:rPr>
          <w:b/>
          <w:bCs/>
        </w:rPr>
        <w:t>Procedur</w:t>
      </w:r>
      <w:r w:rsidR="00D86059" w:rsidRPr="008E48B1">
        <w:rPr>
          <w:b/>
          <w:bCs/>
        </w:rPr>
        <w:t>e</w:t>
      </w:r>
      <w:r w:rsidRPr="002905E4">
        <w:t>:</w:t>
      </w:r>
    </w:p>
    <w:p w14:paraId="22ABCBF7" w14:textId="71F42F5F" w:rsidR="002905E4" w:rsidRDefault="002905E4" w:rsidP="002905E4">
      <w:r w:rsidRPr="002905E4">
        <w:t xml:space="preserve">- Expose air samples to </w:t>
      </w:r>
      <w:r w:rsidR="007B2A16">
        <w:t>microwave</w:t>
      </w:r>
      <w:r w:rsidRPr="002905E4">
        <w:t xml:space="preserve"> frequencies.</w:t>
      </w:r>
    </w:p>
    <w:p w14:paraId="0EAC9C57" w14:textId="77777777" w:rsidR="002905E4" w:rsidRDefault="002905E4" w:rsidP="002905E4">
      <w:r w:rsidRPr="002905E4">
        <w:t>- Measure changes in air particles and overall air quality.</w:t>
      </w:r>
    </w:p>
    <w:p w14:paraId="13A07889" w14:textId="77777777" w:rsidR="00D86059" w:rsidRDefault="00D86059" w:rsidP="002905E4"/>
    <w:p w14:paraId="7725EAA0" w14:textId="43C77B90" w:rsidR="002905E4" w:rsidRDefault="002905E4" w:rsidP="008E48B1">
      <w:r w:rsidRPr="002905E4">
        <w:t xml:space="preserve">3. </w:t>
      </w:r>
      <w:r w:rsidRPr="008E48B1">
        <w:rPr>
          <w:b/>
          <w:bCs/>
        </w:rPr>
        <w:t>Equations</w:t>
      </w:r>
      <w:r w:rsidRPr="002905E4">
        <w:t>:</w:t>
      </w:r>
    </w:p>
    <w:p w14:paraId="7E1416BD" w14:textId="69772DE5" w:rsidR="002905E4" w:rsidRDefault="002905E4" w:rsidP="002905E4">
      <w:r w:rsidRPr="002905E4">
        <w:t>- Harmonic Series:</w:t>
      </w:r>
    </w:p>
    <w:p w14:paraId="49313481" w14:textId="77777777" w:rsidR="00992C49" w:rsidRDefault="00992C49" w:rsidP="002905E4"/>
    <w:p w14:paraId="53F751F5" w14:textId="4CEB7DB9" w:rsidR="00992C49" w:rsidRDefault="00992C49" w:rsidP="002905E4">
      <w:r>
        <w:rPr>
          <w:noProof/>
          <w14:ligatures w14:val="standardContextual"/>
        </w:rPr>
        <w:drawing>
          <wp:inline distT="0" distB="0" distL="0" distR="0" wp14:anchorId="0143044B" wp14:editId="574751DA">
            <wp:extent cx="971550" cy="209550"/>
            <wp:effectExtent l="0" t="0" r="0" b="0"/>
            <wp:docPr id="891805527" name="Picture 16" descr="f_n = n \cdot f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05527" name="Picture 16" descr="f_n = n \cdot f_1"/>
                    <pic:cNvPicPr/>
                  </pic:nvPicPr>
                  <pic:blipFill>
                    <a:blip r:embed="rId8">
                      <a:extLst>
                        <a:ext uri="{28A0092B-C50C-407E-A947-70E740481C1C}">
                          <a14:useLocalDpi xmlns:a14="http://schemas.microsoft.com/office/drawing/2010/main" val="0"/>
                        </a:ext>
                      </a:extLst>
                    </a:blip>
                    <a:stretch>
                      <a:fillRect/>
                    </a:stretch>
                  </pic:blipFill>
                  <pic:spPr>
                    <a:xfrm>
                      <a:off x="0" y="0"/>
                      <a:ext cx="971550" cy="209550"/>
                    </a:xfrm>
                    <a:prstGeom prst="rect">
                      <a:avLst/>
                    </a:prstGeom>
                  </pic:spPr>
                </pic:pic>
              </a:graphicData>
            </a:graphic>
          </wp:inline>
        </w:drawing>
      </w:r>
    </w:p>
    <w:p w14:paraId="07EA5369" w14:textId="77777777" w:rsidR="00992C49" w:rsidRDefault="00992C49" w:rsidP="002905E4"/>
    <w:p w14:paraId="0AB1334D" w14:textId="71EA6175" w:rsidR="002905E4" w:rsidRDefault="002905E4" w:rsidP="002905E4">
      <w:r w:rsidRPr="002905E4">
        <w:t>- GHT Integration:</w:t>
      </w:r>
    </w:p>
    <w:p w14:paraId="4E51B91D" w14:textId="77777777" w:rsidR="00A03CAB" w:rsidRDefault="00A03CAB" w:rsidP="00A03CAB"/>
    <w:p w14:paraId="30A4208F" w14:textId="4A7D985B" w:rsidR="00992C49" w:rsidRDefault="00992C49" w:rsidP="00A03CAB">
      <w:r>
        <w:rPr>
          <w:noProof/>
          <w14:ligatures w14:val="standardContextual"/>
        </w:rPr>
        <w:drawing>
          <wp:inline distT="0" distB="0" distL="0" distR="0" wp14:anchorId="4F4AB246" wp14:editId="26B839F2">
            <wp:extent cx="1981200" cy="390525"/>
            <wp:effectExtent l="0" t="0" r="0" b="9525"/>
            <wp:docPr id="1125744237" name="Picture 17" descr="\phi = \sqrt{(R \times F)^2 + 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44237" name="Picture 17" descr="\phi = \sqrt{(R \times F)^2 + E^2}"/>
                    <pic:cNvPicPr/>
                  </pic:nvPicPr>
                  <pic:blipFill>
                    <a:blip r:embed="rId11">
                      <a:extLst>
                        <a:ext uri="{28A0092B-C50C-407E-A947-70E740481C1C}">
                          <a14:useLocalDpi xmlns:a14="http://schemas.microsoft.com/office/drawing/2010/main" val="0"/>
                        </a:ext>
                      </a:extLst>
                    </a:blip>
                    <a:stretch>
                      <a:fillRect/>
                    </a:stretch>
                  </pic:blipFill>
                  <pic:spPr>
                    <a:xfrm>
                      <a:off x="0" y="0"/>
                      <a:ext cx="1981200" cy="390525"/>
                    </a:xfrm>
                    <a:prstGeom prst="rect">
                      <a:avLst/>
                    </a:prstGeom>
                  </pic:spPr>
                </pic:pic>
              </a:graphicData>
            </a:graphic>
          </wp:inline>
        </w:drawing>
      </w:r>
    </w:p>
    <w:p w14:paraId="58ADBD8B" w14:textId="77777777" w:rsidR="00004EB7" w:rsidRDefault="00004EB7" w:rsidP="00A03CAB"/>
    <w:p w14:paraId="57558D29" w14:textId="77777777" w:rsidR="00A03CAB" w:rsidRDefault="00A03CAB" w:rsidP="003324CD">
      <w:pPr>
        <w:pStyle w:val="Heading2"/>
      </w:pPr>
      <w:r w:rsidRPr="00014F7E">
        <w:lastRenderedPageBreak/>
        <w:t>Applications of Resonant Harmonics with GHT</w:t>
      </w:r>
    </w:p>
    <w:p w14:paraId="0815533C" w14:textId="77777777" w:rsidR="00A03CAB" w:rsidRDefault="00A03CAB" w:rsidP="00A03CAB">
      <w:r w:rsidRPr="00014F7E">
        <w:t>Resonant harmonics, enhanced by the Golden Harmony Theory, find applications in various fields, including:</w:t>
      </w:r>
    </w:p>
    <w:p w14:paraId="58F56FF4" w14:textId="77777777" w:rsidR="008E48B1" w:rsidRDefault="008E48B1" w:rsidP="00A03CAB"/>
    <w:p w14:paraId="3526E982" w14:textId="33A4EBC3" w:rsidR="00A03CAB" w:rsidRDefault="00A03CAB" w:rsidP="00A03CAB">
      <w:r w:rsidRPr="008E48B1">
        <w:rPr>
          <w:b/>
          <w:bCs/>
        </w:rPr>
        <w:t>Acoustics</w:t>
      </w:r>
      <w:r w:rsidRPr="00014F7E">
        <w:t>: Understanding musical instruments and sound engineering. GHT facilitates the optimization of resonance patterns for achieving clearer and more harmonious sound.</w:t>
      </w:r>
    </w:p>
    <w:p w14:paraId="58D8FBCC" w14:textId="77777777" w:rsidR="00A03CAB" w:rsidRDefault="00A03CAB" w:rsidP="00A03CAB"/>
    <w:p w14:paraId="30D8E95C" w14:textId="3037698C" w:rsidR="00A03CAB" w:rsidRDefault="00A03CAB" w:rsidP="00A03CAB">
      <w:r w:rsidRPr="003324CD">
        <w:rPr>
          <w:b/>
          <w:bCs/>
        </w:rPr>
        <w:t>Mechanical Engineering</w:t>
      </w:r>
      <w:r w:rsidRPr="00014F7E">
        <w:t>: Designing structures and machinery to mitigate resonance-induced failures. GHT ensures efficient utilization of materials and energy.</w:t>
      </w:r>
    </w:p>
    <w:p w14:paraId="23CA565B" w14:textId="77777777" w:rsidR="00A03CAB" w:rsidRDefault="00A03CAB" w:rsidP="00A03CAB"/>
    <w:p w14:paraId="0C7D2CB1" w14:textId="5C794156" w:rsidR="00A03CAB" w:rsidRDefault="00A03CAB" w:rsidP="00A03CAB">
      <w:r w:rsidRPr="003324CD">
        <w:rPr>
          <w:b/>
          <w:bCs/>
        </w:rPr>
        <w:t>Electronics</w:t>
      </w:r>
      <w:r w:rsidR="003324CD" w:rsidRPr="003324CD">
        <w:t>:</w:t>
      </w:r>
      <w:r w:rsidRPr="003324CD">
        <w:t xml:space="preserve"> Tuning circuits and filters for optimal performance</w:t>
      </w:r>
      <w:r w:rsidRPr="00014F7E">
        <w:t>. GHT aids in achieving balance and efficiency in signal processing.</w:t>
      </w:r>
    </w:p>
    <w:p w14:paraId="0766BD2C" w14:textId="77777777" w:rsidR="00A03CAB" w:rsidRDefault="00A03CAB" w:rsidP="00A03CAB"/>
    <w:p w14:paraId="3928339B" w14:textId="245FB9C7" w:rsidR="00A03CAB" w:rsidRDefault="00A03CAB" w:rsidP="00A03CAB">
      <w:r w:rsidRPr="003324CD">
        <w:rPr>
          <w:b/>
          <w:bCs/>
        </w:rPr>
        <w:t>Medical Imaging</w:t>
      </w:r>
      <w:r w:rsidRPr="00014F7E">
        <w:t>: Enhancing the resolution of ultrasound and MRI techniques. GHT improves the efficiency of energy conversion in imaging systems.</w:t>
      </w:r>
    </w:p>
    <w:p w14:paraId="7828DF0C" w14:textId="77777777" w:rsidR="00A03CAB" w:rsidRDefault="00A03CAB" w:rsidP="00A03CAB"/>
    <w:p w14:paraId="565088B7" w14:textId="0B73E51A" w:rsidR="00A03CAB" w:rsidRDefault="00A03CAB" w:rsidP="00A03CAB">
      <w:r w:rsidRPr="003324CD">
        <w:rPr>
          <w:b/>
          <w:bCs/>
        </w:rPr>
        <w:t>Environmental Science</w:t>
      </w:r>
      <w:r w:rsidRPr="00014F7E">
        <w:t>: Monitoring natural frequencies of ecosystems and predicting environmental changes. GHT provides a framework for balancing resource utilization and sustainability.</w:t>
      </w:r>
    </w:p>
    <w:p w14:paraId="0792F857" w14:textId="77777777" w:rsidR="00A03CAB" w:rsidRDefault="00A03CAB" w:rsidP="00A03CAB"/>
    <w:p w14:paraId="6A99B24A" w14:textId="5301CFEF" w:rsidR="00A03CAB" w:rsidRDefault="00A03CAB" w:rsidP="003324CD">
      <w:pPr>
        <w:pStyle w:val="Heading1"/>
      </w:pPr>
      <w:r w:rsidRPr="00014F7E">
        <w:t>Implications and Future Research</w:t>
      </w:r>
    </w:p>
    <w:p w14:paraId="2559AA9C" w14:textId="77777777" w:rsidR="00A03CAB" w:rsidRDefault="00A03CAB" w:rsidP="00A03CAB">
      <w:r w:rsidRPr="00014F7E">
        <w:t>The study of resonant harmonics, enhanced by the Golden Harmony Theory, offers profound insights into the behavior of complex systems. Future research can explore advanced computational models, experimental validations, and interdisciplinary applications. Understanding resonant harmonics through the lens of GHT has the potential to drive innovations in technology, healthcare, and environmental management.</w:t>
      </w:r>
    </w:p>
    <w:p w14:paraId="438C5A6D" w14:textId="77777777" w:rsidR="00A03CAB" w:rsidRDefault="00A03CAB" w:rsidP="00A03CAB"/>
    <w:p w14:paraId="7BF2E175" w14:textId="2C4DE664" w:rsidR="00A03CAB" w:rsidRDefault="00A03CAB" w:rsidP="003324CD">
      <w:pPr>
        <w:pStyle w:val="Heading1"/>
      </w:pPr>
      <w:r w:rsidRPr="00014F7E">
        <w:t>Conclusion</w:t>
      </w:r>
    </w:p>
    <w:p w14:paraId="2FC04DF3" w14:textId="77777777" w:rsidR="00A03CAB" w:rsidRPr="00014F7E" w:rsidRDefault="00A03CAB" w:rsidP="00A03CAB">
      <w:r w:rsidRPr="00014F7E">
        <w:t>Resonant harmonics are a cornerstone of understanding vibrations and wave interactions. By integrating the principles of the Golden Harmony Theory, this paper provides a foundational overview of their principles, mathematical framework, and practical applications. Exploring resonant harmonics through GHT unveils new avenues for optimizing and harmonizing diverse systems, leading to advancements in multiple fields.</w:t>
      </w:r>
    </w:p>
    <w:p w14:paraId="4FAAF666" w14:textId="77777777" w:rsidR="00A03CAB" w:rsidRDefault="00A03CAB" w:rsidP="00A03CAB"/>
    <w:p w14:paraId="6E31A0E4" w14:textId="77777777" w:rsidR="00577B8B" w:rsidRDefault="00577B8B"/>
    <w:sectPr w:rsidR="00577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AB"/>
    <w:rsid w:val="00004EB7"/>
    <w:rsid w:val="00054BB4"/>
    <w:rsid w:val="000771FE"/>
    <w:rsid w:val="00106E26"/>
    <w:rsid w:val="001B5C67"/>
    <w:rsid w:val="002905E4"/>
    <w:rsid w:val="002D54E2"/>
    <w:rsid w:val="003273BA"/>
    <w:rsid w:val="003324CD"/>
    <w:rsid w:val="00352E6D"/>
    <w:rsid w:val="00362BB8"/>
    <w:rsid w:val="003665A5"/>
    <w:rsid w:val="00447460"/>
    <w:rsid w:val="0048245F"/>
    <w:rsid w:val="004A4907"/>
    <w:rsid w:val="004C5B40"/>
    <w:rsid w:val="005745B6"/>
    <w:rsid w:val="00577B8B"/>
    <w:rsid w:val="005D4C10"/>
    <w:rsid w:val="005E79F9"/>
    <w:rsid w:val="007A7EC9"/>
    <w:rsid w:val="007B2A16"/>
    <w:rsid w:val="00867D15"/>
    <w:rsid w:val="008D62FE"/>
    <w:rsid w:val="008E48B1"/>
    <w:rsid w:val="008F3F0F"/>
    <w:rsid w:val="0091137B"/>
    <w:rsid w:val="00955120"/>
    <w:rsid w:val="00992C49"/>
    <w:rsid w:val="00A03CAB"/>
    <w:rsid w:val="00B25071"/>
    <w:rsid w:val="00B90E64"/>
    <w:rsid w:val="00BC5EB3"/>
    <w:rsid w:val="00BD5F76"/>
    <w:rsid w:val="00C61E4C"/>
    <w:rsid w:val="00CB4CBD"/>
    <w:rsid w:val="00D86059"/>
    <w:rsid w:val="00DA206E"/>
    <w:rsid w:val="00E0651A"/>
    <w:rsid w:val="00EA1B99"/>
    <w:rsid w:val="00EB4D38"/>
    <w:rsid w:val="00EB4EB5"/>
    <w:rsid w:val="00F14972"/>
    <w:rsid w:val="00F20709"/>
    <w:rsid w:val="00F3167C"/>
    <w:rsid w:val="00F7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4F1A"/>
  <w15:chartTrackingRefBased/>
  <w15:docId w15:val="{5E576A8C-DFF2-45BF-8696-DD8F327F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CAB"/>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A03CAB"/>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unhideWhenUsed/>
    <w:qFormat/>
    <w:rsid w:val="00A03CA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unhideWhenUsed/>
    <w:qFormat/>
    <w:rsid w:val="00A03CAB"/>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unhideWhenUsed/>
    <w:qFormat/>
    <w:rsid w:val="00A03CAB"/>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unhideWhenUsed/>
    <w:qFormat/>
    <w:rsid w:val="00A03CAB"/>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unhideWhenUsed/>
    <w:qFormat/>
    <w:rsid w:val="00A03CAB"/>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A03CAB"/>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A03CAB"/>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A03CAB"/>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C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3C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3C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03C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03CA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03C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C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C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CAB"/>
    <w:rPr>
      <w:rFonts w:eastAsiaTheme="majorEastAsia" w:cstheme="majorBidi"/>
      <w:color w:val="272727" w:themeColor="text1" w:themeTint="D8"/>
    </w:rPr>
  </w:style>
  <w:style w:type="paragraph" w:styleId="Title">
    <w:name w:val="Title"/>
    <w:basedOn w:val="Normal"/>
    <w:next w:val="Normal"/>
    <w:link w:val="TitleChar"/>
    <w:uiPriority w:val="10"/>
    <w:qFormat/>
    <w:rsid w:val="00A03CAB"/>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A03C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CAB"/>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A03C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CAB"/>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A03CAB"/>
    <w:rPr>
      <w:i/>
      <w:iCs/>
      <w:color w:val="404040" w:themeColor="text1" w:themeTint="BF"/>
    </w:rPr>
  </w:style>
  <w:style w:type="paragraph" w:styleId="ListParagraph">
    <w:name w:val="List Paragraph"/>
    <w:basedOn w:val="Normal"/>
    <w:uiPriority w:val="34"/>
    <w:qFormat/>
    <w:rsid w:val="00A03CAB"/>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A03CAB"/>
    <w:rPr>
      <w:i/>
      <w:iCs/>
      <w:color w:val="0F4761" w:themeColor="accent1" w:themeShade="BF"/>
    </w:rPr>
  </w:style>
  <w:style w:type="paragraph" w:styleId="IntenseQuote">
    <w:name w:val="Intense Quote"/>
    <w:basedOn w:val="Normal"/>
    <w:next w:val="Normal"/>
    <w:link w:val="IntenseQuoteChar"/>
    <w:uiPriority w:val="30"/>
    <w:qFormat/>
    <w:rsid w:val="00A03CA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A03CAB"/>
    <w:rPr>
      <w:i/>
      <w:iCs/>
      <w:color w:val="0F4761" w:themeColor="accent1" w:themeShade="BF"/>
    </w:rPr>
  </w:style>
  <w:style w:type="character" w:styleId="IntenseReference">
    <w:name w:val="Intense Reference"/>
    <w:basedOn w:val="DefaultParagraphFont"/>
    <w:uiPriority w:val="32"/>
    <w:qFormat/>
    <w:rsid w:val="00A03CAB"/>
    <w:rPr>
      <w:b/>
      <w:bCs/>
      <w:smallCaps/>
      <w:color w:val="0F4761" w:themeColor="accent1" w:themeShade="BF"/>
      <w:spacing w:val="5"/>
    </w:rPr>
  </w:style>
  <w:style w:type="character" w:styleId="Emphasis">
    <w:name w:val="Emphasis"/>
    <w:basedOn w:val="DefaultParagraphFont"/>
    <w:uiPriority w:val="20"/>
    <w:qFormat/>
    <w:rsid w:val="003324CD"/>
    <w:rPr>
      <w:i/>
      <w:iCs/>
    </w:rPr>
  </w:style>
  <w:style w:type="table" w:styleId="TableGrid">
    <w:name w:val="Table Grid"/>
    <w:basedOn w:val="TableNormal"/>
    <w:uiPriority w:val="39"/>
    <w:rsid w:val="00482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824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ubtleEmphasis">
    <w:name w:val="Subtle Emphasis"/>
    <w:basedOn w:val="DefaultParagraphFont"/>
    <w:uiPriority w:val="19"/>
    <w:qFormat/>
    <w:rsid w:val="00004EB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40725">
      <w:bodyDiv w:val="1"/>
      <w:marLeft w:val="0"/>
      <w:marRight w:val="0"/>
      <w:marTop w:val="0"/>
      <w:marBottom w:val="0"/>
      <w:divBdr>
        <w:top w:val="none" w:sz="0" w:space="0" w:color="auto"/>
        <w:left w:val="none" w:sz="0" w:space="0" w:color="auto"/>
        <w:bottom w:val="none" w:sz="0" w:space="0" w:color="auto"/>
        <w:right w:val="none" w:sz="0" w:space="0" w:color="auto"/>
      </w:divBdr>
      <w:divsChild>
        <w:div w:id="1030759310">
          <w:marLeft w:val="0"/>
          <w:marRight w:val="0"/>
          <w:marTop w:val="0"/>
          <w:marBottom w:val="0"/>
          <w:divBdr>
            <w:top w:val="none" w:sz="0" w:space="0" w:color="auto"/>
            <w:left w:val="none" w:sz="0" w:space="0" w:color="auto"/>
            <w:bottom w:val="none" w:sz="0" w:space="0" w:color="auto"/>
            <w:right w:val="none" w:sz="0" w:space="0" w:color="auto"/>
          </w:divBdr>
          <w:divsChild>
            <w:div w:id="13448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7140">
      <w:bodyDiv w:val="1"/>
      <w:marLeft w:val="0"/>
      <w:marRight w:val="0"/>
      <w:marTop w:val="0"/>
      <w:marBottom w:val="0"/>
      <w:divBdr>
        <w:top w:val="none" w:sz="0" w:space="0" w:color="auto"/>
        <w:left w:val="none" w:sz="0" w:space="0" w:color="auto"/>
        <w:bottom w:val="none" w:sz="0" w:space="0" w:color="auto"/>
        <w:right w:val="none" w:sz="0" w:space="0" w:color="auto"/>
      </w:divBdr>
      <w:divsChild>
        <w:div w:id="390080748">
          <w:marLeft w:val="0"/>
          <w:marRight w:val="0"/>
          <w:marTop w:val="0"/>
          <w:marBottom w:val="0"/>
          <w:divBdr>
            <w:top w:val="none" w:sz="0" w:space="0" w:color="auto"/>
            <w:left w:val="none" w:sz="0" w:space="0" w:color="auto"/>
            <w:bottom w:val="none" w:sz="0" w:space="0" w:color="auto"/>
            <w:right w:val="none" w:sz="0" w:space="0" w:color="auto"/>
          </w:divBdr>
          <w:divsChild>
            <w:div w:id="1568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6233">
      <w:bodyDiv w:val="1"/>
      <w:marLeft w:val="0"/>
      <w:marRight w:val="0"/>
      <w:marTop w:val="0"/>
      <w:marBottom w:val="0"/>
      <w:divBdr>
        <w:top w:val="none" w:sz="0" w:space="0" w:color="auto"/>
        <w:left w:val="none" w:sz="0" w:space="0" w:color="auto"/>
        <w:bottom w:val="none" w:sz="0" w:space="0" w:color="auto"/>
        <w:right w:val="none" w:sz="0" w:space="0" w:color="auto"/>
      </w:divBdr>
      <w:divsChild>
        <w:div w:id="807935832">
          <w:marLeft w:val="0"/>
          <w:marRight w:val="0"/>
          <w:marTop w:val="0"/>
          <w:marBottom w:val="0"/>
          <w:divBdr>
            <w:top w:val="none" w:sz="0" w:space="0" w:color="auto"/>
            <w:left w:val="none" w:sz="0" w:space="0" w:color="auto"/>
            <w:bottom w:val="none" w:sz="0" w:space="0" w:color="auto"/>
            <w:right w:val="none" w:sz="0" w:space="0" w:color="auto"/>
          </w:divBdr>
          <w:divsChild>
            <w:div w:id="695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1393">
      <w:bodyDiv w:val="1"/>
      <w:marLeft w:val="0"/>
      <w:marRight w:val="0"/>
      <w:marTop w:val="0"/>
      <w:marBottom w:val="0"/>
      <w:divBdr>
        <w:top w:val="none" w:sz="0" w:space="0" w:color="auto"/>
        <w:left w:val="none" w:sz="0" w:space="0" w:color="auto"/>
        <w:bottom w:val="none" w:sz="0" w:space="0" w:color="auto"/>
        <w:right w:val="none" w:sz="0" w:space="0" w:color="auto"/>
      </w:divBdr>
      <w:divsChild>
        <w:div w:id="663514445">
          <w:marLeft w:val="0"/>
          <w:marRight w:val="0"/>
          <w:marTop w:val="0"/>
          <w:marBottom w:val="0"/>
          <w:divBdr>
            <w:top w:val="none" w:sz="0" w:space="0" w:color="auto"/>
            <w:left w:val="none" w:sz="0" w:space="0" w:color="auto"/>
            <w:bottom w:val="none" w:sz="0" w:space="0" w:color="auto"/>
            <w:right w:val="none" w:sz="0" w:space="0" w:color="auto"/>
          </w:divBdr>
          <w:divsChild>
            <w:div w:id="17550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9890">
      <w:bodyDiv w:val="1"/>
      <w:marLeft w:val="0"/>
      <w:marRight w:val="0"/>
      <w:marTop w:val="0"/>
      <w:marBottom w:val="0"/>
      <w:divBdr>
        <w:top w:val="none" w:sz="0" w:space="0" w:color="auto"/>
        <w:left w:val="none" w:sz="0" w:space="0" w:color="auto"/>
        <w:bottom w:val="none" w:sz="0" w:space="0" w:color="auto"/>
        <w:right w:val="none" w:sz="0" w:space="0" w:color="auto"/>
      </w:divBdr>
      <w:divsChild>
        <w:div w:id="108822329">
          <w:marLeft w:val="0"/>
          <w:marRight w:val="0"/>
          <w:marTop w:val="0"/>
          <w:marBottom w:val="0"/>
          <w:divBdr>
            <w:top w:val="none" w:sz="0" w:space="0" w:color="auto"/>
            <w:left w:val="none" w:sz="0" w:space="0" w:color="auto"/>
            <w:bottom w:val="none" w:sz="0" w:space="0" w:color="auto"/>
            <w:right w:val="none" w:sz="0" w:space="0" w:color="auto"/>
          </w:divBdr>
          <w:divsChild>
            <w:div w:id="5616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62859">
      <w:bodyDiv w:val="1"/>
      <w:marLeft w:val="0"/>
      <w:marRight w:val="0"/>
      <w:marTop w:val="0"/>
      <w:marBottom w:val="0"/>
      <w:divBdr>
        <w:top w:val="none" w:sz="0" w:space="0" w:color="auto"/>
        <w:left w:val="none" w:sz="0" w:space="0" w:color="auto"/>
        <w:bottom w:val="none" w:sz="0" w:space="0" w:color="auto"/>
        <w:right w:val="none" w:sz="0" w:space="0" w:color="auto"/>
      </w:divBdr>
      <w:divsChild>
        <w:div w:id="2034181989">
          <w:marLeft w:val="0"/>
          <w:marRight w:val="0"/>
          <w:marTop w:val="0"/>
          <w:marBottom w:val="0"/>
          <w:divBdr>
            <w:top w:val="none" w:sz="0" w:space="0" w:color="auto"/>
            <w:left w:val="none" w:sz="0" w:space="0" w:color="auto"/>
            <w:bottom w:val="none" w:sz="0" w:space="0" w:color="auto"/>
            <w:right w:val="none" w:sz="0" w:space="0" w:color="auto"/>
          </w:divBdr>
          <w:divsChild>
            <w:div w:id="12784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Dixon</dc:creator>
  <cp:keywords/>
  <dc:description/>
  <cp:lastModifiedBy>Matt Dixon</cp:lastModifiedBy>
  <cp:revision>40</cp:revision>
  <cp:lastPrinted>2024-10-25T22:23:00Z</cp:lastPrinted>
  <dcterms:created xsi:type="dcterms:W3CDTF">2024-10-25T21:56:00Z</dcterms:created>
  <dcterms:modified xsi:type="dcterms:W3CDTF">2024-11-02T17:06:00Z</dcterms:modified>
</cp:coreProperties>
</file>