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BEC5A" w14:textId="77777777" w:rsidR="00CD112A" w:rsidRDefault="00CD112A"/>
    <w:p w14:paraId="5367274A" w14:textId="7E16E1B1" w:rsidR="00CD112A" w:rsidRDefault="00924F5E">
      <w:pPr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</w:rPr>
      </w:pP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</w:rPr>
        <w:t>Supplemental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</w:rPr>
        <w:t xml:space="preserve"> Tab</w:t>
      </w:r>
      <w:r w:rsidR="0069610C">
        <w:rPr>
          <w:rFonts w:ascii="Times New Roman" w:hAnsi="Times New Roman" w:cs="Times New Roman"/>
          <w:b/>
          <w:bCs/>
          <w:color w:val="000000"/>
          <w:kern w:val="0"/>
          <w:sz w:val="24"/>
        </w:rPr>
        <w:t>.</w:t>
      </w:r>
      <w:r w:rsidR="00FE39CE">
        <w:rPr>
          <w:rFonts w:ascii="Times New Roman" w:hAnsi="Times New Roman" w:cs="Times New Roman"/>
          <w:b/>
          <w:bCs/>
          <w:color w:val="000000"/>
          <w:kern w:val="0"/>
          <w:sz w:val="24"/>
        </w:rPr>
        <w:t xml:space="preserve"> S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</w:rPr>
        <w:t>1. Parameters for the concentration- and Ca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vertAlign w:val="superscript"/>
        </w:rPr>
        <w:t>2+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</w:rPr>
        <w:t>-dependent electrophysiological effects of the N-lobe, C-lobe, and N-lobe plus C-lobe.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05"/>
        <w:gridCol w:w="1187"/>
        <w:gridCol w:w="1180"/>
        <w:gridCol w:w="1187"/>
        <w:gridCol w:w="1181"/>
        <w:gridCol w:w="1188"/>
        <w:gridCol w:w="1178"/>
      </w:tblGrid>
      <w:tr w:rsidR="00CD112A" w14:paraId="7E291EEB" w14:textId="77777777">
        <w:trPr>
          <w:cantSplit/>
          <w:trHeight w:hRule="exact" w:val="454"/>
        </w:trPr>
        <w:tc>
          <w:tcPr>
            <w:tcW w:w="1217" w:type="dxa"/>
            <w:tcBorders>
              <w:left w:val="nil"/>
              <w:bottom w:val="nil"/>
              <w:right w:val="nil"/>
            </w:tcBorders>
            <w:vAlign w:val="center"/>
          </w:tcPr>
          <w:p w14:paraId="375B1F9E" w14:textId="77777777" w:rsidR="00CD112A" w:rsidRDefault="00CD112A">
            <w:pPr>
              <w:pStyle w:val="a7"/>
              <w:widowControl/>
            </w:pPr>
          </w:p>
        </w:tc>
        <w:tc>
          <w:tcPr>
            <w:tcW w:w="2434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D8D328" w14:textId="77777777" w:rsidR="00CD112A" w:rsidRDefault="00924F5E">
            <w:pPr>
              <w:pStyle w:val="a7"/>
              <w:widowControl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N-lobe</w:t>
            </w:r>
          </w:p>
        </w:tc>
        <w:tc>
          <w:tcPr>
            <w:tcW w:w="2435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296871" w14:textId="77777777" w:rsidR="00CD112A" w:rsidRDefault="00924F5E">
            <w:pPr>
              <w:pStyle w:val="a7"/>
              <w:widowControl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C-lobe</w:t>
            </w:r>
          </w:p>
        </w:tc>
        <w:tc>
          <w:tcPr>
            <w:tcW w:w="2436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9898C2" w14:textId="77777777" w:rsidR="00CD112A" w:rsidRDefault="00924F5E">
            <w:pPr>
              <w:pStyle w:val="a7"/>
              <w:widowControl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N+C-lobe</w:t>
            </w:r>
          </w:p>
        </w:tc>
      </w:tr>
      <w:tr w:rsidR="00CD112A" w14:paraId="718F54BF" w14:textId="77777777">
        <w:trPr>
          <w:cantSplit/>
          <w:trHeight w:hRule="exact" w:val="454"/>
        </w:trPr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4126A" w14:textId="77777777" w:rsidR="00CD112A" w:rsidRDefault="00CD112A">
            <w:pPr>
              <w:autoSpaceDE w:val="0"/>
              <w:autoSpaceDN w:val="0"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93157E" w14:textId="77777777" w:rsidR="00CD112A" w:rsidRDefault="00924F5E">
            <w:pPr>
              <w:pStyle w:val="a7"/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 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AC6A53" w14:textId="77777777" w:rsidR="00CD112A" w:rsidRDefault="00924F5E">
            <w:pPr>
              <w:pStyle w:val="a7"/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 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μM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77CD30" w14:textId="77777777" w:rsidR="00CD112A" w:rsidRDefault="00924F5E">
            <w:pPr>
              <w:pStyle w:val="a7"/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 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079EE0" w14:textId="77777777" w:rsidR="00CD112A" w:rsidRDefault="00924F5E">
            <w:pPr>
              <w:pStyle w:val="a7"/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 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μM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66DBB5" w14:textId="77777777" w:rsidR="00CD112A" w:rsidRDefault="00924F5E">
            <w:pPr>
              <w:pStyle w:val="a7"/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 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076A8D" w14:textId="77777777" w:rsidR="00CD112A" w:rsidRDefault="00924F5E">
            <w:pPr>
              <w:pStyle w:val="a7"/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 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μM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CD112A" w14:paraId="371A2BD4" w14:textId="77777777">
        <w:trPr>
          <w:cantSplit/>
          <w:trHeight w:hRule="exact" w:val="454"/>
        </w:trPr>
        <w:tc>
          <w:tcPr>
            <w:tcW w:w="12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B32611" w14:textId="77777777" w:rsidR="00CD112A" w:rsidRDefault="00924F5E">
            <w:pPr>
              <w:pStyle w:val="a7"/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Ymax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 (%)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DC81C56" w14:textId="77777777" w:rsidR="00CD112A" w:rsidRDefault="00924F5E">
            <w:pPr>
              <w:pStyle w:val="a7"/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234.89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F3F7FF" w14:textId="77777777" w:rsidR="00CD112A" w:rsidRDefault="00924F5E">
            <w:pPr>
              <w:pStyle w:val="a7"/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137.27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7DA290" w14:textId="77777777" w:rsidR="00CD112A" w:rsidRDefault="00924F5E">
            <w:pPr>
              <w:pStyle w:val="a7"/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94.75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0D25F9B" w14:textId="77777777" w:rsidR="00CD112A" w:rsidRDefault="00924F5E">
            <w:pPr>
              <w:pStyle w:val="a7"/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116.04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AA895C" w14:textId="77777777" w:rsidR="00CD112A" w:rsidRDefault="00924F5E">
            <w:pPr>
              <w:pStyle w:val="a7"/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245.00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647645" w14:textId="77777777" w:rsidR="00CD112A" w:rsidRDefault="00924F5E">
            <w:pPr>
              <w:pStyle w:val="a7"/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35.41</w:t>
            </w:r>
          </w:p>
        </w:tc>
      </w:tr>
      <w:tr w:rsidR="00CD112A" w14:paraId="079EA894" w14:textId="77777777">
        <w:trPr>
          <w:cantSplit/>
          <w:trHeight w:hRule="exact" w:val="454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03A0A" w14:textId="77777777" w:rsidR="00CD112A" w:rsidRDefault="00924F5E">
            <w:pPr>
              <w:pStyle w:val="a7"/>
              <w:widowControl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Kdf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 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F32D3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65.14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DB466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20.75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1EA58B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9.65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17BF8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DB4F5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3E902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</w:tr>
      <w:tr w:rsidR="00CD112A" w14:paraId="16AFEA33" w14:textId="77777777">
        <w:trPr>
          <w:cantSplit/>
          <w:trHeight w:hRule="exact" w:val="454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5E7BE" w14:textId="77777777" w:rsidR="00CD112A" w:rsidRDefault="00924F5E">
            <w:pPr>
              <w:pStyle w:val="a7"/>
              <w:widowControl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nf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843C9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D2EE5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CB57E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BACB8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DD1C1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4BAD3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2.04</w:t>
            </w:r>
          </w:p>
        </w:tc>
      </w:tr>
      <w:tr w:rsidR="00CD112A" w14:paraId="2FCF509E" w14:textId="77777777">
        <w:trPr>
          <w:cantSplit/>
          <w:trHeight w:hRule="exact" w:val="454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86D2F" w14:textId="77777777" w:rsidR="00CD112A" w:rsidRDefault="00924F5E">
            <w:pPr>
              <w:pStyle w:val="a7"/>
              <w:widowControl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Kdi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 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188EE" w14:textId="77777777" w:rsidR="00CD112A" w:rsidRDefault="00CD112A">
            <w:pPr>
              <w:pStyle w:val="a7"/>
              <w:widowControl/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ED8D1" w14:textId="77777777" w:rsidR="00CD112A" w:rsidRDefault="00CD112A">
            <w:pPr>
              <w:pStyle w:val="a7"/>
              <w:widowControl/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0B945" w14:textId="77777777" w:rsidR="00CD112A" w:rsidRDefault="00CD112A">
            <w:pPr>
              <w:pStyle w:val="a7"/>
              <w:widowControl/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062C2" w14:textId="77777777" w:rsidR="00CD112A" w:rsidRDefault="00CD112A">
            <w:pPr>
              <w:pStyle w:val="a7"/>
              <w:widowControl/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98C63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B78A0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3.69</w:t>
            </w:r>
          </w:p>
        </w:tc>
      </w:tr>
      <w:tr w:rsidR="00CD112A" w14:paraId="38016E8F" w14:textId="77777777">
        <w:trPr>
          <w:cantSplit/>
          <w:trHeight w:hRule="exact" w:val="454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4839B" w14:textId="77777777" w:rsidR="00CD112A" w:rsidRDefault="00924F5E">
            <w:pPr>
              <w:pStyle w:val="a7"/>
              <w:widowControl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ni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9B2B8" w14:textId="77777777" w:rsidR="00CD112A" w:rsidRDefault="00CD112A">
            <w:pPr>
              <w:pStyle w:val="a7"/>
              <w:widowControl/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9F56B" w14:textId="77777777" w:rsidR="00CD112A" w:rsidRDefault="00CD112A">
            <w:pPr>
              <w:pStyle w:val="a7"/>
              <w:widowControl/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8C2AB" w14:textId="77777777" w:rsidR="00CD112A" w:rsidRDefault="00CD112A">
            <w:pPr>
              <w:pStyle w:val="a7"/>
              <w:widowControl/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0E7D2" w14:textId="77777777" w:rsidR="00CD112A" w:rsidRDefault="00CD112A">
            <w:pPr>
              <w:pStyle w:val="a7"/>
              <w:widowControl/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A4AFD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BB4BC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3.76</w:t>
            </w:r>
          </w:p>
        </w:tc>
      </w:tr>
      <w:tr w:rsidR="00CD112A" w14:paraId="19100283" w14:textId="77777777">
        <w:trPr>
          <w:cantSplit/>
          <w:trHeight w:hRule="exact" w:val="454"/>
        </w:trPr>
        <w:tc>
          <w:tcPr>
            <w:tcW w:w="1217" w:type="dxa"/>
            <w:tcBorders>
              <w:top w:val="nil"/>
              <w:left w:val="nil"/>
              <w:right w:val="nil"/>
            </w:tcBorders>
            <w:vAlign w:val="center"/>
          </w:tcPr>
          <w:p w14:paraId="29FB2AC2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R2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vAlign w:val="center"/>
          </w:tcPr>
          <w:p w14:paraId="23A420E8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vAlign w:val="center"/>
          </w:tcPr>
          <w:p w14:paraId="6A8F223F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vAlign w:val="bottom"/>
          </w:tcPr>
          <w:p w14:paraId="1021AD0C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218" w:type="dxa"/>
            <w:tcBorders>
              <w:top w:val="nil"/>
              <w:left w:val="nil"/>
              <w:right w:val="nil"/>
            </w:tcBorders>
            <w:vAlign w:val="bottom"/>
          </w:tcPr>
          <w:p w14:paraId="76F856E2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218" w:type="dxa"/>
            <w:tcBorders>
              <w:top w:val="nil"/>
              <w:left w:val="nil"/>
              <w:right w:val="nil"/>
            </w:tcBorders>
            <w:vAlign w:val="center"/>
          </w:tcPr>
          <w:p w14:paraId="302A1EC7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218" w:type="dxa"/>
            <w:tcBorders>
              <w:top w:val="nil"/>
              <w:left w:val="nil"/>
              <w:right w:val="nil"/>
            </w:tcBorders>
            <w:vAlign w:val="center"/>
          </w:tcPr>
          <w:p w14:paraId="5AEB89BD" w14:textId="77777777" w:rsidR="00CD112A" w:rsidRDefault="00924F5E">
            <w:pPr>
              <w:pStyle w:val="a7"/>
              <w:widowControl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0.97</w:t>
            </w:r>
          </w:p>
        </w:tc>
      </w:tr>
    </w:tbl>
    <w:p w14:paraId="163D0FD1" w14:textId="77777777" w:rsidR="00CD112A" w:rsidRDefault="00CD112A">
      <w:pPr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bCs/>
          <w:color w:val="000000"/>
          <w:kern w:val="0"/>
          <w:sz w:val="24"/>
        </w:rPr>
      </w:pPr>
    </w:p>
    <w:p w14:paraId="3F948F8E" w14:textId="77777777" w:rsidR="00CD112A" w:rsidRDefault="00924F5E">
      <w:pPr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bCs/>
          <w:color w:val="000000"/>
          <w:kern w:val="0"/>
          <w:sz w:val="24"/>
        </w:rPr>
      </w:pPr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We assumed a model for the effects of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</w:rPr>
        <w:t>CaM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on the Ca</w:t>
      </w:r>
      <w:r>
        <w:rPr>
          <w:rFonts w:ascii="Times New Roman" w:hAnsi="Times New Roman" w:cs="Times New Roman"/>
          <w:bCs/>
          <w:color w:val="000000"/>
          <w:kern w:val="0"/>
          <w:sz w:val="24"/>
          <w:vertAlign w:val="superscript"/>
        </w:rPr>
        <w:t>2+</w:t>
      </w:r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channels that involved two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</w:rPr>
        <w:t>CaM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>-induced effects, one for facilitation (</w:t>
      </w:r>
      <w:r>
        <w:rPr>
          <w:rFonts w:ascii="Times New Roman" w:hAnsi="Times New Roman" w:cs="Times New Roman"/>
          <w:b/>
          <w:bCs/>
          <w:i/>
          <w:color w:val="000000"/>
          <w:kern w:val="0"/>
          <w:sz w:val="24"/>
        </w:rPr>
        <w:t>F</w:t>
      </w:r>
      <w:r>
        <w:rPr>
          <w:rFonts w:ascii="Times New Roman" w:hAnsi="Times New Roman" w:cs="Times New Roman"/>
          <w:bCs/>
          <w:color w:val="000000"/>
          <w:kern w:val="0"/>
          <w:sz w:val="24"/>
        </w:rPr>
        <w:t>) and the other for inhibition (</w:t>
      </w:r>
      <w:r>
        <w:rPr>
          <w:rFonts w:ascii="Times New Roman" w:hAnsi="Times New Roman" w:cs="Times New Roman"/>
          <w:b/>
          <w:bCs/>
          <w:i/>
          <w:color w:val="000000"/>
          <w:kern w:val="0"/>
          <w:sz w:val="24"/>
        </w:rPr>
        <w:t>I</w:t>
      </w:r>
      <w:r>
        <w:rPr>
          <w:rFonts w:ascii="Times New Roman" w:hAnsi="Times New Roman" w:cs="Times New Roman"/>
          <w:bCs/>
          <w:color w:val="000000"/>
          <w:kern w:val="0"/>
          <w:sz w:val="24"/>
        </w:rPr>
        <w:t>). Then, the channel activity (</w:t>
      </w:r>
      <w:r>
        <w:rPr>
          <w:rFonts w:ascii="Times New Roman" w:hAnsi="Times New Roman" w:cs="Times New Roman"/>
          <w:b/>
          <w:bCs/>
          <w:i/>
          <w:color w:val="000000"/>
          <w:kern w:val="0"/>
          <w:sz w:val="24"/>
        </w:rPr>
        <w:t>A</w:t>
      </w:r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) as the overall effect of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</w:rPr>
        <w:t>CaM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is </w:t>
      </w:r>
      <w:r>
        <w:rPr>
          <w:rFonts w:ascii="Times New Roman" w:hAnsi="Times New Roman" w:cs="Times New Roman"/>
          <w:b/>
          <w:i/>
          <w:color w:val="000000"/>
          <w:sz w:val="24"/>
        </w:rPr>
        <w:t>A</w:t>
      </w:r>
      <w:r>
        <w:rPr>
          <w:rFonts w:ascii="Times New Roman" w:hAnsi="Times New Roman" w:cs="Times New Roman"/>
          <w:b/>
          <w:color w:val="000000"/>
          <w:sz w:val="24"/>
        </w:rPr>
        <w:t xml:space="preserve"> = </w:t>
      </w:r>
      <w:r>
        <w:rPr>
          <w:rFonts w:ascii="Times New Roman" w:hAnsi="Times New Roman" w:cs="Times New Roman"/>
          <w:color w:val="000000"/>
          <w:sz w:val="24"/>
        </w:rPr>
        <w:t>A</w:t>
      </w:r>
      <w:r>
        <w:rPr>
          <w:rFonts w:ascii="Times New Roman" w:hAnsi="Times New Roman" w:cs="Times New Roman"/>
          <w:bCs/>
          <w:color w:val="000000"/>
          <w:kern w:val="0"/>
          <w:sz w:val="24"/>
          <w:vertAlign w:val="subscript"/>
        </w:rPr>
        <w:t>max</w:t>
      </w:r>
      <w:r>
        <w:rPr>
          <w:rFonts w:ascii="Times New Roman" w:eastAsia="Symbol" w:hAnsi="Times New Roman" w:cs="Times New Roman"/>
          <w:b/>
          <w:i/>
          <w:color w:val="000000"/>
        </w:rPr>
        <w:sym w:font="Symbol" w:char="F0D7"/>
      </w:r>
      <w:r>
        <w:rPr>
          <w:rFonts w:ascii="Times New Roman" w:hAnsi="Times New Roman" w:cs="Times New Roman"/>
          <w:b/>
          <w:i/>
          <w:color w:val="000000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4"/>
        </w:rPr>
        <w:t>F</w:t>
      </w:r>
      <w:r>
        <w:rPr>
          <w:rFonts w:ascii="Times New Roman" w:eastAsia="Symbol" w:hAnsi="Times New Roman" w:cs="Times New Roman"/>
          <w:b/>
          <w:i/>
          <w:color w:val="000000"/>
        </w:rPr>
        <w:sym w:font="Symbol" w:char="F0D7"/>
      </w:r>
      <w:r>
        <w:rPr>
          <w:rFonts w:ascii="Times New Roman" w:hAnsi="Times New Roman" w:cs="Times New Roman"/>
          <w:b/>
          <w:i/>
          <w:color w:val="000000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4"/>
        </w:rPr>
        <w:t>I</w:t>
      </w:r>
      <w:r>
        <w:rPr>
          <w:rFonts w:ascii="Times New Roman" w:hAnsi="Times New Roman" w:cs="Times New Roman"/>
          <w:bCs/>
          <w:color w:val="000000"/>
          <w:kern w:val="0"/>
          <w:sz w:val="24"/>
        </w:rPr>
        <w:t>, where A</w:t>
      </w:r>
      <w:r>
        <w:rPr>
          <w:rFonts w:ascii="Times New Roman" w:hAnsi="Times New Roman" w:cs="Times New Roman"/>
          <w:bCs/>
          <w:color w:val="000000"/>
          <w:kern w:val="0"/>
          <w:sz w:val="24"/>
          <w:vertAlign w:val="subscript"/>
        </w:rPr>
        <w:t>max</w:t>
      </w:r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is the maximum effect of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</w:rPr>
        <w:t>CaM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. The theoretical curve for the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</w:rPr>
        <w:t>CaM-</w:t>
      </w:r>
      <w:r>
        <w:rPr>
          <w:rFonts w:ascii="Times New Roman" w:hAnsi="Times New Roman" w:cs="Times New Roman"/>
          <w:bCs/>
          <w:i/>
          <w:color w:val="000000"/>
          <w:kern w:val="0"/>
          <w:sz w:val="24"/>
        </w:rPr>
        <w:t>NPo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relationship is given by </w:t>
      </w:r>
      <w:proofErr w:type="spellStart"/>
      <w:r>
        <w:rPr>
          <w:rFonts w:ascii="Times New Roman" w:hAnsi="Times New Roman" w:cs="Times New Roman"/>
          <w:bCs/>
          <w:i/>
          <w:color w:val="000000"/>
          <w:kern w:val="0"/>
          <w:sz w:val="24"/>
        </w:rPr>
        <w:t>NPo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(%) = A</w:t>
      </w:r>
      <w:r>
        <w:rPr>
          <w:rFonts w:ascii="Times New Roman" w:hAnsi="Times New Roman" w:cs="Times New Roman"/>
          <w:bCs/>
          <w:color w:val="000000"/>
          <w:kern w:val="0"/>
          <w:sz w:val="24"/>
          <w:vertAlign w:val="subscript"/>
        </w:rPr>
        <w:t>max</w:t>
      </w:r>
      <w:r>
        <w:rPr>
          <w:rFonts w:ascii="Times New Roman" w:eastAsia="Symbol" w:hAnsi="Times New Roman" w:cs="Times New Roman"/>
          <w:b/>
          <w:i/>
          <w:color w:val="000000"/>
        </w:rPr>
        <w:sym w:font="Symbol" w:char="F0D7"/>
      </w:r>
      <w:r>
        <w:rPr>
          <w:rFonts w:ascii="Times New Roman" w:hAnsi="Times New Roman" w:cs="Times New Roman"/>
          <w:b/>
          <w:i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  <w:kern w:val="0"/>
          <w:sz w:val="24"/>
        </w:rPr>
        <w:t>([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</w:rPr>
        <w:t>CaM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] /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</w:rPr>
        <w:t>Kd</w:t>
      </w:r>
      <w:r>
        <w:rPr>
          <w:rFonts w:ascii="Times New Roman" w:hAnsi="Times New Roman" w:cs="Times New Roman"/>
          <w:bCs/>
          <w:color w:val="000000"/>
          <w:kern w:val="0"/>
          <w:sz w:val="24"/>
          <w:vertAlign w:val="subscript"/>
        </w:rPr>
        <w:t>f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) ^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</w:rPr>
        <w:t>n</w:t>
      </w:r>
      <w:r>
        <w:rPr>
          <w:rFonts w:ascii="Times New Roman" w:hAnsi="Times New Roman" w:cs="Times New Roman"/>
          <w:bCs/>
          <w:color w:val="000000"/>
          <w:kern w:val="0"/>
          <w:sz w:val="24"/>
          <w:vertAlign w:val="subscript"/>
        </w:rPr>
        <w:t>f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/ (1 + ([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</w:rPr>
        <w:t>CaM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] /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</w:rPr>
        <w:t>Kd</w:t>
      </w:r>
      <w:r>
        <w:rPr>
          <w:rFonts w:ascii="Times New Roman" w:hAnsi="Times New Roman" w:cs="Times New Roman"/>
          <w:bCs/>
          <w:color w:val="000000"/>
          <w:kern w:val="0"/>
          <w:sz w:val="24"/>
          <w:vertAlign w:val="subscript"/>
        </w:rPr>
        <w:t>f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) ^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</w:rPr>
        <w:t>n</w:t>
      </w:r>
      <w:r>
        <w:rPr>
          <w:rFonts w:ascii="Times New Roman" w:hAnsi="Times New Roman" w:cs="Times New Roman"/>
          <w:bCs/>
          <w:color w:val="000000"/>
          <w:kern w:val="0"/>
          <w:sz w:val="24"/>
          <w:vertAlign w:val="subscript"/>
        </w:rPr>
        <w:t>f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>)) / (1+ ([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</w:rPr>
        <w:t>CaM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] /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</w:rPr>
        <w:t>Kd</w:t>
      </w:r>
      <w:r>
        <w:rPr>
          <w:rFonts w:ascii="Times New Roman" w:hAnsi="Times New Roman" w:cs="Times New Roman"/>
          <w:bCs/>
          <w:color w:val="000000"/>
          <w:kern w:val="0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) ^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</w:rPr>
        <w:t>n</w:t>
      </w:r>
      <w:r>
        <w:rPr>
          <w:rFonts w:ascii="Times New Roman" w:hAnsi="Times New Roman" w:cs="Times New Roman"/>
          <w:bCs/>
          <w:color w:val="000000"/>
          <w:kern w:val="0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).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</w:rPr>
        <w:t>Kd</w:t>
      </w:r>
      <w:r>
        <w:rPr>
          <w:rFonts w:ascii="Times New Roman" w:hAnsi="Times New Roman" w:cs="Times New Roman"/>
          <w:bCs/>
          <w:color w:val="000000"/>
          <w:kern w:val="0"/>
          <w:sz w:val="24"/>
          <w:vertAlign w:val="subscript"/>
        </w:rPr>
        <w:t>f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</w:rPr>
        <w:t>Kd</w:t>
      </w:r>
      <w:r>
        <w:rPr>
          <w:rFonts w:ascii="Times New Roman" w:hAnsi="Times New Roman" w:cs="Times New Roman"/>
          <w:bCs/>
          <w:color w:val="000000"/>
          <w:kern w:val="0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are the [Ca</w:t>
      </w:r>
      <w:r>
        <w:rPr>
          <w:rFonts w:ascii="Times New Roman" w:hAnsi="Times New Roman" w:cs="Times New Roman"/>
          <w:bCs/>
          <w:color w:val="000000"/>
          <w:kern w:val="0"/>
          <w:sz w:val="24"/>
          <w:vertAlign w:val="superscript"/>
        </w:rPr>
        <w:t>2+</w:t>
      </w:r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] for the 50% facilitatory and inhibitory effects, and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</w:rPr>
        <w:t>n</w:t>
      </w:r>
      <w:r>
        <w:rPr>
          <w:rFonts w:ascii="Times New Roman" w:hAnsi="Times New Roman" w:cs="Times New Roman"/>
          <w:bCs/>
          <w:color w:val="000000"/>
          <w:kern w:val="0"/>
          <w:sz w:val="24"/>
          <w:vertAlign w:val="subscript"/>
        </w:rPr>
        <w:t>f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</w:rPr>
        <w:t>n</w:t>
      </w:r>
      <w:r>
        <w:rPr>
          <w:rFonts w:ascii="Times New Roman" w:hAnsi="Times New Roman" w:cs="Times New Roman"/>
          <w:bCs/>
          <w:color w:val="000000"/>
          <w:kern w:val="0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are the respective apparent Hill’s coefficients.</w:t>
      </w:r>
    </w:p>
    <w:p w14:paraId="41541121" w14:textId="77777777" w:rsidR="00CD112A" w:rsidRDefault="00CD112A"/>
    <w:sectPr w:rsidR="00CD1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215BC" w14:textId="77777777" w:rsidR="00197E4F" w:rsidRDefault="00197E4F" w:rsidP="0069610C">
      <w:r>
        <w:separator/>
      </w:r>
    </w:p>
  </w:endnote>
  <w:endnote w:type="continuationSeparator" w:id="0">
    <w:p w14:paraId="4C374420" w14:textId="77777777" w:rsidR="00197E4F" w:rsidRDefault="00197E4F" w:rsidP="00696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C292B" w14:textId="77777777" w:rsidR="00197E4F" w:rsidRDefault="00197E4F" w:rsidP="0069610C">
      <w:r>
        <w:separator/>
      </w:r>
    </w:p>
  </w:footnote>
  <w:footnote w:type="continuationSeparator" w:id="0">
    <w:p w14:paraId="33901616" w14:textId="77777777" w:rsidR="00197E4F" w:rsidRDefault="00197E4F" w:rsidP="00696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B3C"/>
    <w:rsid w:val="00192790"/>
    <w:rsid w:val="00197E4F"/>
    <w:rsid w:val="00305C3C"/>
    <w:rsid w:val="00322DA8"/>
    <w:rsid w:val="003E20A0"/>
    <w:rsid w:val="00665B3C"/>
    <w:rsid w:val="00670709"/>
    <w:rsid w:val="0069610C"/>
    <w:rsid w:val="006F0EAB"/>
    <w:rsid w:val="00924F5E"/>
    <w:rsid w:val="009D0981"/>
    <w:rsid w:val="00CD112A"/>
    <w:rsid w:val="00DB028E"/>
    <w:rsid w:val="00FE39CE"/>
    <w:rsid w:val="7154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A7E0A"/>
  <w15:docId w15:val="{0251F11C-A3C9-42E0-8B81-041F2D8B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shao_dongxue@163.com</dc:creator>
  <cp:lastModifiedBy>邵 冬雪</cp:lastModifiedBy>
  <cp:revision>7</cp:revision>
  <dcterms:created xsi:type="dcterms:W3CDTF">2020-03-16T12:45:00Z</dcterms:created>
  <dcterms:modified xsi:type="dcterms:W3CDTF">2020-10-17T01:18:00Z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