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abs>
          <w:tab w:val="center" w:pos="4252"/>
          <w:tab w:val="right" w:pos="8504"/>
        </w:tabs>
        <w:spacing w:after="240" w:before="0" w:line="240" w:lineRule="auto"/>
        <w:ind w:left="0" w:right="0" w:firstLine="0"/>
        <w:contextualSpacing w:val="0"/>
        <w:jc w:val="center"/>
        <w:rPr>
          <w:rFonts w:ascii="Arial" w:cs="Arial" w:eastAsia="Arial" w:hAnsi="Arial"/>
          <w:b w:val="0"/>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Project Plan</w:t>
      </w:r>
      <w:r w:rsidDel="00000000" w:rsidR="00000000" w:rsidRPr="00000000">
        <w:rPr>
          <w:rtl w:val="0"/>
        </w:rPr>
      </w:r>
    </w:p>
    <w:tbl>
      <w:tblPr>
        <w:tblStyle w:val="Table1"/>
        <w:bidiVisual w:val="0"/>
        <w:tblW w:w="5730.0" w:type="dxa"/>
        <w:jc w:val="center"/>
        <w:tblLayout w:type="fixed"/>
        <w:tblLook w:val="0000"/>
      </w:tblPr>
      <w:tblGrid>
        <w:gridCol w:w="765"/>
        <w:gridCol w:w="4965"/>
        <w:tblGridChange w:id="0">
          <w:tblGrid>
            <w:gridCol w:w="765"/>
            <w:gridCol w:w="4965"/>
          </w:tblGrid>
        </w:tblGridChange>
      </w:tblGrid>
      <w:tr>
        <w:tc>
          <w:tcPr/>
          <w:p w:rsidR="00000000" w:rsidDel="00000000" w:rsidP="00000000" w:rsidRDefault="00000000" w:rsidRPr="00000000">
            <w:pPr>
              <w:pBdr/>
              <w:spacing w:after="0" w:lineRule="auto"/>
              <w:contextualSpacing w:val="0"/>
              <w:jc w:val="left"/>
              <w:rPr>
                <w:b w:val="0"/>
                <w:sz w:val="24"/>
                <w:szCs w:val="24"/>
                <w:vertAlign w:val="baseline"/>
              </w:rPr>
            </w:pPr>
            <w:r w:rsidDel="00000000" w:rsidR="00000000" w:rsidRPr="00000000">
              <w:rPr>
                <w:b w:val="1"/>
                <w:sz w:val="24"/>
                <w:szCs w:val="24"/>
                <w:vertAlign w:val="baseline"/>
                <w:rtl w:val="0"/>
              </w:rPr>
              <w:t xml:space="preserve">Team</w:t>
            </w:r>
            <w:r w:rsidDel="00000000" w:rsidR="00000000" w:rsidRPr="00000000">
              <w:rPr>
                <w:rtl w:val="0"/>
              </w:rPr>
            </w:r>
          </w:p>
        </w:tc>
        <w:tc>
          <w:tcPr/>
          <w:p w:rsidR="00000000" w:rsidDel="00000000" w:rsidP="00000000" w:rsidRDefault="00000000" w:rsidRPr="00000000">
            <w:pPr>
              <w:pBdr/>
              <w:tabs>
                <w:tab w:val="center" w:pos="4252"/>
                <w:tab w:val="right" w:pos="8504"/>
              </w:tabs>
              <w:spacing w:after="120" w:before="120" w:lineRule="auto"/>
              <w:contextualSpacing w:val="0"/>
              <w:jc w:val="center"/>
              <w:rPr>
                <w:color w:val="0000ff"/>
                <w:sz w:val="24"/>
                <w:szCs w:val="24"/>
                <w:vertAlign w:val="baseline"/>
              </w:rPr>
            </w:pPr>
            <w:r w:rsidDel="00000000" w:rsidR="00000000" w:rsidRPr="00000000">
              <w:rPr>
                <w:b w:val="1"/>
                <w:i w:val="1"/>
                <w:sz w:val="24"/>
                <w:szCs w:val="24"/>
                <w:rtl w:val="0"/>
              </w:rPr>
              <w:t xml:space="preserve">201605-04-SWEN-261-TEAM-D-Unchained</w:t>
            </w:r>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70fa9"/>
          <w:sz w:val="22"/>
          <w:szCs w:val="22"/>
          <w:u w:val="none"/>
          <w:vertAlign w:val="baseline"/>
        </w:rPr>
      </w:pPr>
      <w:r w:rsidDel="00000000" w:rsidR="00000000" w:rsidRPr="00000000">
        <w:rPr>
          <w:rtl w:val="0"/>
        </w:rPr>
      </w:r>
    </w:p>
    <w:tbl>
      <w:tblPr>
        <w:tblStyle w:val="Table2"/>
        <w:bidiVisual w:val="0"/>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530"/>
        <w:gridCol w:w="4500"/>
        <w:gridCol w:w="2016"/>
        <w:tblGridChange w:id="0">
          <w:tblGrid>
            <w:gridCol w:w="1008"/>
            <w:gridCol w:w="1530"/>
            <w:gridCol w:w="4500"/>
            <w:gridCol w:w="2016"/>
          </w:tblGrid>
        </w:tblGridChange>
      </w:tblGrid>
      <w:tr>
        <w:tc>
          <w:tcPr>
            <w:shd w:fill="d9d9d9"/>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Revision Number</w:t>
            </w:r>
            <w:r w:rsidDel="00000000" w:rsidR="00000000" w:rsidRPr="00000000">
              <w:rPr>
                <w:rtl w:val="0"/>
              </w:rPr>
            </w:r>
          </w:p>
        </w:tc>
        <w:tc>
          <w:tcPr>
            <w:shd w:fill="d9d9d9"/>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Revision Date</w:t>
            </w:r>
            <w:r w:rsidDel="00000000" w:rsidR="00000000" w:rsidRPr="00000000">
              <w:rPr>
                <w:rtl w:val="0"/>
              </w:rPr>
            </w:r>
          </w:p>
        </w:tc>
        <w:tc>
          <w:tcPr>
            <w:shd w:fill="d9d9d9"/>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Summary of Changes</w:t>
            </w:r>
            <w:r w:rsidDel="00000000" w:rsidR="00000000" w:rsidRPr="00000000">
              <w:rPr>
                <w:rtl w:val="0"/>
              </w:rPr>
            </w:r>
          </w:p>
        </w:tc>
        <w:tc>
          <w:tcPr>
            <w:shd w:fill="d9d9d9"/>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Author(s)</w:t>
            </w:r>
            <w:r w:rsidDel="00000000" w:rsidR="00000000" w:rsidRPr="00000000">
              <w:rPr>
                <w:rtl w:val="0"/>
              </w:rPr>
            </w:r>
          </w:p>
        </w:tc>
      </w:tr>
      <w:tr>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1.0</w:t>
            </w: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02/04/2017</w:t>
            </w: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Initial Revision, added team data</w:t>
            </w: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Douglas Stanish, and Team.</w:t>
            </w:r>
            <w:r w:rsidDel="00000000" w:rsidR="00000000" w:rsidRPr="00000000">
              <w:rPr>
                <w:rtl w:val="0"/>
              </w:rPr>
            </w:r>
          </w:p>
        </w:tc>
      </w:tr>
      <w:tr>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2.0</w:t>
            </w: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3/25/2017</w:t>
            </w: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Updated Team Communication</w:t>
            </w: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Douglas Stanish, and Team</w:t>
            </w:r>
            <w:r w:rsidDel="00000000" w:rsidR="00000000" w:rsidRPr="00000000">
              <w:rPr>
                <w:rtl w:val="0"/>
              </w:rPr>
            </w:r>
          </w:p>
        </w:tc>
      </w:tr>
      <w:tr>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pPr>
        <w:pStyle w:val="Heading1"/>
        <w:pBdr/>
        <w:spacing w:after="120" w:before="120" w:lineRule="auto"/>
        <w:contextualSpacing w:val="0"/>
        <w:rPr>
          <w:vertAlign w:val="baseline"/>
        </w:rPr>
      </w:pPr>
      <w:r w:rsidDel="00000000" w:rsidR="00000000" w:rsidRPr="00000000">
        <w:rPr>
          <w:b w:val="1"/>
          <w:vertAlign w:val="baseline"/>
          <w:rtl w:val="0"/>
        </w:rPr>
        <w:t xml:space="preserve">Brief problem statement </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project will address the issue of HAccelerator requiring a system that will allow for patients to create appointments, modify these appointments, and view test results. Additionally, doctors and nurses will be able to view these appointments, and depending on their position, modify them. They also have the ability to upload test results, admit patients, and otherwise manage the hospital. System Administrators will be able to exercise elevated privileges such as viewing system statistics, registering patients on their behalf, etc in order to facilitate a smooth system function in the face of the occasional user or system error. </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1"/>
        <w:pBdr/>
        <w:spacing w:after="120" w:before="120" w:lineRule="auto"/>
        <w:contextualSpacing w:val="0"/>
        <w:rPr>
          <w:vertAlign w:val="baseline"/>
        </w:rPr>
      </w:pPr>
      <w:r w:rsidDel="00000000" w:rsidR="00000000" w:rsidRPr="00000000">
        <w:rPr>
          <w:b w:val="1"/>
          <w:vertAlign w:val="baseline"/>
          <w:rtl w:val="0"/>
        </w:rPr>
        <w:t xml:space="preserve">Team Members</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Jacob Scali</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 Coordinator</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Cell: (603) 318-8736</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 jxs8996@rit.edu</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Douglas Stanish</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Coordinator</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Cell Phone - (610) 513-4681</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 - </w:t>
      </w:r>
      <w:hyperlink r:id="rId5">
        <w:r w:rsidDel="00000000" w:rsidR="00000000" w:rsidRPr="00000000">
          <w:rPr>
            <w:rFonts w:ascii="Times New Roman" w:cs="Times New Roman" w:eastAsia="Times New Roman" w:hAnsi="Times New Roman"/>
            <w:color w:val="1155cc"/>
            <w:sz w:val="22"/>
            <w:szCs w:val="22"/>
            <w:u w:val="single"/>
            <w:rtl w:val="0"/>
          </w:rPr>
          <w:t xml:space="preserve">des9409@rit.edu</w:t>
        </w:r>
      </w:hyperlink>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Ephraim Gbadebo</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Development Coordinator</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Cell: (423) 315-1333</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 exg1977@rit.edu</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Dean Trivisani</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Requirements Coordinator</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Cell Phone - (201) 316-3033</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 - </w:t>
      </w:r>
      <w:hyperlink r:id="rId6">
        <w:r w:rsidDel="00000000" w:rsidR="00000000" w:rsidRPr="00000000">
          <w:rPr>
            <w:rFonts w:ascii="Times New Roman" w:cs="Times New Roman" w:eastAsia="Times New Roman" w:hAnsi="Times New Roman"/>
            <w:color w:val="1155cc"/>
            <w:sz w:val="22"/>
            <w:szCs w:val="22"/>
            <w:u w:val="single"/>
            <w:rtl w:val="0"/>
          </w:rPr>
          <w:t xml:space="preserve">dxt5754@rit.edu</w:t>
        </w:r>
      </w:hyperlink>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Jim Snedecor</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Configuration/QA Coordinator</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Cell: (443)848-6701</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 </w:t>
      </w:r>
      <w:hyperlink r:id="rId7">
        <w:r w:rsidDel="00000000" w:rsidR="00000000" w:rsidRPr="00000000">
          <w:rPr>
            <w:rFonts w:ascii="Times New Roman" w:cs="Times New Roman" w:eastAsia="Times New Roman" w:hAnsi="Times New Roman"/>
            <w:color w:val="1155cc"/>
            <w:sz w:val="22"/>
            <w:szCs w:val="22"/>
            <w:u w:val="single"/>
            <w:rtl w:val="0"/>
          </w:rPr>
          <w:t xml:space="preserve">jws4455@rit.edu</w:t>
        </w:r>
      </w:hyperlink>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1"/>
        <w:pBdr/>
        <w:spacing w:after="120" w:before="120" w:lineRule="auto"/>
        <w:contextualSpacing w:val="0"/>
        <w:rPr>
          <w:rFonts w:ascii="Times New Roman" w:cs="Times New Roman" w:eastAsia="Times New Roman" w:hAnsi="Times New Roman"/>
          <w:color w:val="070fa9"/>
          <w:sz w:val="22"/>
          <w:szCs w:val="22"/>
        </w:rPr>
      </w:pPr>
      <w:r w:rsidDel="00000000" w:rsidR="00000000" w:rsidRPr="00000000">
        <w:rPr>
          <w:b w:val="1"/>
          <w:vertAlign w:val="baseline"/>
          <w:rtl w:val="0"/>
        </w:rPr>
        <w:t xml:space="preserve">Team Communication</w:t>
      </w:r>
      <w:r w:rsidDel="00000000" w:rsidR="00000000" w:rsidRPr="00000000">
        <w:rPr>
          <w:rtl w:val="0"/>
        </w:rPr>
      </w:r>
    </w:p>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team will communicate mainly through texting and Trello. We will meet for 3 hours every Saturday afternoon at the library, 3 hours every Sunday afternoon at the library, and we will meet for an additional hour every Tuesday also at the library</w:t>
      </w:r>
    </w:p>
    <w:p w:rsidR="00000000" w:rsidDel="00000000" w:rsidP="00000000" w:rsidRDefault="00000000" w:rsidRPr="00000000">
      <w:pPr>
        <w:pStyle w:val="Heading1"/>
        <w:pBdr/>
        <w:spacing w:after="120" w:before="120" w:lineRule="auto"/>
        <w:contextualSpacing w:val="0"/>
        <w:rPr>
          <w:b w:val="1"/>
          <w:sz w:val="20"/>
          <w:szCs w:val="20"/>
          <w:vertAlign w:val="baseline"/>
        </w:rPr>
      </w:pPr>
      <w:r w:rsidDel="00000000" w:rsidR="00000000" w:rsidRPr="00000000">
        <w:rPr>
          <w:b w:val="1"/>
          <w:vertAlign w:val="baseline"/>
          <w:rtl w:val="0"/>
        </w:rPr>
        <w:t xml:space="preserve">Development Environment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are using Python version 3.4.3, Django version </w:t>
      </w:r>
      <w:r w:rsidDel="00000000" w:rsidR="00000000" w:rsidRPr="00000000">
        <w:rPr>
          <w:rFonts w:ascii="Times New Roman" w:cs="Times New Roman" w:eastAsia="Times New Roman" w:hAnsi="Times New Roman"/>
          <w:sz w:val="22"/>
          <w:szCs w:val="22"/>
          <w:rtl w:val="0"/>
        </w:rPr>
        <w:t xml:space="preserve">1.9.1, </w:t>
      </w:r>
      <w:r w:rsidDel="00000000" w:rsidR="00000000" w:rsidRPr="00000000">
        <w:rPr>
          <w:rFonts w:ascii="Times New Roman" w:cs="Times New Roman" w:eastAsia="Times New Roman" w:hAnsi="Times New Roman"/>
          <w:sz w:val="22"/>
          <w:szCs w:val="22"/>
          <w:rtl w:val="0"/>
        </w:rPr>
        <w:t xml:space="preserve">SQLite version </w:t>
      </w:r>
      <w:r w:rsidDel="00000000" w:rsidR="00000000" w:rsidRPr="00000000">
        <w:rPr>
          <w:rFonts w:ascii="Times New Roman" w:cs="Times New Roman" w:eastAsia="Times New Roman" w:hAnsi="Times New Roman"/>
          <w:sz w:val="22"/>
          <w:szCs w:val="22"/>
          <w:rtl w:val="0"/>
        </w:rPr>
        <w:t xml:space="preserve">3.8.6, and PyCharm Professional  2016.3. Additionally, we are using Trello for project management, Google Docs for document editing, and Lucidchart for flow charts.</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1"/>
        <w:pBdr/>
        <w:spacing w:after="120" w:before="120" w:lineRule="auto"/>
        <w:contextualSpacing w:val="0"/>
        <w:rPr>
          <w:rFonts w:ascii="Times New Roman" w:cs="Times New Roman" w:eastAsia="Times New Roman" w:hAnsi="Times New Roman"/>
          <w:color w:val="070fa9"/>
          <w:sz w:val="22"/>
          <w:szCs w:val="22"/>
          <w:vertAlign w:val="baseline"/>
        </w:rPr>
      </w:pPr>
      <w:r w:rsidDel="00000000" w:rsidR="00000000" w:rsidRPr="00000000">
        <w:rPr>
          <w:b w:val="1"/>
          <w:vertAlign w:val="baseline"/>
          <w:rtl w:val="0"/>
        </w:rPr>
        <w:t xml:space="preserve">Milestone Schedule</w:t>
      </w:r>
      <w:r w:rsidDel="00000000" w:rsidR="00000000" w:rsidRPr="00000000">
        <w:rPr>
          <w:rtl w:val="0"/>
        </w:rPr>
      </w:r>
    </w:p>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tl w:val="0"/>
        </w:rPr>
      </w:r>
    </w:p>
    <w:tbl>
      <w:tblPr>
        <w:tblStyle w:val="Table3"/>
        <w:bidiVisual w:val="0"/>
        <w:tblW w:w="905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30"/>
        <w:gridCol w:w="1065"/>
        <w:gridCol w:w="1080"/>
        <w:gridCol w:w="1476"/>
        <w:tblGridChange w:id="0">
          <w:tblGrid>
            <w:gridCol w:w="5430"/>
            <w:gridCol w:w="1065"/>
            <w:gridCol w:w="1080"/>
            <w:gridCol w:w="1476"/>
          </w:tblGrid>
        </w:tblGridChange>
      </w:tblGrid>
      <w:tr>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Milestone</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Due Date</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Release</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Deliverable?</w:t>
            </w:r>
            <w:r w:rsidDel="00000000" w:rsidR="00000000" w:rsidRPr="00000000">
              <w:rPr>
                <w:rtl w:val="0"/>
              </w:rPr>
            </w:r>
          </w:p>
        </w:tc>
      </w:tr>
      <w:tr>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sz w:val="22"/>
                <w:szCs w:val="22"/>
                <w:rtl w:val="0"/>
              </w:rPr>
              <w:t xml:space="preserve">Initial Plan and Requirements</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2/6/17</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Yes</w:t>
            </w:r>
            <w:r w:rsidDel="00000000" w:rsidR="00000000" w:rsidRPr="00000000">
              <w:rPr>
                <w:rtl w:val="0"/>
              </w:rPr>
            </w:r>
          </w:p>
        </w:tc>
      </w:tr>
      <w:tr>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sz w:val="22"/>
                <w:szCs w:val="22"/>
                <w:rtl w:val="0"/>
              </w:rPr>
              <w:t xml:space="preserve">Process Grid</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2/13/17</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Yes</w:t>
            </w:r>
            <w:r w:rsidDel="00000000" w:rsidR="00000000" w:rsidRPr="00000000">
              <w:rPr>
                <w:rtl w:val="0"/>
              </w:rPr>
            </w:r>
          </w:p>
        </w:tc>
      </w:tr>
      <w:tr>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Design</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2/20/17</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Yes</w:t>
            </w:r>
            <w:r w:rsidDel="00000000" w:rsidR="00000000" w:rsidRPr="00000000">
              <w:rPr>
                <w:rtl w:val="0"/>
              </w:rPr>
            </w:r>
          </w:p>
        </w:tc>
      </w:tr>
      <w:tr>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Draft Complete</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2/23/17</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Complete</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3/4/17</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Tests Complete</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3/4/17</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R1/Team Reflections</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3/6/17</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Yes</w:t>
            </w:r>
            <w:r w:rsidDel="00000000" w:rsidR="00000000" w:rsidRPr="00000000">
              <w:rPr>
                <w:rtl w:val="0"/>
              </w:rPr>
            </w:r>
          </w:p>
        </w:tc>
      </w:tr>
      <w:tr>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 Planning</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3/27/17</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Yes</w:t>
            </w:r>
            <w:r w:rsidDel="00000000" w:rsidR="00000000" w:rsidRPr="00000000">
              <w:rPr>
                <w:rtl w:val="0"/>
              </w:rPr>
            </w:r>
          </w:p>
        </w:tc>
      </w:tr>
      <w:tr>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 Revision Draft Complete</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3/29/17</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Complete</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5/1/17</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Tests Complete</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4/15/17</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 Beta Release</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4/17/17</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Yes</w:t>
            </w:r>
            <w:r w:rsidDel="00000000" w:rsidR="00000000" w:rsidRPr="00000000">
              <w:rPr>
                <w:rtl w:val="0"/>
              </w:rPr>
            </w:r>
          </w:p>
        </w:tc>
      </w:tr>
      <w:tr>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Cross Team Testing</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4/24/14</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Yes</w:t>
            </w:r>
            <w:r w:rsidDel="00000000" w:rsidR="00000000" w:rsidRPr="00000000">
              <w:rPr>
                <w:rtl w:val="0"/>
              </w:rPr>
            </w:r>
          </w:p>
        </w:tc>
      </w:tr>
      <w:tr>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 Final Notes</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5/1/17</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Yes</w:t>
            </w:r>
            <w:r w:rsidDel="00000000" w:rsidR="00000000" w:rsidRPr="00000000">
              <w:rPr>
                <w:rtl w:val="0"/>
              </w:rPr>
            </w:r>
          </w:p>
        </w:tc>
      </w:tr>
      <w:tr>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R2/Post Mortem</w:t>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5/8/17</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c>
          <w:tcPr/>
          <w:p w:rsidR="00000000" w:rsidDel="00000000" w:rsidP="00000000" w:rsidRDefault="00000000" w:rsidRPr="00000000">
            <w:pPr>
              <w:pBdr/>
              <w:spacing w:after="120" w:lineRule="auto"/>
              <w:contextualSpacing w:val="0"/>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Yes</w:t>
            </w:r>
            <w:r w:rsidDel="00000000" w:rsidR="00000000" w:rsidRPr="00000000">
              <w:rPr>
                <w:rtl w:val="0"/>
              </w:rPr>
            </w:r>
          </w:p>
        </w:tc>
      </w:tr>
    </w:tbl>
    <w:p w:rsidR="00000000" w:rsidDel="00000000" w:rsidP="00000000" w:rsidRDefault="00000000" w:rsidRPr="00000000">
      <w:pPr>
        <w:pBdr/>
        <w:spacing w:after="120" w:lineRule="auto"/>
        <w:contextualSpacing w:val="0"/>
        <w:jc w:val="left"/>
        <w:rPr>
          <w:b w:val="0"/>
          <w:i w:val="0"/>
          <w:sz w:val="24"/>
          <w:szCs w:val="24"/>
          <w:vertAlign w:val="baseline"/>
        </w:rPr>
      </w:pPr>
      <w:r w:rsidDel="00000000" w:rsidR="00000000" w:rsidRPr="00000000">
        <w:rPr>
          <w:rtl w:val="0"/>
        </w:rPr>
      </w:r>
    </w:p>
    <w:sectPr>
      <w:headerReference r:id="rId8" w:type="default"/>
      <w:footerReference r:id="rId9"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bl>
    <w:tblPr>
      <w:tblStyle w:val="Table5"/>
      <w:bidiVisual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keepNext w:val="0"/>
            <w:keepLines w:val="0"/>
            <w:widowControl w:val="0"/>
            <w:pBdr/>
            <w:tabs>
              <w:tab w:val="center" w:pos="4252"/>
              <w:tab w:val="right" w:pos="8504"/>
            </w:tabs>
            <w:spacing w:after="720" w:before="0" w:line="240"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Requirements</w:t>
          </w:r>
        </w:p>
      </w:tc>
      <w:tc>
        <w:tcPr/>
        <w:p w:rsidR="00000000" w:rsidDel="00000000" w:rsidP="00000000" w:rsidRDefault="00000000" w:rsidRPr="00000000">
          <w:pPr>
            <w:keepNext w:val="0"/>
            <w:keepLines w:val="0"/>
            <w:widowControl w:val="0"/>
            <w:pBdr/>
            <w:tabs>
              <w:tab w:val="center" w:pos="4252"/>
              <w:tab w:val="right" w:pos="8504"/>
            </w:tabs>
            <w:spacing w:after="720" w:before="0" w:line="240" w:lineRule="auto"/>
            <w:ind w:left="0" w:right="0" w:firstLine="0"/>
            <w:contextualSpacing w:val="0"/>
            <w:jc w:val="righ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72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0"/>
        <w:i w:val="0"/>
        <w:sz w:val="24"/>
        <w:szCs w:val="24"/>
        <w:vertAlign w:val="baseline"/>
      </w:rPr>
    </w:pPr>
    <w:r w:rsidDel="00000000" w:rsidR="00000000" w:rsidRPr="00000000">
      <w:rPr>
        <w:rtl w:val="0"/>
      </w:rPr>
    </w:r>
  </w:p>
  <w:tbl>
    <w:tblPr>
      <w:tblStyle w:val="Table4"/>
      <w:bidiVisual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keepNext w:val="0"/>
            <w:keepLines w:val="0"/>
            <w:widowControl w:val="0"/>
            <w:pBdr/>
            <w:tabs>
              <w:tab w:val="center" w:pos="4252"/>
              <w:tab w:val="right" w:pos="8504"/>
            </w:tabs>
            <w:spacing w:after="0" w:before="720" w:line="240"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Rochester Institute of Technology</w:t>
          </w:r>
        </w:p>
      </w:tc>
      <w:tc>
        <w:tcPr/>
        <w:p w:rsidR="00000000" w:rsidDel="00000000" w:rsidP="00000000" w:rsidRDefault="00000000" w:rsidRPr="00000000">
          <w:pPr>
            <w:keepNext w:val="0"/>
            <w:keepLines w:val="0"/>
            <w:widowControl w:val="0"/>
            <w:pBdr/>
            <w:tabs>
              <w:tab w:val="center" w:pos="4252"/>
              <w:tab w:val="right" w:pos="8504"/>
            </w:tabs>
            <w:spacing w:after="0" w:before="720" w:line="240" w:lineRule="auto"/>
            <w:ind w:left="0" w:right="0" w:firstLine="0"/>
            <w:contextualSpacing w:val="0"/>
            <w:jc w:val="righ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Software Engineering Department</w:t>
          </w:r>
        </w:p>
      </w:tc>
    </w:tr>
  </w:tbl>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pBdr/>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240" w:before="60" w:line="240" w:lineRule="auto"/>
      <w:ind w:left="0" w:right="0" w:firstLine="0"/>
      <w:jc w:val="both"/>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pBdr/>
      <w:spacing w:after="240" w:before="0" w:line="240" w:lineRule="auto"/>
      <w:ind w:left="0" w:right="0" w:firstLine="0"/>
      <w:jc w:val="both"/>
    </w:pPr>
    <w:rPr>
      <w:rFonts w:ascii="Arial" w:cs="Arial" w:eastAsia="Arial" w:hAnsi="Arial"/>
      <w:b w:val="1"/>
      <w:i w:val="0"/>
      <w:smallCaps w:val="0"/>
      <w:strike w:val="0"/>
      <w:color w:val="000000"/>
      <w:sz w:val="20"/>
      <w:szCs w:val="20"/>
      <w:u w:val="none"/>
      <w:vertAlign w:val="baseline"/>
    </w:rPr>
  </w:style>
  <w:style w:type="paragraph" w:styleId="Heading3">
    <w:name w:val="heading 3"/>
    <w:basedOn w:val="Normal"/>
    <w:next w:val="Normal"/>
    <w:pPr>
      <w:keepNext w:val="1"/>
      <w:keepLines w:val="0"/>
      <w:widowControl w:val="0"/>
      <w:pBdr/>
      <w:spacing w:after="240" w:before="0" w:line="240" w:lineRule="auto"/>
      <w:ind w:left="0" w:right="0" w:firstLine="0"/>
      <w:jc w:val="both"/>
    </w:pPr>
    <w:rPr>
      <w:rFonts w:ascii="Arial" w:cs="Arial" w:eastAsia="Arial" w:hAnsi="Arial"/>
      <w:b w:val="1"/>
      <w:i w:val="0"/>
      <w:smallCaps w:val="0"/>
      <w:strike w:val="0"/>
      <w:color w:val="000000"/>
      <w:sz w:val="20"/>
      <w:szCs w:val="20"/>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mailto:des9409@rit.edu" TargetMode="External"/><Relationship Id="rId6" Type="http://schemas.openxmlformats.org/officeDocument/2006/relationships/hyperlink" Target="mailto:dxt5754@rit.edu" TargetMode="External"/><Relationship Id="rId7" Type="http://schemas.openxmlformats.org/officeDocument/2006/relationships/hyperlink" Target="mailto:jws4455@rit.edu" TargetMode="External"/><Relationship Id="rId8" Type="http://schemas.openxmlformats.org/officeDocument/2006/relationships/header" Target="header1.xml"/></Relationships>
</file>