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0547" w14:textId="77777777" w:rsidR="00ED7B9B" w:rsidRDefault="00ED7B9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jc w:val="left"/>
      </w:pPr>
    </w:p>
    <w:p w14:paraId="3CD7415F" w14:textId="77777777" w:rsidR="00ED7B9B" w:rsidRDefault="00ED7B9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jc w:val="left"/>
      </w:pPr>
    </w:p>
    <w:p w14:paraId="28F3A56A" w14:textId="77777777" w:rsidR="00ED7B9B" w:rsidRDefault="00ED7B9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jc w:val="left"/>
        <w:rPr>
          <w:color w:val="000000"/>
        </w:rPr>
      </w:pPr>
    </w:p>
    <w:p w14:paraId="261DAD6C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92E0E0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C9C6A5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D6768A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8E7ABA" w14:textId="77777777" w:rsidR="00ED7B9B" w:rsidRDefault="00000000">
      <w:pPr>
        <w:pStyle w:val="Heading1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Project Status</w:t>
      </w:r>
    </w:p>
    <w:p w14:paraId="26070F4F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576"/>
        <w:jc w:val="center"/>
        <w:rPr>
          <w:rFonts w:ascii="Times New Roman" w:eastAsia="Times New Roman" w:hAnsi="Times New Roman" w:cs="Times New Roman"/>
          <w:color w:val="000000"/>
        </w:rPr>
      </w:pPr>
    </w:p>
    <w:p w14:paraId="77E30617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576"/>
        <w:jc w:val="center"/>
        <w:rPr>
          <w:rFonts w:ascii="Times New Roman" w:eastAsia="Times New Roman" w:hAnsi="Times New Roman" w:cs="Times New Roman"/>
          <w:color w:val="000000"/>
        </w:rPr>
      </w:pPr>
    </w:p>
    <w:p w14:paraId="5B6D89A1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576"/>
        <w:jc w:val="center"/>
        <w:rPr>
          <w:rFonts w:ascii="Times New Roman" w:eastAsia="Times New Roman" w:hAnsi="Times New Roman" w:cs="Times New Roman"/>
          <w:color w:val="000000"/>
        </w:rPr>
      </w:pPr>
    </w:p>
    <w:p w14:paraId="1445C746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576"/>
        <w:jc w:val="center"/>
        <w:rPr>
          <w:rFonts w:ascii="Times New Roman" w:eastAsia="Times New Roman" w:hAnsi="Times New Roman" w:cs="Times New Roman"/>
          <w:color w:val="000000"/>
        </w:rPr>
      </w:pPr>
    </w:p>
    <w:p w14:paraId="53FA7D7A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System for AIIMS Human Resource and Account Services (SAHAS 2.0) </w:t>
      </w:r>
    </w:p>
    <w:p w14:paraId="4BACA23D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AIIMS, New Delhi</w:t>
      </w:r>
    </w:p>
    <w:p w14:paraId="38D8CDBC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0597B63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3DF79DB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-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May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-2026 to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-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May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-2026</w:t>
      </w:r>
    </w:p>
    <w:p w14:paraId="1F5287D3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316525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E021ED2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Centre for Development of Advanced Computing</w:t>
      </w:r>
    </w:p>
    <w:p w14:paraId="42654B16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(A Scientific Society of the Ministry of Communications and Information Technology, Govt. of India)</w:t>
      </w:r>
    </w:p>
    <w:p w14:paraId="42FE5AF1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NOIDA Unit</w:t>
      </w:r>
    </w:p>
    <w:p w14:paraId="32F3A21F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C-56/1, Institutional Area, Sector-62, Noida-201307</w:t>
      </w:r>
    </w:p>
    <w:p w14:paraId="479F5F8B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Phone: 91-120-3063311 - 13 Fax: 91-120-3063317</w:t>
      </w:r>
    </w:p>
    <w:p w14:paraId="482140FF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Website: </w:t>
      </w:r>
      <w:hyperlink r:id="rId8">
        <w:r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>www.cdacnoida.in</w:t>
        </w:r>
      </w:hyperlink>
    </w:p>
    <w:p w14:paraId="3EC746E3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br w:type="page"/>
      </w:r>
    </w:p>
    <w:p w14:paraId="7DF73A8B" w14:textId="77777777" w:rsidR="00ED7B9B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Project details</w:t>
      </w:r>
    </w:p>
    <w:p w14:paraId="108DDCA9" w14:textId="77777777" w:rsidR="00ED7B9B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Name: SAHAS 2.0, AIIMS Delhi</w:t>
      </w:r>
    </w:p>
    <w:p w14:paraId="2D57041B" w14:textId="77777777" w:rsidR="00ED7B9B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Location: AIIMS Delhi</w:t>
      </w:r>
    </w:p>
    <w:p w14:paraId="7E4548EF" w14:textId="77777777" w:rsidR="00ED7B9B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Methodology: Agile</w:t>
      </w:r>
    </w:p>
    <w:p w14:paraId="430C03D1" w14:textId="77777777" w:rsidR="00ED7B9B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Start Date: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January 2026</w:t>
      </w:r>
    </w:p>
    <w:p w14:paraId="3EFB40AB" w14:textId="77777777" w:rsidR="00ED7B9B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Period: 01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st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2026 to </w:t>
      </w:r>
      <w:r>
        <w:rPr>
          <w:rFonts w:ascii="Times New Roman" w:eastAsia="Times New Roman" w:hAnsi="Times New Roman" w:cs="Times New Roman"/>
          <w:sz w:val="24"/>
          <w:szCs w:val="24"/>
        </w:rPr>
        <w:t>31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2026</w:t>
      </w:r>
    </w:p>
    <w:p w14:paraId="47ECAE7F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20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EF17D3" w14:textId="77777777" w:rsidR="00ED7B9B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Milestone achieved</w:t>
      </w:r>
    </w:p>
    <w:p w14:paraId="3871E3C0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43B1E63" w14:textId="77777777" w:rsidR="00ED7B9B" w:rsidRDefault="00000000">
      <w:pPr>
        <w:keepLines/>
        <w:widowControl w:val="0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Feature Integration: </w:t>
      </w:r>
      <w:r>
        <w:rPr>
          <w:rFonts w:ascii="Times New Roman" w:eastAsia="Times New Roman" w:hAnsi="Times New Roman" w:cs="Times New Roman"/>
          <w:sz w:val="24"/>
          <w:szCs w:val="24"/>
        </w:rPr>
        <w:t>The new Item master for maker and checker has been completed.</w:t>
      </w:r>
    </w:p>
    <w:p w14:paraId="6B096313" w14:textId="77777777" w:rsidR="00ED7B9B" w:rsidRDefault="00000000">
      <w:pPr>
        <w:keepLines/>
        <w:widowControl w:val="0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Adhoc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requested Fund/Re-fund booking and expenditure data, along with the pendency details, has been provided to AIIMS for 2025-26 and 2026-27. </w:t>
      </w:r>
    </w:p>
    <w:p w14:paraId="622AC90F" w14:textId="77777777" w:rsidR="00ED7B9B" w:rsidRDefault="00000000">
      <w:pPr>
        <w:keepLines/>
        <w:widowControl w:val="0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On-boarding of recruitment cell: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recruitment cell has been trained regarding how to register employees on SAHAS for all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039B7" w14:textId="77777777" w:rsidR="00ED7B9B" w:rsidRDefault="00000000">
      <w:pPr>
        <w:keepLines/>
        <w:widowControl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Leave Financial Impact: </w:t>
      </w:r>
      <w:r>
        <w:rPr>
          <w:rFonts w:ascii="Times New Roman" w:eastAsia="Times New Roman" w:hAnsi="Times New Roman" w:cs="Times New Roman"/>
          <w:sz w:val="24"/>
          <w:szCs w:val="24"/>
        </w:rPr>
        <w:t>The Leave Module has been live for PAN AIIMS since 15th April 2026. Leaves that have a financial impact on employees’ salaries are now being processed accordingly, and salary deductions are being applied where applicable.</w:t>
      </w:r>
    </w:p>
    <w:p w14:paraId="5262DF38" w14:textId="77777777" w:rsidR="00ED7B9B" w:rsidRDefault="00000000">
      <w:pPr>
        <w:keepLines/>
        <w:widowControl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Implementation of New UI for Reports, Masters &amp; Services: </w:t>
      </w:r>
      <w:r>
        <w:rPr>
          <w:rFonts w:ascii="Times New Roman" w:eastAsia="Times New Roman" w:hAnsi="Times New Roman" w:cs="Times New Roman"/>
          <w:sz w:val="24"/>
          <w:szCs w:val="24"/>
        </w:rPr>
        <w:t>Several modules under Reports, Masters and Services have been upgraded with a new UI design to improve usability and clarity. The updated interface provides better layout structuring, improved navigation, and enhanced readability of data</w:t>
      </w:r>
    </w:p>
    <w:p w14:paraId="361A5AF6" w14:textId="0E0117D5" w:rsidR="00ED7B9B" w:rsidRDefault="00000000">
      <w:pPr>
        <w:keepLines/>
        <w:widowControl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93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Arrear Approval Report: </w:t>
      </w:r>
      <w:r>
        <w:rPr>
          <w:rFonts w:ascii="Times New Roman" w:eastAsia="Times New Roman" w:hAnsi="Times New Roman" w:cs="Times New Roman"/>
          <w:sz w:val="24"/>
          <w:szCs w:val="24"/>
        </w:rPr>
        <w:t>The New Arrear Approval Report has been provided in the View section of the Forward/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Demand screen in Arrear Approval. Enables users to view the report </w:t>
      </w:r>
      <w:r w:rsidR="006F3B63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proofErr w:type="spellStart"/>
      <w:r w:rsidR="006F3B63">
        <w:rPr>
          <w:rFonts w:ascii="Times New Roman" w:eastAsia="Times New Roman" w:hAnsi="Times New Roman" w:cs="Times New Roman"/>
          <w:sz w:val="24"/>
          <w:szCs w:val="24"/>
        </w:rPr>
        <w:t>Freezed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demand directly from this section.</w:t>
      </w:r>
    </w:p>
    <w:p w14:paraId="2C204D42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GPF Module refinement and new features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updation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E40B829" w14:textId="77777777" w:rsidR="00ED7B9B" w:rsidRDefault="00000000"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 P F Withdrawal Request - Emp</w:t>
      </w:r>
    </w:p>
    <w:p w14:paraId="43E5FF45" w14:textId="77777777" w:rsidR="00ED7B9B" w:rsidRDefault="00000000"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 P F Withdrawal Request - Admin</w:t>
      </w:r>
    </w:p>
    <w:p w14:paraId="697ED600" w14:textId="77777777" w:rsidR="00ED7B9B" w:rsidRDefault="00000000"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 P F Application Tracking</w:t>
      </w:r>
    </w:p>
    <w:p w14:paraId="41E4B955" w14:textId="77777777" w:rsidR="00ED7B9B" w:rsidRDefault="00000000"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 P F Withdrawal - Clerk</w:t>
      </w:r>
    </w:p>
    <w:p w14:paraId="7EA6CAF7" w14:textId="77777777" w:rsidR="00ED7B9B" w:rsidRDefault="00000000"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 P F Withdrawal Common Approval</w:t>
      </w:r>
    </w:p>
    <w:p w14:paraId="5FC564CF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</w:rPr>
        <w:t>Above features successfully tested on UAT and now available for users in production.</w:t>
      </w:r>
    </w:p>
    <w:p w14:paraId="32B93570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(Not to Pay) Feature: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Not to Pay (NTP) functionality has deployed on the production environment for User usability.</w:t>
      </w:r>
    </w:p>
    <w:p w14:paraId="0643D42C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Module: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APAR module </w:t>
      </w:r>
      <w:r>
        <w:rPr>
          <w:rFonts w:ascii="Times New Roman" w:eastAsia="Times New Roman" w:hAnsi="Times New Roman" w:cs="Times New Roman"/>
          <w:sz w:val="24"/>
          <w:szCs w:val="24"/>
        </w:rPr>
        <w:t>has been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running successfully well over two years and currently the </w:t>
      </w:r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APAR’s generated </w:t>
      </w:r>
      <w:r>
        <w:rPr>
          <w:rFonts w:ascii="Times New Roman" w:eastAsia="Times New Roman" w:hAnsi="Times New Roman" w:cs="Times New Roman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14,253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by the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stablishment for the current reporting year 2025–2026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Style10"/>
        <w:tblW w:w="5079" w:type="dxa"/>
        <w:jc w:val="center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01"/>
        <w:gridCol w:w="1978"/>
      </w:tblGrid>
      <w:tr w:rsidR="00ED7B9B" w14:paraId="376AEBAC" w14:textId="77777777">
        <w:trPr>
          <w:trHeight w:val="457"/>
          <w:jc w:val="center"/>
        </w:trPr>
        <w:tc>
          <w:tcPr>
            <w:tcW w:w="31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2F3E39" w14:textId="77777777" w:rsidR="00ED7B9B" w:rsidRDefault="00000000">
            <w:pPr>
              <w:ind w:firstLine="576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1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731148" w14:textId="77777777" w:rsidR="00ED7B9B" w:rsidRDefault="00000000">
            <w:pPr>
              <w:ind w:firstLine="576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Total</w:t>
            </w:r>
          </w:p>
        </w:tc>
      </w:tr>
      <w:tr w:rsidR="00ED7B9B" w14:paraId="191D7AA9" w14:textId="77777777">
        <w:trPr>
          <w:trHeight w:val="457"/>
          <w:jc w:val="center"/>
        </w:trPr>
        <w:tc>
          <w:tcPr>
            <w:tcW w:w="31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DFEA59" w14:textId="77777777" w:rsidR="00ED7B9B" w:rsidRDefault="00000000">
            <w:pPr>
              <w:ind w:firstLine="576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Draft/Initiated</w:t>
            </w:r>
          </w:p>
        </w:tc>
        <w:tc>
          <w:tcPr>
            <w:tcW w:w="1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2E0908" w14:textId="77777777" w:rsidR="00ED7B9B" w:rsidRDefault="00000000" w:rsidP="003B528C">
            <w:pPr>
              <w:ind w:firstLine="57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</w:tr>
      <w:tr w:rsidR="00ED7B9B" w14:paraId="071384EF" w14:textId="77777777">
        <w:trPr>
          <w:trHeight w:val="457"/>
          <w:jc w:val="center"/>
        </w:trPr>
        <w:tc>
          <w:tcPr>
            <w:tcW w:w="31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F75786" w14:textId="77777777" w:rsidR="00ED7B9B" w:rsidRDefault="00000000">
            <w:pPr>
              <w:ind w:firstLine="576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 Process</w:t>
            </w:r>
          </w:p>
        </w:tc>
        <w:tc>
          <w:tcPr>
            <w:tcW w:w="1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E57704" w14:textId="5015F8A8" w:rsidR="00ED7B9B" w:rsidRDefault="003B528C" w:rsidP="003B528C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</w:t>
            </w:r>
            <w:r w:rsidR="00000000">
              <w:rPr>
                <w:rFonts w:ascii="Calibri" w:eastAsia="Calibri" w:hAnsi="Calibri" w:cs="Calibri"/>
                <w:sz w:val="22"/>
                <w:szCs w:val="22"/>
              </w:rPr>
              <w:t>11,956</w:t>
            </w:r>
          </w:p>
        </w:tc>
      </w:tr>
      <w:tr w:rsidR="00ED7B9B" w14:paraId="68FE4B23" w14:textId="77777777">
        <w:trPr>
          <w:trHeight w:val="457"/>
          <w:jc w:val="center"/>
        </w:trPr>
        <w:tc>
          <w:tcPr>
            <w:tcW w:w="31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DF8C4F" w14:textId="77777777" w:rsidR="00ED7B9B" w:rsidRDefault="00000000">
            <w:pPr>
              <w:ind w:firstLine="576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Complete</w:t>
            </w:r>
          </w:p>
        </w:tc>
        <w:tc>
          <w:tcPr>
            <w:tcW w:w="1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16711E" w14:textId="77777777" w:rsidR="00ED7B9B" w:rsidRDefault="00000000" w:rsidP="003B528C">
            <w:pPr>
              <w:ind w:firstLine="57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871</w:t>
            </w:r>
          </w:p>
        </w:tc>
      </w:tr>
      <w:tr w:rsidR="00ED7B9B" w14:paraId="4694A876" w14:textId="77777777">
        <w:trPr>
          <w:trHeight w:val="457"/>
          <w:jc w:val="center"/>
        </w:trPr>
        <w:tc>
          <w:tcPr>
            <w:tcW w:w="31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5633D" w14:textId="77777777" w:rsidR="00ED7B9B" w:rsidRDefault="00000000">
            <w:pPr>
              <w:ind w:firstLine="576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NRC</w:t>
            </w:r>
          </w:p>
        </w:tc>
        <w:tc>
          <w:tcPr>
            <w:tcW w:w="1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0D2015" w14:textId="77777777" w:rsidR="00ED7B9B" w:rsidRDefault="00000000" w:rsidP="003B528C">
            <w:pPr>
              <w:ind w:firstLine="57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1404</w:t>
            </w:r>
          </w:p>
        </w:tc>
      </w:tr>
      <w:tr w:rsidR="00ED7B9B" w14:paraId="6F57B146" w14:textId="77777777">
        <w:trPr>
          <w:trHeight w:val="457"/>
          <w:jc w:val="center"/>
        </w:trPr>
        <w:tc>
          <w:tcPr>
            <w:tcW w:w="31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0F80BF" w14:textId="77777777" w:rsidR="00ED7B9B" w:rsidRDefault="00000000">
            <w:pPr>
              <w:ind w:firstLine="576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On Deputation</w:t>
            </w:r>
          </w:p>
        </w:tc>
        <w:tc>
          <w:tcPr>
            <w:tcW w:w="1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CAFCF8" w14:textId="77777777" w:rsidR="00ED7B9B" w:rsidRDefault="00000000" w:rsidP="003B528C">
            <w:pPr>
              <w:ind w:firstLine="57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</w:tr>
      <w:tr w:rsidR="00ED7B9B" w14:paraId="7CFD0D5E" w14:textId="77777777">
        <w:trPr>
          <w:trHeight w:val="475"/>
          <w:jc w:val="center"/>
        </w:trPr>
        <w:tc>
          <w:tcPr>
            <w:tcW w:w="31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38BBF3" w14:textId="77777777" w:rsidR="00ED7B9B" w:rsidRDefault="00000000">
            <w:pPr>
              <w:ind w:firstLine="576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8F13F3" w14:textId="77777777" w:rsidR="00ED7B9B" w:rsidRDefault="00000000" w:rsidP="003B528C">
            <w:pPr>
              <w:ind w:firstLine="576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14,253</w:t>
            </w:r>
          </w:p>
        </w:tc>
      </w:tr>
    </w:tbl>
    <w:p w14:paraId="12F6C2EA" w14:textId="77777777" w:rsidR="00ED7B9B" w:rsidRDefault="00ED7B9B">
      <w:pPr>
        <w:ind w:left="2016"/>
        <w:jc w:val="left"/>
      </w:pPr>
    </w:p>
    <w:p w14:paraId="1FA056EA" w14:textId="77777777" w:rsidR="00ED7B9B" w:rsidRDefault="00ED7B9B">
      <w:pPr>
        <w:spacing w:after="200"/>
        <w:ind w:left="2016"/>
      </w:pPr>
    </w:p>
    <w:p w14:paraId="6533028E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</w:pPr>
      <w:bookmarkStart w:id="0" w:name="_heading=h.rponl59peqe4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APAR Representation: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234 APAR have been represented for the Reporting Year 2025-2026 till now.</w:t>
      </w:r>
    </w:p>
    <w:p w14:paraId="70F60096" w14:textId="46EF82DA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dc9nsm6sjzsg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APAR date cutoff: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APAR cutoff date has been extended two times (15th </w:t>
      </w:r>
      <w:r w:rsidR="00522847">
        <w:rPr>
          <w:rFonts w:ascii="Times New Roman" w:eastAsia="Times New Roman" w:hAnsi="Times New Roman" w:cs="Times New Roman"/>
          <w:sz w:val="24"/>
          <w:szCs w:val="24"/>
        </w:rPr>
        <w:t>May &amp;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15th June) in May 2026.</w:t>
      </w:r>
    </w:p>
    <w:p w14:paraId="28817620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IGOT Course details: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requested change to add the IGOT course details option in the APAR template has been implemented and is working properly on the production server. </w:t>
      </w:r>
    </w:p>
    <w:p w14:paraId="099D7861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AIPR: </w:t>
      </w:r>
      <w:r>
        <w:rPr>
          <w:rFonts w:ascii="Times New Roman" w:eastAsia="Times New Roman" w:hAnsi="Times New Roman" w:cs="Times New Roman"/>
          <w:sz w:val="24"/>
          <w:szCs w:val="24"/>
        </w:rPr>
        <w:t>The AIPR module is successfully run in the AIIMS for the 2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consecutive year 2025 with highest ever digital fillings so far.</w:t>
      </w:r>
    </w:p>
    <w:p w14:paraId="791FD10A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firstLine="576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1"/>
        <w:tblW w:w="9567" w:type="dxa"/>
        <w:tblInd w:w="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33"/>
        <w:gridCol w:w="2434"/>
      </w:tblGrid>
      <w:tr w:rsidR="00ED7B9B" w14:paraId="5737E11C" w14:textId="77777777">
        <w:trPr>
          <w:trHeight w:val="332"/>
        </w:trPr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3687D" w14:textId="77777777" w:rsidR="00ED7B9B" w:rsidRDefault="00000000">
            <w:pP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Declaration Status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C66FE" w14:textId="77777777" w:rsidR="00ED7B9B" w:rsidRDefault="00000000">
            <w:pP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ED7B9B" w14:paraId="2B7E8DEB" w14:textId="77777777">
        <w:trPr>
          <w:trHeight w:val="296"/>
        </w:trPr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3C9EA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5C836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75</w:t>
            </w:r>
          </w:p>
        </w:tc>
      </w:tr>
      <w:tr w:rsidR="00ED7B9B" w14:paraId="131063AA" w14:textId="77777777">
        <w:trPr>
          <w:trHeight w:val="306"/>
        </w:trPr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74318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Rejected By Vigilance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5B793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ED7B9B" w14:paraId="332C7CE3" w14:textId="77777777">
        <w:trPr>
          <w:trHeight w:val="306"/>
        </w:trPr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C1B64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To Vigilance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3B2BC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9279</w:t>
            </w:r>
          </w:p>
        </w:tc>
      </w:tr>
      <w:tr w:rsidR="00ED7B9B" w14:paraId="409AB997" w14:textId="77777777">
        <w:trPr>
          <w:trHeight w:val="306"/>
        </w:trPr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FD8D8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Accepted By Vigilance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EC223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D7B9B" w14:paraId="050A4205" w14:textId="77777777">
        <w:trPr>
          <w:trHeight w:val="296"/>
        </w:trPr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EBFE2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3F567" w14:textId="77777777" w:rsidR="00ED7B9B" w:rsidRDefault="00000000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9421</w:t>
            </w:r>
          </w:p>
        </w:tc>
      </w:tr>
    </w:tbl>
    <w:p w14:paraId="759365DF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firstLine="576"/>
        <w:rPr>
          <w:rFonts w:ascii="Times New Roman" w:eastAsia="Times New Roman" w:hAnsi="Times New Roman" w:cs="Times New Roman"/>
          <w:sz w:val="24"/>
          <w:szCs w:val="24"/>
        </w:rPr>
      </w:pPr>
    </w:p>
    <w:p w14:paraId="32B814B9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Pension Module: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Pension Cell and they have processed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41 pension files </w:t>
      </w:r>
      <w:r>
        <w:rPr>
          <w:rFonts w:ascii="Times New Roman" w:eastAsia="Times New Roman" w:hAnsi="Times New Roman" w:cs="Times New Roman"/>
          <w:sz w:val="24"/>
          <w:szCs w:val="24"/>
        </w:rPr>
        <w:t>through the Pension module in SAHAS.</w:t>
      </w:r>
    </w:p>
    <w:p w14:paraId="5AFFC8A9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Training Session: </w:t>
      </w:r>
      <w:r>
        <w:rPr>
          <w:rFonts w:ascii="Times New Roman" w:eastAsia="Times New Roman" w:hAnsi="Times New Roman" w:cs="Times New Roman"/>
          <w:sz w:val="24"/>
          <w:szCs w:val="24"/>
        </w:rPr>
        <w:t>Multiple training sessions, including hands-on sessions, on the Pension Module and Leave Module were conducted for dealing users, Establishment users, and the Pension team.</w:t>
      </w:r>
    </w:p>
    <w:p w14:paraId="21C1D1DD" w14:textId="2A1C7DDE" w:rsidR="00ED7B9B" w:rsidRDefault="00000000">
      <w:pPr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Two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sessions </w:t>
      </w:r>
      <w:r w:rsidR="00F029AD">
        <w:rPr>
          <w:rFonts w:ascii="Times New Roman" w:eastAsia="Times New Roman" w:hAnsi="Times New Roman" w:cs="Times New Roman"/>
          <w:sz w:val="24"/>
          <w:szCs w:val="24"/>
          <w:lang w:val="en-US"/>
        </w:rPr>
        <w:t>were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Leave Module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on dated 7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18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May 2026 for 46 Employees.</w:t>
      </w:r>
    </w:p>
    <w:p w14:paraId="239CD64A" w14:textId="77777777" w:rsidR="00ED7B9B" w:rsidRDefault="00000000">
      <w:pPr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2026 around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-employees were trained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TADA &amp; LTC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one</w:t>
      </w:r>
      <w:r>
        <w:rPr>
          <w:rFonts w:ascii="Times New Roman" w:eastAsia="Times New Roman" w:hAnsi="Times New Roman" w:cs="Times New Roman"/>
          <w:sz w:val="24"/>
          <w:szCs w:val="24"/>
        </w:rPr>
        <w:t>-session.</w:t>
      </w:r>
    </w:p>
    <w:p w14:paraId="52D5A7E7" w14:textId="2CD7B6C3" w:rsidR="00ED7B9B" w:rsidRDefault="00000000">
      <w:pPr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029AD">
        <w:rPr>
          <w:rFonts w:ascii="Times New Roman" w:eastAsia="Times New Roman" w:hAnsi="Times New Roman" w:cs="Times New Roman"/>
          <w:b/>
          <w:bCs/>
          <w:sz w:val="24"/>
          <w:szCs w:val="24"/>
        </w:rPr>
        <w:t>session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29AD">
        <w:rPr>
          <w:rFonts w:ascii="Times New Roman" w:eastAsia="Times New Roman" w:hAnsi="Times New Roman" w:cs="Times New Roman"/>
          <w:sz w:val="24"/>
          <w:szCs w:val="24"/>
        </w:rPr>
        <w:t>w</w:t>
      </w:r>
      <w:r w:rsidR="00F029AD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conducted for the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Dynamic work/supply order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 19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n-US"/>
        </w:rPr>
        <w:t>th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May 2026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972CA5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Leave Module: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Current Leave status across PAN AIIMS New Delhi.</w:t>
      </w:r>
    </w:p>
    <w:p w14:paraId="6798AD13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firstLine="576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2"/>
        <w:tblW w:w="1185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992"/>
        <w:gridCol w:w="709"/>
        <w:gridCol w:w="1134"/>
        <w:gridCol w:w="1276"/>
        <w:gridCol w:w="992"/>
        <w:gridCol w:w="993"/>
        <w:gridCol w:w="1275"/>
        <w:gridCol w:w="1560"/>
        <w:gridCol w:w="992"/>
        <w:gridCol w:w="992"/>
        <w:gridCol w:w="935"/>
      </w:tblGrid>
      <w:tr w:rsidR="00ED7B9B" w14:paraId="6A87D427" w14:textId="77777777" w:rsidTr="00522847">
        <w:trPr>
          <w:trHeight w:val="300"/>
        </w:trPr>
        <w:tc>
          <w:tcPr>
            <w:tcW w:w="118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4AAC2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Filled Leave Status</w:t>
            </w:r>
          </w:p>
        </w:tc>
      </w:tr>
      <w:tr w:rsidR="00ED7B9B" w14:paraId="4F41063D" w14:textId="77777777" w:rsidTr="00522847">
        <w:trPr>
          <w:trHeight w:val="930"/>
        </w:trPr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E2C9C9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641A41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5021BA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In-process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2ACEE9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50A187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Revert Back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518C90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8A45F5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AA9314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Cancellation in progress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D9669E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Partial Cancel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429B15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LTC Hold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444CBE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</w:tr>
      <w:tr w:rsidR="00ED7B9B" w14:paraId="748694E8" w14:textId="77777777" w:rsidTr="00522847">
        <w:trPr>
          <w:trHeight w:val="310"/>
        </w:trPr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993D9C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DD4F47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374D2E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98B741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BAEE6A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591C04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94B88B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788657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62EA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CD8466" w14:textId="77777777" w:rsidR="00ED7B9B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5D0B49" w14:textId="77777777" w:rsidR="00ED7B9B" w:rsidRDefault="00000000">
            <w:pPr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10584</w:t>
            </w:r>
          </w:p>
        </w:tc>
      </w:tr>
    </w:tbl>
    <w:p w14:paraId="6A0B7A9F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56C06CB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4D7C34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SAHAS 2.0: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 Work Order SAHAS 2.0 has been given to CDAC including following modules.</w:t>
      </w:r>
    </w:p>
    <w:p w14:paraId="33A2A44B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928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3"/>
        <w:tblW w:w="100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09"/>
        <w:gridCol w:w="2599"/>
        <w:gridCol w:w="1845"/>
        <w:gridCol w:w="774"/>
        <w:gridCol w:w="2095"/>
        <w:gridCol w:w="1948"/>
      </w:tblGrid>
      <w:tr w:rsidR="00ED7B9B" w14:paraId="3D11C598" w14:textId="77777777">
        <w:trPr>
          <w:trHeight w:val="290"/>
        </w:trPr>
        <w:tc>
          <w:tcPr>
            <w:tcW w:w="5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859D14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SCHEDULE 1</w:t>
            </w:r>
          </w:p>
        </w:tc>
        <w:tc>
          <w:tcPr>
            <w:tcW w:w="48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DE7B4D8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SCHEDULE 2</w:t>
            </w:r>
          </w:p>
        </w:tc>
      </w:tr>
      <w:tr w:rsidR="00ED7B9B" w14:paraId="409BB7E9" w14:textId="77777777">
        <w:trPr>
          <w:trHeight w:val="290"/>
        </w:trPr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D638A6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S. No.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482FBD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Modules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5C542E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163F7A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S. No.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8E1232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Module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5CF124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ED7B9B" w14:paraId="09CC1238" w14:textId="77777777">
        <w:trPr>
          <w:trHeight w:val="290"/>
        </w:trPr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EB4A93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98B694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AIPR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A1290C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Rolled out in 2025 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B0B709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6A898B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Rate of Contract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2B78F4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 Second Schedule</w:t>
            </w:r>
          </w:p>
        </w:tc>
      </w:tr>
      <w:tr w:rsidR="00ED7B9B" w14:paraId="02F9DBA7" w14:textId="77777777">
        <w:trPr>
          <w:trHeight w:val="290"/>
        </w:trPr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E39F32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5F2B7C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Cheque Generation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142AA8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Rolled out in 2025 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B55D7A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CFE144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Impreset</w:t>
            </w:r>
            <w:proofErr w:type="spellEnd"/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01E6A4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 Second Schedule</w:t>
            </w:r>
          </w:p>
        </w:tc>
      </w:tr>
      <w:tr w:rsidR="00ED7B9B" w14:paraId="130084DA" w14:textId="77777777">
        <w:trPr>
          <w:trHeight w:val="870"/>
        </w:trPr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6C4061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E913F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Vacation 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46FDB8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Design Document finalization required from AIIMS Concern Authority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8061E5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387752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Vigilance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463233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 Second Schedule</w:t>
            </w:r>
          </w:p>
        </w:tc>
      </w:tr>
      <w:tr w:rsidR="00ED7B9B" w14:paraId="5EECD190" w14:textId="77777777">
        <w:trPr>
          <w:trHeight w:val="580"/>
        </w:trPr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56D20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681482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Payment Retrieval Module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E77553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Module under development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8CD08A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28FA60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 dues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1A1037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 Second Schedule</w:t>
            </w:r>
          </w:p>
        </w:tc>
      </w:tr>
      <w:tr w:rsidR="00ED7B9B" w14:paraId="34B96179" w14:textId="77777777">
        <w:trPr>
          <w:trHeight w:val="580"/>
        </w:trPr>
        <w:tc>
          <w:tcPr>
            <w:tcW w:w="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307B5F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F9C13A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Exam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76C67B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Design Document is under process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A9328D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052B35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Finance Concurrence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575DE1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 Second Schedule</w:t>
            </w:r>
          </w:p>
        </w:tc>
      </w:tr>
    </w:tbl>
    <w:p w14:paraId="46DD258A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F5FD05" w14:textId="4BB63F68" w:rsidR="00ED7B9B" w:rsidRDefault="00000000" w:rsidP="00CA1798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Requests and Problem Reports: Status for the month of May’2026</w:t>
      </w:r>
      <w:r w:rsidR="00CA179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3F87324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92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Style14"/>
        <w:tblpPr w:leftFromText="180" w:rightFromText="180" w:topFromText="180" w:bottomFromText="180" w:vertAnchor="text"/>
        <w:tblW w:w="100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0"/>
        <w:gridCol w:w="1206"/>
        <w:gridCol w:w="876"/>
        <w:gridCol w:w="1094"/>
        <w:gridCol w:w="1861"/>
        <w:gridCol w:w="1206"/>
        <w:gridCol w:w="876"/>
        <w:gridCol w:w="1311"/>
      </w:tblGrid>
      <w:tr w:rsidR="00ED7B9B" w14:paraId="25E10EC8" w14:textId="77777777">
        <w:trPr>
          <w:trHeight w:val="290"/>
        </w:trPr>
        <w:tc>
          <w:tcPr>
            <w:tcW w:w="48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66337A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Created Tracker counts in April'26</w:t>
            </w:r>
          </w:p>
        </w:tc>
        <w:tc>
          <w:tcPr>
            <w:tcW w:w="52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D18B7C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Closed Tracker counts in April'26</w:t>
            </w:r>
          </w:p>
        </w:tc>
      </w:tr>
      <w:tr w:rsidR="00ED7B9B" w14:paraId="03F7C275" w14:textId="77777777">
        <w:trPr>
          <w:trHeight w:val="29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0D683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Trackers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3240D9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HRMS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EE95D5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FMS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F6CD6A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Paybill</w:t>
            </w:r>
            <w:proofErr w:type="spellEnd"/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34ED3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Trackers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63BD09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HRMS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57C794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FMS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905348" w14:textId="77777777" w:rsidR="00ED7B9B" w:rsidRDefault="00ED7B9B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16D7B4D2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Pay bill</w:t>
            </w:r>
          </w:p>
          <w:p w14:paraId="6C409096" w14:textId="77777777" w:rsidR="00ED7B9B" w:rsidRDefault="00ED7B9B">
            <w:pPr>
              <w:ind w:left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ED7B9B" w14:paraId="58CB95B3" w14:textId="77777777">
        <w:trPr>
          <w:trHeight w:val="9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2EBAEA3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977C88" w14:textId="33DC5E8D" w:rsidR="00ED7B9B" w:rsidRDefault="00CB5456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C9134A9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9E2DA2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496B9A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B1E549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B60268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86FE03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0</w:t>
            </w:r>
          </w:p>
        </w:tc>
      </w:tr>
      <w:tr w:rsidR="00ED7B9B" w14:paraId="1840F07B" w14:textId="77777777">
        <w:trPr>
          <w:trHeight w:val="29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53AE15A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E3EDB3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22A1C0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0A425A8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456EE1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6BB8735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33EAB15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36329F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</w:tr>
      <w:tr w:rsidR="00ED7B9B" w14:paraId="3CDFF249" w14:textId="77777777">
        <w:trPr>
          <w:trHeight w:val="29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5655C2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24BA5C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0E2ED2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026E822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9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FA442E1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BA6AC78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43365D1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D5BDD1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9</w:t>
            </w:r>
          </w:p>
        </w:tc>
      </w:tr>
      <w:tr w:rsidR="00ED7B9B" w14:paraId="57D35C0C" w14:textId="77777777">
        <w:trPr>
          <w:trHeight w:val="29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5EC1EB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Total: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C4247B0" w14:textId="13C15CFA" w:rsidR="00ED7B9B" w:rsidRDefault="00CB5456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29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C4F366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BA35F7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B5417C" w14:textId="77777777" w:rsidR="00ED7B9B" w:rsidRDefault="00000000">
            <w:pPr>
              <w:ind w:left="0"/>
              <w:jc w:val="lef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Total: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9E1C86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7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B8F86D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C1F4CD4" w14:textId="77777777" w:rsidR="00ED7B9B" w:rsidRDefault="00000000">
            <w:pPr>
              <w:ind w:left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</w:tr>
    </w:tbl>
    <w:p w14:paraId="627F1C16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92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656F21" w14:textId="77777777" w:rsidR="00ED7B9B" w:rsidRDefault="00000000" w:rsidP="00CA1798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Help Desk: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Help Desk email (sahas@aiims.edu) has been set up as another touch point to address user issues formally Usually TAT for addressing issues is within one working day.</w:t>
      </w:r>
    </w:p>
    <w:p w14:paraId="6B65177B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5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ADACD9" w14:textId="77777777" w:rsidR="005246F0" w:rsidRDefault="00524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5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42C95D" w14:textId="77777777" w:rsidR="00ED7B9B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firstLine="57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SAHAS Helpdesk Summary</w:t>
      </w:r>
    </w:p>
    <w:p w14:paraId="3D33BC0B" w14:textId="47E15BD9" w:rsidR="00ED7B9B" w:rsidRDefault="00524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108170" wp14:editId="175F2B37">
            <wp:simplePos x="0" y="0"/>
            <wp:positionH relativeFrom="column">
              <wp:posOffset>3810051</wp:posOffset>
            </wp:positionH>
            <wp:positionV relativeFrom="paragraph">
              <wp:posOffset>422326</wp:posOffset>
            </wp:positionV>
            <wp:extent cx="2406650" cy="1901825"/>
            <wp:effectExtent l="0" t="0" r="12700" b="3175"/>
            <wp:wrapNone/>
            <wp:docPr id="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54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603"/>
        <w:gridCol w:w="1560"/>
        <w:gridCol w:w="1377"/>
      </w:tblGrid>
      <w:tr w:rsidR="00ED7B9B" w14:paraId="1837539E" w14:textId="77777777">
        <w:trPr>
          <w:trHeight w:val="633"/>
        </w:trPr>
        <w:tc>
          <w:tcPr>
            <w:tcW w:w="4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04C1C1E0" w14:textId="65BABC94" w:rsidR="00ED7B9B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TICKET STATUS MAY'2026</w:t>
            </w:r>
          </w:p>
        </w:tc>
      </w:tr>
      <w:tr w:rsidR="00ED7B9B" w14:paraId="5ACA0F90" w14:textId="77777777" w:rsidTr="005246F0">
        <w:trPr>
          <w:trHeight w:val="633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1D8F9271" w14:textId="77777777" w:rsidR="00ED7B9B" w:rsidRDefault="00000000" w:rsidP="005246F0">
            <w:pPr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TICKET STATUS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27F1BBD0" w14:textId="77777777" w:rsidR="00ED7B9B" w:rsidRDefault="00000000" w:rsidP="005246F0">
            <w:pPr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TICKET COUNT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7FBEEE54" w14:textId="77777777" w:rsidR="00ED7B9B" w:rsidRDefault="00000000" w:rsidP="005246F0">
            <w:pPr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IN %</w:t>
            </w:r>
          </w:p>
        </w:tc>
      </w:tr>
      <w:tr w:rsidR="00ED7B9B" w14:paraId="3C930124" w14:textId="77777777" w:rsidTr="005246F0">
        <w:trPr>
          <w:trHeight w:val="633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C3FBAE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Closed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9AF90F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113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518CC9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82%</w:t>
            </w:r>
          </w:p>
        </w:tc>
      </w:tr>
      <w:tr w:rsidR="00ED7B9B" w14:paraId="25482D9B" w14:textId="77777777" w:rsidTr="005246F0">
        <w:trPr>
          <w:trHeight w:val="633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9FA14F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In Process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FC4EBA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653FA9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1%</w:t>
            </w:r>
          </w:p>
        </w:tc>
      </w:tr>
      <w:tr w:rsidR="00ED7B9B" w14:paraId="7DC7CC9A" w14:textId="77777777" w:rsidTr="005246F0">
        <w:trPr>
          <w:trHeight w:val="633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0A6CD9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Open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E9CFE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D9A627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17%</w:t>
            </w:r>
          </w:p>
        </w:tc>
      </w:tr>
      <w:tr w:rsidR="00ED7B9B" w14:paraId="36DEDF12" w14:textId="77777777" w:rsidTr="005246F0">
        <w:trPr>
          <w:trHeight w:val="757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7501371D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Grand Total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4AAC4773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138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4E3DE09E" w14:textId="77777777" w:rsidR="00ED7B9B" w:rsidRDefault="00000000" w:rsidP="005246F0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100%</w:t>
            </w:r>
          </w:p>
        </w:tc>
      </w:tr>
    </w:tbl>
    <w:p w14:paraId="1F208EEE" w14:textId="01D96215" w:rsidR="00ED7B9B" w:rsidRDefault="00524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879FAE" wp14:editId="0B9469BE">
            <wp:simplePos x="0" y="0"/>
            <wp:positionH relativeFrom="margin">
              <wp:align>right</wp:align>
            </wp:positionH>
            <wp:positionV relativeFrom="paragraph">
              <wp:posOffset>635229</wp:posOffset>
            </wp:positionV>
            <wp:extent cx="2637155" cy="1964690"/>
            <wp:effectExtent l="76200" t="76200" r="67945" b="73660"/>
            <wp:wrapNone/>
            <wp:docPr id="5" name="Chart 3" descr="7b0a202020202263686172745265734964223a20223230323834303537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93" w:type="dxa"/>
        <w:tblInd w:w="93" w:type="dxa"/>
        <w:tblLook w:val="04A0" w:firstRow="1" w:lastRow="0" w:firstColumn="1" w:lastColumn="0" w:noHBand="0" w:noVBand="1"/>
      </w:tblPr>
      <w:tblGrid>
        <w:gridCol w:w="2166"/>
        <w:gridCol w:w="2125"/>
        <w:gridCol w:w="1287"/>
      </w:tblGrid>
      <w:tr w:rsidR="00ED7B9B" w14:paraId="18F841B1" w14:textId="77777777" w:rsidTr="005246F0">
        <w:trPr>
          <w:trHeight w:val="682"/>
        </w:trPr>
        <w:tc>
          <w:tcPr>
            <w:tcW w:w="5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vAlign w:val="center"/>
          </w:tcPr>
          <w:p w14:paraId="3F180EB0" w14:textId="4558FC71" w:rsidR="00ED7B9B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TICKET STATUS YTD'2026-2027</w:t>
            </w:r>
          </w:p>
        </w:tc>
      </w:tr>
      <w:tr w:rsidR="00ED7B9B" w14:paraId="116857CB" w14:textId="77777777" w:rsidTr="005246F0">
        <w:trPr>
          <w:trHeight w:val="6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06FCEF48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TICKET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307457AD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TICKET COUNT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7A545C5D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IN %</w:t>
            </w:r>
          </w:p>
        </w:tc>
      </w:tr>
      <w:tr w:rsidR="00ED7B9B" w14:paraId="19CD2688" w14:textId="77777777" w:rsidTr="005246F0">
        <w:trPr>
          <w:trHeight w:val="6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FCD1E6" w14:textId="77777777" w:rsidR="00ED7B9B" w:rsidRDefault="00000000">
            <w:pPr>
              <w:jc w:val="lef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D4584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379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308E3B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88%</w:t>
            </w:r>
          </w:p>
        </w:tc>
      </w:tr>
      <w:tr w:rsidR="00ED7B9B" w14:paraId="0CE22567" w14:textId="77777777" w:rsidTr="005246F0">
        <w:trPr>
          <w:trHeight w:val="6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4C0045" w14:textId="77777777" w:rsidR="00ED7B9B" w:rsidRDefault="00000000">
            <w:pPr>
              <w:jc w:val="lef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In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B34F0B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EC4A11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2%</w:t>
            </w:r>
          </w:p>
        </w:tc>
      </w:tr>
      <w:tr w:rsidR="00ED7B9B" w14:paraId="1C46097D" w14:textId="77777777" w:rsidTr="005246F0">
        <w:trPr>
          <w:trHeight w:val="6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C18EDF" w14:textId="77777777" w:rsidR="00ED7B9B" w:rsidRDefault="00000000">
            <w:pPr>
              <w:jc w:val="lef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Open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2F287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6F05FF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val="en-US" w:eastAsia="zh-CN" w:bidi="ar"/>
              </w:rPr>
              <w:t>10%</w:t>
            </w:r>
          </w:p>
        </w:tc>
      </w:tr>
      <w:tr w:rsidR="00ED7B9B" w14:paraId="0627088D" w14:textId="77777777" w:rsidTr="005246F0">
        <w:trPr>
          <w:trHeight w:val="7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45E6D202" w14:textId="77777777" w:rsidR="00ED7B9B" w:rsidRDefault="00000000">
            <w:pPr>
              <w:jc w:val="left"/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43136926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430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5AB5A926" w14:textId="77777777" w:rsidR="00ED7B9B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2"/>
                <w:szCs w:val="22"/>
                <w:lang w:val="en-US" w:eastAsia="zh-CN" w:bidi="ar"/>
              </w:rPr>
              <w:t>100%</w:t>
            </w:r>
          </w:p>
        </w:tc>
      </w:tr>
    </w:tbl>
    <w:p w14:paraId="227FB25C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CA6EF36" w14:textId="77777777" w:rsidR="005246F0" w:rsidRDefault="00524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7EA428D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107C782" w14:textId="77777777" w:rsidR="00ED7B9B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Milestone under Execution</w:t>
      </w:r>
    </w:p>
    <w:p w14:paraId="727D871D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1296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54B548EA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24Q and Monthly Tax OR Match: </w:t>
      </w:r>
      <w:r>
        <w:rPr>
          <w:rFonts w:ascii="Times New Roman" w:eastAsia="Times New Roman" w:hAnsi="Times New Roman" w:cs="Times New Roman"/>
          <w:sz w:val="24"/>
          <w:szCs w:val="24"/>
        </w:rPr>
        <w:t>The team is working on matching the Monthly TAX OR and the 24Q Report, center wise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minimize the sort deduction and income tax issue.</w:t>
      </w:r>
    </w:p>
    <w:p w14:paraId="49BB09B5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TADA Module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Required changes have been provided to the development team; implementation is in progress.</w:t>
      </w:r>
    </w:p>
    <w:p w14:paraId="27703049" w14:textId="0716A894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 module</w:t>
      </w:r>
      <w:r>
        <w:rPr>
          <w:rFonts w:ascii="Times New Roman" w:eastAsia="Times New Roman" w:hAnsi="Times New Roman" w:cs="Times New Roman"/>
          <w:sz w:val="24"/>
          <w:szCs w:val="24"/>
        </w:rPr>
        <w:t>: The Exam Cell Module design-PRD (P</w:t>
      </w:r>
      <w:r>
        <w:rPr>
          <w:sz w:val="21"/>
          <w:szCs w:val="21"/>
          <w:highlight w:val="white"/>
        </w:rPr>
        <w:t xml:space="preserve">roduct Requirement Document)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="005246F0">
        <w:rPr>
          <w:rFonts w:ascii="Times New Roman" w:eastAsia="Times New Roman" w:hAnsi="Times New Roman" w:cs="Times New Roman"/>
          <w:sz w:val="24"/>
          <w:szCs w:val="24"/>
        </w:rPr>
        <w:t>deemed approved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shared with the Development team for further development.</w:t>
      </w:r>
    </w:p>
    <w:p w14:paraId="15F91798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Date of Delivery: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Further improvement has been shared </w:t>
      </w:r>
      <w:r>
        <w:rPr>
          <w:rFonts w:ascii="Times New Roman" w:eastAsia="Times New Roman" w:hAnsi="Times New Roman" w:cs="Times New Roman"/>
          <w:sz w:val="24"/>
          <w:szCs w:val="24"/>
        </w:rPr>
        <w:t>with the development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team for auto calculation of days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Scope document and design document have been approved and shared.</w:t>
      </w:r>
    </w:p>
    <w:p w14:paraId="100AE91B" w14:textId="77777777" w:rsidR="00ED7B9B" w:rsidRDefault="00000000">
      <w:pPr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Deduction Bank Mapping Master: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Deduction Bank Mapping Master: Changes related to budget-wise mapping for voucher bills and Centre-wise mapping for PAYBILL employee bills have been received from stakeholders and AOIT, shared with the development team, and are currently in progress.</w:t>
      </w:r>
    </w:p>
    <w:p w14:paraId="0D9D5DD8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 Order-Dynamic: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new dynamic work order/approval process for the store section will be implemented after completion of the store account mapping master. </w:t>
      </w:r>
    </w:p>
    <w:p w14:paraId="6925E150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PFMS API Integration: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PFMS Integration between CDAC and CAG team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still ongoing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6D419C97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Assets/Expenditure Register Report: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Given report format has been provided to the dev team. </w:t>
      </w:r>
    </w:p>
    <w:p w14:paraId="09214797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Ledger Master: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new enhancements in the ledger master, including the valid/invalid functionality, have been completed in the UAT environment. </w:t>
      </w:r>
    </w:p>
    <w:p w14:paraId="5CC433B6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Bill Processing-Dynamic: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work is in progress based on the observations shared by the PMU following the demonstration.</w:t>
      </w:r>
    </w:p>
    <w:p w14:paraId="6E00AE5F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Fund/Re-fund Booking Report: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Work on the new functionality is currently in progress, as requested by the budget section.</w:t>
      </w:r>
    </w:p>
    <w:p w14:paraId="2B2E69E0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Dynamic User Mapping Master: </w:t>
      </w:r>
      <w:r>
        <w:rPr>
          <w:rFonts w:ascii="Times New Roman" w:eastAsia="Times New Roman" w:hAnsi="Times New Roman" w:cs="Times New Roman"/>
          <w:sz w:val="24"/>
          <w:szCs w:val="24"/>
        </w:rPr>
        <w:t>The design provided by the PMU has been shared with the development team.</w:t>
      </w:r>
    </w:p>
    <w:p w14:paraId="2EA0777D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PURCHASE REPORT: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 has been completed in the UAT environment for the CGA team.  </w:t>
      </w:r>
    </w:p>
    <w:p w14:paraId="5D14CA54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(FMS):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Dashboard is currently in progress, as requested by Sr. FA.  </w:t>
      </w:r>
    </w:p>
    <w:p w14:paraId="01A2E325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Promotion and Transfer &amp; Posting Module: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 directive from the PMU Head, the Promotion and Transfer &amp; Posting modules will be initiated in the Recruitment Cell.</w:t>
      </w:r>
    </w:p>
    <w:p w14:paraId="60F0A1C2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163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A7A8CD6" w14:textId="77777777" w:rsidR="00ED7B9B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Next Milestone</w:t>
      </w:r>
    </w:p>
    <w:p w14:paraId="1A79A844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1296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838E6DC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Payment Retrieval Module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 development. Scope document and design document have been prepared and shared.</w:t>
      </w:r>
    </w:p>
    <w:p w14:paraId="49FD5B91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Vacation Module Design Document Finalization: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Design document has been finalized and now it is under development.</w:t>
      </w:r>
    </w:p>
    <w:p w14:paraId="17AE94C2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 Module: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Design document has been finalized and now it is under development.</w:t>
      </w:r>
    </w:p>
    <w:p w14:paraId="1F8D8A1B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Study on Rate Contract Module: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study on the Rate Contract module is ongoing to determine its scope for future projects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13F7E70F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Deductions Voucher: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new voucher will be generated from FMS regarding all deductions (FMS,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867D53C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Bill Details Report: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new bill details report for cheque and PFMS payments will be provided to AIIMS. </w:t>
      </w:r>
    </w:p>
    <w:p w14:paraId="326C2DC6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Step-Up and HR Event Revert: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Currently the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back-end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team is contemplating the appropriate solutions to improvise step-up and all other revert provision in HR events such as Increment, MACP, Promotion and Employment status etc.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B24C9A3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Optimization of Bill Reimbursement Process: </w:t>
      </w:r>
      <w:r>
        <w:rPr>
          <w:rFonts w:ascii="Times New Roman" w:eastAsia="Times New Roman" w:hAnsi="Times New Roman" w:cs="Times New Roman"/>
          <w:sz w:val="24"/>
          <w:szCs w:val="24"/>
        </w:rPr>
        <w:t>The Bill Reimbursement process is being refined to make it more efficient and user-friendly. This includes simplifying submission workflows, improving validation mechanisms, and ensuring faster approval and processing cycles.</w:t>
      </w:r>
    </w:p>
    <w:p w14:paraId="4D5861B5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27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94162" w14:textId="77777777" w:rsidR="00ED7B9B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Points needing attention</w:t>
      </w:r>
    </w:p>
    <w:p w14:paraId="423E2445" w14:textId="77777777" w:rsidR="00ED7B9B" w:rsidRDefault="00ED7B9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1296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5023279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AIIMS CAPFIMS: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CAPFIMS Work order due for issuance by concerned authority.</w:t>
      </w:r>
    </w:p>
    <w:p w14:paraId="205729C5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Prioritize change requests to ensure timely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the SAHAS and SAHAS 2.0 both work orders.</w:t>
      </w:r>
    </w:p>
    <w:p w14:paraId="4AEA2DED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Employee Bill Reimbursement: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AIIMS have to circulate Office Order to roll out Employee Bill Reimbursement process on production environment.  </w:t>
      </w:r>
    </w:p>
    <w:p w14:paraId="14F0C241" w14:textId="77777777" w:rsidR="00ED7B9B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News Paper Reimbursement.</w:t>
      </w:r>
    </w:p>
    <w:p w14:paraId="7358F354" w14:textId="77777777" w:rsidR="00ED7B9B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Resource Allowance</w:t>
      </w:r>
    </w:p>
    <w:p w14:paraId="367BD4CD" w14:textId="77777777" w:rsidR="00ED7B9B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Children Education Allowance</w:t>
      </w:r>
    </w:p>
    <w:p w14:paraId="479F9CE8" w14:textId="77777777" w:rsidR="00ED7B9B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Leave Travel Allowance</w:t>
      </w:r>
    </w:p>
    <w:p w14:paraId="5153415A" w14:textId="77777777" w:rsidR="00ED7B9B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Office Bag Reimbursement</w:t>
      </w:r>
    </w:p>
    <w:p w14:paraId="01FF0812" w14:textId="77777777" w:rsidR="00ED7B9B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TADA</w:t>
      </w:r>
    </w:p>
    <w:p w14:paraId="2FE53D02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Store Department needs Master Trainers.</w:t>
      </w:r>
    </w:p>
    <w:p w14:paraId="08623E7D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FD user needs to complete payment cycle -Up to dispatch process within the SAHAS to avoid any discrepancy in Fund booking Carry forward. </w:t>
      </w:r>
    </w:p>
    <w:p w14:paraId="3C03F3D6" w14:textId="77777777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(Not to Pay) Feature: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meeting has been requested by 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eHRMS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AO IT and PMU team before the Roll out on the production server. </w:t>
      </w:r>
    </w:p>
    <w:p w14:paraId="7EAE3BF2" w14:textId="318162A0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Recruitment Cell On-boarded: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Recruitment Cell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on-boarded is due </w:t>
      </w:r>
      <w:r>
        <w:rPr>
          <w:rFonts w:ascii="Times New Roman" w:eastAsia="Times New Roman" w:hAnsi="Times New Roman" w:cs="Times New Roman"/>
          <w:sz w:val="24"/>
          <w:szCs w:val="24"/>
        </w:rPr>
        <w:t>for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long </w:t>
      </w:r>
      <w:r w:rsidR="005246F0">
        <w:rPr>
          <w:rFonts w:ascii="Times New Roman" w:eastAsia="Times New Roman" w:hAnsi="Times New Roman" w:cs="Times New Roman"/>
          <w:sz w:val="24"/>
          <w:szCs w:val="24"/>
        </w:rPr>
        <w:t>time</w:t>
      </w:r>
      <w:r w:rsidR="0052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"Transfer &amp; Posting" and "Promotion" modules in SAHAS.</w:t>
      </w:r>
    </w:p>
    <w:p w14:paraId="7D3E9FA2" w14:textId="25AF507A" w:rsidR="00ED7B9B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GPF – Employee-Specific Withdrawal Request: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new process has been added in the SAHAS Application so employees can request GPF withdrawals by </w:t>
      </w:r>
      <w:r w:rsidR="005246F0">
        <w:rPr>
          <w:rFonts w:ascii="Times New Roman" w:eastAsia="Times New Roman" w:hAnsi="Times New Roman" w:cs="Times New Roman"/>
          <w:sz w:val="24"/>
          <w:szCs w:val="24"/>
        </w:rPr>
        <w:t>themselves.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familiarize all concerned users with this feature, a demo/training session needs to be scheduled. </w:t>
      </w:r>
    </w:p>
    <w:p w14:paraId="667EF945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Role Management</w:t>
      </w:r>
      <w:r>
        <w:rPr>
          <w:rFonts w:ascii="Times New Roman" w:eastAsia="Times New Roman" w:hAnsi="Times New Roman" w:cs="Times New Roman"/>
          <w:sz w:val="24"/>
          <w:szCs w:val="24"/>
        </w:rPr>
        <w:t>: Currently we are seeking clarification from PMU/AIIMS Establishment on the Role Management design.</w:t>
      </w:r>
    </w:p>
    <w:p w14:paraId="302DA9CE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Modules to go live: </w:t>
      </w:r>
      <w:r>
        <w:rPr>
          <w:rFonts w:ascii="Times New Roman" w:eastAsia="Times New Roman" w:hAnsi="Times New Roman" w:cs="Times New Roman"/>
          <w:sz w:val="24"/>
          <w:szCs w:val="24"/>
        </w:rPr>
        <w:t>As per the work order schedule, the Transfer &amp; Posting, and Grievance modules have been demonstrated and are now awaiting official roll-out orders from the concerned authority.</w:t>
      </w:r>
    </w:p>
    <w:p w14:paraId="62D8003A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GAD Approval: </w:t>
      </w:r>
      <w:r>
        <w:rPr>
          <w:rFonts w:ascii="Times New Roman" w:eastAsia="Times New Roman" w:hAnsi="Times New Roman" w:cs="Times New Roman"/>
          <w:sz w:val="24"/>
          <w:szCs w:val="24"/>
        </w:rPr>
        <w:t>The finalized GAP Analysis Document (GAD) for Schedules 1, 2, and 3 has been pending approval for a long time and the follow-up is on with PMU.</w:t>
      </w:r>
    </w:p>
    <w:p w14:paraId="138D9A59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is waiting for response regarding pendency of Employee Acceptance mail to concern Account officer and AO IT. </w:t>
      </w:r>
    </w:p>
    <w:p w14:paraId="3A6703AD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CDAC has completed API Integration for the ESD for bill processing and payment through SAHAS. And currently the prebilling process is under development by the CEL and Tender wizard.</w:t>
      </w:r>
    </w:p>
    <w:p w14:paraId="1D04D84B" w14:textId="77777777" w:rsidR="00ED7B9B" w:rsidRDefault="00000000">
      <w:pPr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Compilation: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Kindly issue an order directing all centers to make payments bill-wise for deductions related to voucher and salary bills, so that we complete the dashboard for upper management. </w:t>
      </w:r>
    </w:p>
    <w:p w14:paraId="5DEA83EB" w14:textId="77777777" w:rsidR="00ED7B9B" w:rsidRDefault="00000000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HR Changes Priority: </w:t>
      </w:r>
      <w:r>
        <w:rPr>
          <w:rFonts w:ascii="Times New Roman" w:eastAsia="Times New Roman" w:hAnsi="Times New Roman" w:cs="Times New Roman"/>
          <w:sz w:val="24"/>
          <w:szCs w:val="24"/>
        </w:rPr>
        <w:t>Team is still waiting for the priority decision of HR Module changes which have been received from several Establishments.</w:t>
      </w:r>
    </w:p>
    <w:p w14:paraId="08D3C3F0" w14:textId="77777777" w:rsidR="00ED7B9B" w:rsidRDefault="00000000">
      <w:pPr>
        <w:ind w:left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jl4flh9o1u7l" w:colFirst="0" w:colLast="0"/>
      <w:bookmarkEnd w:id="2"/>
      <w:r>
        <w:t>-------------------------------------------------------------</w:t>
      </w:r>
      <w:r>
        <w:rPr>
          <w:rFonts w:ascii="Times New Roman" w:eastAsia="Times New Roman" w:hAnsi="Times New Roman" w:cs="Times New Roman"/>
          <w:b/>
          <w:bCs/>
        </w:rPr>
        <w:t>END OF REPORT</w:t>
      </w:r>
      <w:r>
        <w:t>-----------------------------------------------------------------</w:t>
      </w:r>
    </w:p>
    <w:sectPr w:rsidR="00ED7B9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72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F96C" w14:textId="77777777" w:rsidR="00B5757E" w:rsidRDefault="00B5757E">
      <w:r>
        <w:separator/>
      </w:r>
    </w:p>
  </w:endnote>
  <w:endnote w:type="continuationSeparator" w:id="0">
    <w:p w14:paraId="61D324EF" w14:textId="77777777" w:rsidR="00B5757E" w:rsidRDefault="00B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061270-FACD-4109-9025-7CB6515764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65CEF9-8F07-4854-908F-B55A91DEEB7C}"/>
    <w:embedBold r:id="rId3" w:fontKey="{9AACFD57-A365-4D44-8EA0-F871AD9B11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7C489C-2D30-435E-9FB3-4DD07058A3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EBBB" w14:textId="77777777" w:rsidR="00ED7B9B" w:rsidRDefault="00ED7B9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ind w:left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04918" w14:textId="77777777" w:rsidR="00ED7B9B" w:rsidRDefault="00ED7B9B">
    <w:pPr>
      <w:pBdr>
        <w:top w:val="none" w:sz="0" w:space="0" w:color="000000"/>
        <w:left w:val="none" w:sz="0" w:space="0" w:color="000000"/>
        <w:bottom w:val="single" w:sz="12" w:space="0" w:color="000000"/>
        <w:right w:val="none" w:sz="0" w:space="0" w:color="000000"/>
        <w:between w:val="none" w:sz="0" w:space="0" w:color="000000"/>
      </w:pBdr>
      <w:ind w:left="0"/>
      <w:rPr>
        <w:color w:val="000000"/>
        <w:sz w:val="36"/>
        <w:szCs w:val="36"/>
      </w:rPr>
    </w:pPr>
  </w:p>
  <w:p w14:paraId="5E511C75" w14:textId="77777777" w:rsidR="00ED7B9B" w:rsidRDefault="00000000">
    <w:pPr>
      <w:pStyle w:val="Heading2"/>
      <w:rPr>
        <w:sz w:val="18"/>
        <w:szCs w:val="18"/>
      </w:rPr>
    </w:pPr>
    <w:proofErr w:type="spellStart"/>
    <w:r>
      <w:t>Doc.No</w:t>
    </w:r>
    <w:proofErr w:type="spellEnd"/>
    <w:r>
      <w:t>: CDACNOIDA/ ECI/Project status</w:t>
    </w:r>
    <w: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t xml:space="preserve">Page </w:t>
    </w:r>
    <w:r>
      <w:fldChar w:fldCharType="begin"/>
    </w:r>
    <w:r>
      <w:instrText>PAGE</w:instrText>
    </w:r>
    <w:r>
      <w:fldChar w:fldCharType="separate"/>
    </w:r>
    <w:r w:rsidR="003B528C">
      <w:rPr>
        <w:noProof/>
      </w:rPr>
      <w:t>1</w:t>
    </w:r>
    <w:r>
      <w:fldChar w:fldCharType="end"/>
    </w:r>
    <w:r>
      <w:t xml:space="preserve">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3B528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D70C6" w14:textId="77777777" w:rsidR="00ED7B9B" w:rsidRDefault="00ED7B9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ind w:left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7E85" w14:textId="77777777" w:rsidR="00B5757E" w:rsidRDefault="00B5757E">
      <w:r>
        <w:separator/>
      </w:r>
    </w:p>
  </w:footnote>
  <w:footnote w:type="continuationSeparator" w:id="0">
    <w:p w14:paraId="54F4C053" w14:textId="77777777" w:rsidR="00B5757E" w:rsidRDefault="00B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D283B" w14:textId="77777777" w:rsidR="00ED7B9B" w:rsidRDefault="00ED7B9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ind w:left="0"/>
      <w:jc w:val="lef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0A8E2" w14:textId="77777777" w:rsidR="00ED7B9B" w:rsidRDefault="00ED7B9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1985"/>
      </w:tabs>
      <w:ind w:left="0" w:right="-268"/>
      <w:jc w:val="left"/>
      <w:rPr>
        <w:color w:val="000000"/>
        <w:sz w:val="32"/>
        <w:szCs w:val="32"/>
        <w:u w:val="single"/>
      </w:rPr>
    </w:pPr>
  </w:p>
  <w:p w14:paraId="106BE4E2" w14:textId="77777777" w:rsidR="00ED7B9B" w:rsidRDefault="00ED7B9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ind w:left="0"/>
      <w:jc w:val="left"/>
      <w:rPr>
        <w:b/>
        <w:bCs/>
        <w:color w:val="000000"/>
        <w:sz w:val="28"/>
        <w:szCs w:val="28"/>
        <w:u w:val="single"/>
      </w:rPr>
    </w:pPr>
  </w:p>
  <w:tbl>
    <w:tblPr>
      <w:tblStyle w:val="Style15"/>
      <w:tblW w:w="11804" w:type="dxa"/>
      <w:tblInd w:w="-113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43"/>
      <w:gridCol w:w="8504"/>
      <w:gridCol w:w="1457"/>
    </w:tblGrid>
    <w:tr w:rsidR="00ED7B9B" w14:paraId="1D77A2EE" w14:textId="77777777">
      <w:trPr>
        <w:cantSplit/>
        <w:tblHeader/>
      </w:trPr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16387278" w14:textId="77777777" w:rsidR="00ED7B9B" w:rsidRDefault="0000000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ind w:left="4050" w:hanging="1190"/>
            <w:jc w:val="left"/>
            <w:rPr>
              <w:b/>
              <w:bCs/>
              <w:i/>
              <w:iCs/>
              <w:color w:val="000000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0338FDA1" wp14:editId="3C66C2A9">
                <wp:simplePos x="0" y="0"/>
                <wp:positionH relativeFrom="column">
                  <wp:posOffset>-20320</wp:posOffset>
                </wp:positionH>
                <wp:positionV relativeFrom="paragraph">
                  <wp:posOffset>266700</wp:posOffset>
                </wp:positionV>
                <wp:extent cx="1063625" cy="438150"/>
                <wp:effectExtent l="0" t="0" r="0" b="0"/>
                <wp:wrapSquare wrapText="bothSides"/>
                <wp:docPr id="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62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0E8C1A32" w14:textId="77777777" w:rsidR="00ED7B9B" w:rsidRDefault="00ED7B9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ind w:left="0"/>
            <w:jc w:val="left"/>
            <w:rPr>
              <w:b/>
              <w:bCs/>
              <w:i/>
              <w:iCs/>
              <w:color w:val="000000"/>
              <w:sz w:val="24"/>
              <w:szCs w:val="24"/>
            </w:rPr>
          </w:pPr>
        </w:p>
        <w:p w14:paraId="2FD5B746" w14:textId="77777777" w:rsidR="00ED7B9B" w:rsidRDefault="0000000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ind w:left="-1219"/>
            <w:jc w:val="center"/>
            <w:rPr>
              <w:b/>
              <w:bCs/>
              <w:i/>
              <w:iCs/>
              <w:color w:val="000000"/>
              <w:sz w:val="24"/>
              <w:szCs w:val="24"/>
            </w:rPr>
          </w:pPr>
          <w:r>
            <w:rPr>
              <w:b/>
              <w:bCs/>
              <w:i/>
              <w:iCs/>
              <w:color w:val="000000"/>
              <w:sz w:val="24"/>
              <w:szCs w:val="24"/>
            </w:rPr>
            <w:t>System for AIIMS Human Resource and Accounting Services</w:t>
          </w:r>
        </w:p>
        <w:p w14:paraId="34E4BA5E" w14:textId="77777777" w:rsidR="00ED7B9B" w:rsidRDefault="0000000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ind w:left="0"/>
            <w:jc w:val="center"/>
            <w:rPr>
              <w:b/>
              <w:bCs/>
              <w:color w:val="000000"/>
              <w:sz w:val="28"/>
              <w:szCs w:val="28"/>
              <w:u w:val="single"/>
            </w:rPr>
          </w:pPr>
          <w:r>
            <w:rPr>
              <w:b/>
              <w:bCs/>
              <w:i/>
              <w:iCs/>
              <w:color w:val="000000"/>
              <w:sz w:val="24"/>
              <w:szCs w:val="24"/>
            </w:rPr>
            <w:t>(SAHAS 2.0), AIIMS Delhi</w:t>
          </w:r>
        </w:p>
      </w:tc>
      <w:tc>
        <w:tcPr>
          <w:tcW w:w="14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45CE7BFE" w14:textId="77777777" w:rsidR="00ED7B9B" w:rsidRDefault="0000000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ind w:left="0"/>
            <w:jc w:val="left"/>
            <w:rPr>
              <w:b/>
              <w:bCs/>
              <w:color w:val="000000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D469793" wp14:editId="2831CC81">
                <wp:simplePos x="0" y="0"/>
                <wp:positionH relativeFrom="column">
                  <wp:posOffset>-19050</wp:posOffset>
                </wp:positionH>
                <wp:positionV relativeFrom="paragraph">
                  <wp:posOffset>146050</wp:posOffset>
                </wp:positionV>
                <wp:extent cx="771525" cy="687070"/>
                <wp:effectExtent l="0" t="0" r="0" b="0"/>
                <wp:wrapSquare wrapText="bothSides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87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1B24E45" w14:textId="77777777" w:rsidR="00ED7B9B" w:rsidRDefault="00ED7B9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ind w:left="0"/>
      <w:jc w:val="left"/>
      <w:rPr>
        <w:color w:val="00000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A63D" w14:textId="77777777" w:rsidR="00ED7B9B" w:rsidRDefault="00ED7B9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ind w:left="0"/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❖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lowerRoman"/>
      <w:lvlText w:val="%1."/>
      <w:lvlJc w:val="right"/>
      <w:pPr>
        <w:ind w:left="2016" w:hanging="360"/>
      </w:pPr>
    </w:lvl>
    <w:lvl w:ilvl="1">
      <w:start w:val="1"/>
      <w:numFmt w:val="lowerLetter"/>
      <w:lvlText w:val="%2."/>
      <w:lvlJc w:val="left"/>
      <w:pPr>
        <w:ind w:left="2736" w:hanging="360"/>
      </w:pPr>
    </w:lvl>
    <w:lvl w:ilvl="2">
      <w:start w:val="1"/>
      <w:numFmt w:val="lowerRoman"/>
      <w:lvlText w:val="%3."/>
      <w:lvlJc w:val="right"/>
      <w:pPr>
        <w:ind w:left="3456" w:hanging="180"/>
      </w:pPr>
    </w:lvl>
    <w:lvl w:ilvl="3">
      <w:start w:val="1"/>
      <w:numFmt w:val="decimal"/>
      <w:lvlText w:val="%4."/>
      <w:lvlJc w:val="left"/>
      <w:pPr>
        <w:ind w:left="4176" w:hanging="360"/>
      </w:pPr>
    </w:lvl>
    <w:lvl w:ilvl="4">
      <w:start w:val="1"/>
      <w:numFmt w:val="lowerLetter"/>
      <w:lvlText w:val="%5."/>
      <w:lvlJc w:val="left"/>
      <w:pPr>
        <w:ind w:left="4896" w:hanging="360"/>
      </w:pPr>
    </w:lvl>
    <w:lvl w:ilvl="5">
      <w:start w:val="1"/>
      <w:numFmt w:val="lowerRoman"/>
      <w:lvlText w:val="%6."/>
      <w:lvlJc w:val="right"/>
      <w:pPr>
        <w:ind w:left="5616" w:hanging="180"/>
      </w:pPr>
    </w:lvl>
    <w:lvl w:ilvl="6">
      <w:start w:val="1"/>
      <w:numFmt w:val="decimal"/>
      <w:lvlText w:val="%7."/>
      <w:lvlJc w:val="left"/>
      <w:pPr>
        <w:ind w:left="6336" w:hanging="360"/>
      </w:pPr>
    </w:lvl>
    <w:lvl w:ilvl="7">
      <w:start w:val="1"/>
      <w:numFmt w:val="lowerLetter"/>
      <w:lvlText w:val="%8."/>
      <w:lvlJc w:val="left"/>
      <w:pPr>
        <w:ind w:left="7056" w:hanging="360"/>
      </w:pPr>
    </w:lvl>
    <w:lvl w:ilvl="8">
      <w:start w:val="1"/>
      <w:numFmt w:val="lowerRoman"/>
      <w:lvlText w:val="%9."/>
      <w:lvlJc w:val="right"/>
      <w:pPr>
        <w:ind w:left="7776" w:hanging="18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1296" w:hanging="360"/>
      </w:pPr>
    </w:lvl>
    <w:lvl w:ilvl="1">
      <w:start w:val="1"/>
      <w:numFmt w:val="lowerLetter"/>
      <w:lvlText w:val="%2."/>
      <w:lvlJc w:val="left"/>
      <w:pPr>
        <w:ind w:left="2016" w:hanging="360"/>
      </w:pPr>
    </w:lvl>
    <w:lvl w:ilvl="2">
      <w:start w:val="1"/>
      <w:numFmt w:val="lowerRoman"/>
      <w:lvlText w:val="%3."/>
      <w:lvlJc w:val="right"/>
      <w:pPr>
        <w:ind w:left="2736" w:hanging="180"/>
      </w:pPr>
    </w:lvl>
    <w:lvl w:ilvl="3">
      <w:start w:val="1"/>
      <w:numFmt w:val="decimal"/>
      <w:lvlText w:val="%4."/>
      <w:lvlJc w:val="left"/>
      <w:pPr>
        <w:ind w:left="3456" w:hanging="360"/>
      </w:pPr>
    </w:lvl>
    <w:lvl w:ilvl="4">
      <w:start w:val="1"/>
      <w:numFmt w:val="lowerLetter"/>
      <w:lvlText w:val="%5."/>
      <w:lvlJc w:val="left"/>
      <w:pPr>
        <w:ind w:left="4176" w:hanging="360"/>
      </w:pPr>
    </w:lvl>
    <w:lvl w:ilvl="5">
      <w:start w:val="1"/>
      <w:numFmt w:val="lowerRoman"/>
      <w:lvlText w:val="%6."/>
      <w:lvlJc w:val="right"/>
      <w:pPr>
        <w:ind w:left="4896" w:hanging="180"/>
      </w:pPr>
    </w:lvl>
    <w:lvl w:ilvl="6">
      <w:start w:val="1"/>
      <w:numFmt w:val="decimal"/>
      <w:lvlText w:val="%7."/>
      <w:lvlJc w:val="left"/>
      <w:pPr>
        <w:ind w:left="5616" w:hanging="360"/>
      </w:pPr>
    </w:lvl>
    <w:lvl w:ilvl="7">
      <w:start w:val="1"/>
      <w:numFmt w:val="lowerLetter"/>
      <w:lvlText w:val="%8."/>
      <w:lvlJc w:val="left"/>
      <w:pPr>
        <w:ind w:left="6336" w:hanging="360"/>
      </w:pPr>
    </w:lvl>
    <w:lvl w:ilvl="8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7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9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1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3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5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7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9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16" w:hanging="360"/>
      </w:pPr>
      <w:rPr>
        <w:rFonts w:ascii="Noto Sans Symbols" w:eastAsia="Noto Sans Symbols" w:hAnsi="Noto Sans Symbols" w:cs="Noto Sans Symbols"/>
      </w:rPr>
    </w:lvl>
  </w:abstractNum>
  <w:num w:numId="1" w16cid:durableId="602736402">
    <w:abstractNumId w:val="3"/>
  </w:num>
  <w:num w:numId="2" w16cid:durableId="498085701">
    <w:abstractNumId w:val="2"/>
  </w:num>
  <w:num w:numId="3" w16cid:durableId="1454209885">
    <w:abstractNumId w:val="4"/>
  </w:num>
  <w:num w:numId="4" w16cid:durableId="2021928542">
    <w:abstractNumId w:val="1"/>
  </w:num>
  <w:num w:numId="5" w16cid:durableId="21793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B9B"/>
    <w:rsid w:val="00010750"/>
    <w:rsid w:val="003B528C"/>
    <w:rsid w:val="00522847"/>
    <w:rsid w:val="005246F0"/>
    <w:rsid w:val="006F3B63"/>
    <w:rsid w:val="00B5757E"/>
    <w:rsid w:val="00CA1798"/>
    <w:rsid w:val="00CB5456"/>
    <w:rsid w:val="00D979E3"/>
    <w:rsid w:val="00E00FF2"/>
    <w:rsid w:val="00ED7B9B"/>
    <w:rsid w:val="00EF78DC"/>
    <w:rsid w:val="00F029AD"/>
    <w:rsid w:val="01361677"/>
    <w:rsid w:val="04BF4964"/>
    <w:rsid w:val="08C472FF"/>
    <w:rsid w:val="0EBE7534"/>
    <w:rsid w:val="12A045C5"/>
    <w:rsid w:val="1B2A3FBC"/>
    <w:rsid w:val="249F0F0A"/>
    <w:rsid w:val="2C7122F5"/>
    <w:rsid w:val="321118B3"/>
    <w:rsid w:val="356C7FB1"/>
    <w:rsid w:val="41A15A5D"/>
    <w:rsid w:val="56DC1EB2"/>
    <w:rsid w:val="5FC6342F"/>
    <w:rsid w:val="60C51A2C"/>
    <w:rsid w:val="614F0C4D"/>
    <w:rsid w:val="68B603BF"/>
    <w:rsid w:val="69583A48"/>
    <w:rsid w:val="75A36887"/>
    <w:rsid w:val="7E6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7E64"/>
  <w15:docId w15:val="{572F1242-5E7C-4BEC-945F-C9918D5C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left="576"/>
      <w:jc w:val="both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120" w:after="120"/>
      <w:ind w:hanging="1152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60" w:after="60"/>
      <w:ind w:hanging="1152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60" w:after="60"/>
      <w:ind w:hanging="1152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qFormat/>
    <w:pPr>
      <w:keepNext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60" w:after="60"/>
      <w:ind w:left="1008" w:hanging="1008"/>
      <w:outlineLvl w:val="3"/>
    </w:pPr>
    <w:rPr>
      <w:color w:val="000000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ind w:left="1008" w:hanging="1008"/>
      <w:outlineLvl w:val="4"/>
    </w:pPr>
    <w:rPr>
      <w:color w:val="000000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40" w:after="60"/>
      <w:ind w:left="1152" w:hanging="1152"/>
      <w:outlineLvl w:val="5"/>
    </w:pPr>
    <w:rPr>
      <w:i/>
      <w:i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  <w:ind w:hanging="576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480" w:after="120"/>
      <w:ind w:hanging="576"/>
    </w:pPr>
    <w:rPr>
      <w:b/>
      <w:bCs/>
      <w:color w:val="000000"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dacnoida.in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ownloads\zoho%20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admin\Downloads\zoho%20dat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TICKET STATUS MAY’2026</a:t>
            </a:r>
          </a:p>
        </c:rich>
      </c:tx>
      <c:layout>
        <c:manualLayout>
          <c:xMode val="edge"/>
          <c:yMode val="edge"/>
          <c:x val="0.16021510358020299"/>
          <c:y val="4.6933978072809399E-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'[zoho data.xlsx]Pivot May'!$I$10</c:f>
              <c:strCache>
                <c:ptCount val="1"/>
                <c:pt idx="0">
                  <c:v>IN 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'[zoho data.xlsx]Pivot May'!$G$11:$G$13</c:f>
              <c:strCache>
                <c:ptCount val="3"/>
                <c:pt idx="0">
                  <c:v>Closed</c:v>
                </c:pt>
                <c:pt idx="1">
                  <c:v>In Process</c:v>
                </c:pt>
                <c:pt idx="2">
                  <c:v>Open</c:v>
                </c:pt>
              </c:strCache>
            </c:strRef>
          </c:cat>
          <c:val>
            <c:numRef>
              <c:f>'[zoho data.xlsx]Pivot May'!$I$11:$I$13</c:f>
              <c:numCache>
                <c:formatCode>0%</c:formatCode>
                <c:ptCount val="3"/>
                <c:pt idx="0">
                  <c:v>0.81884057971014501</c:v>
                </c:pt>
                <c:pt idx="1">
                  <c:v>1.4492753623188401E-2</c:v>
                </c:pt>
                <c:pt idx="2">
                  <c:v>0.16666666666666699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4A-4A1A-8D85-ECE4271161A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40"/>
        <c:overlap val="-40"/>
        <c:axId val="62470668"/>
        <c:axId val="754126189"/>
      </c:barChart>
      <c:catAx>
        <c:axId val="62470668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4126189"/>
        <c:crosses val="autoZero"/>
        <c:auto val="1"/>
        <c:lblAlgn val="ctr"/>
        <c:lblOffset val="100"/>
        <c:noMultiLvlLbl val="0"/>
      </c:catAx>
      <c:valAx>
        <c:axId val="754126189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624706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a8a02c3-936d-48c5-8e4e-06761c5002aa}"/>
      </c:ext>
    </c:extLst>
  </c:chart>
  <c:spPr>
    <a:solidFill>
      <a:schemeClr val="bg1"/>
    </a:solidFill>
    <a:ln w="9525" cap="flat" cmpd="sng" algn="ctr">
      <a:solidFill>
        <a:schemeClr val="tx1">
          <a:alpha val="57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7431967404267099E-2"/>
          <c:y val="5.8520682652225035E-2"/>
          <c:w val="0.942105263157895"/>
          <c:h val="0.848703703703703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'[zoho data.xlsx]Pivot YTD'!$H$9</c:f>
              <c:strCache>
                <c:ptCount val="1"/>
                <c:pt idx="0">
                  <c:v>IN %</c:v>
                </c:pt>
              </c:strCache>
            </c:strRef>
          </c:tx>
          <c:spPr>
            <a:gradFill rotWithShape="1">
              <a:gsLst>
                <a:gs pos="50000">
                  <a:schemeClr val="accent1"/>
                </a:gs>
                <a:gs pos="0">
                  <a:schemeClr val="accent1">
                    <a:lumMod val="25000"/>
                    <a:lumOff val="75000"/>
                  </a:schemeClr>
                </a:gs>
                <a:gs pos="100000">
                  <a:schemeClr val="accent1">
                    <a:lumMod val="85000"/>
                  </a:schemeClr>
                </a:gs>
              </a:gsLst>
              <a:lin ang="5400000" scaled="1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accent1"/>
                    </a:solidFill>
                    <a:latin typeface="Microsoft YaHei" panose="020B0503020204020204" pitchFamily="34" charset="-122"/>
                    <a:ea typeface="Microsoft YaHei" panose="020B0503020204020204" pitchFamily="34" charset="-122"/>
                    <a:cs typeface="Microsoft YaHei" panose="020B0503020204020204" pitchFamily="34" charset="-122"/>
                    <a:sym typeface="Microsoft YaHei" panose="020B0503020204020204" pitchFamily="34" charset="-122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'[zoho data.xlsx]Pivot YTD'!$F$10:$F$12</c:f>
              <c:strCache>
                <c:ptCount val="3"/>
                <c:pt idx="0">
                  <c:v>Closed</c:v>
                </c:pt>
                <c:pt idx="1">
                  <c:v>In process</c:v>
                </c:pt>
                <c:pt idx="2">
                  <c:v>Open</c:v>
                </c:pt>
              </c:strCache>
            </c:strRef>
          </c:cat>
          <c:val>
            <c:numRef>
              <c:f>'[zoho data.xlsx]Pivot YTD'!$H$10:$H$12</c:f>
              <c:numCache>
                <c:formatCode>0%</c:formatCode>
                <c:ptCount val="3"/>
                <c:pt idx="0">
                  <c:v>0.88139534883720905</c:v>
                </c:pt>
                <c:pt idx="1">
                  <c:v>1.8604651162790701E-2</c:v>
                </c:pt>
                <c:pt idx="2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CB-413F-8E97-5C5D3047CE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-25"/>
        <c:axId val="607292612"/>
        <c:axId val="722018951"/>
      </c:barChart>
      <c:catAx>
        <c:axId val="6072926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34925" cap="flat" cmpd="sng" algn="ctr">
            <a:noFill/>
            <a:prstDash val="solid"/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Microsoft YaHei" panose="020B0503020204020204" pitchFamily="34" charset="-122"/>
                <a:ea typeface="Microsoft YaHei" panose="020B0503020204020204" pitchFamily="34" charset="-122"/>
                <a:cs typeface="Microsoft YaHei" panose="020B0503020204020204" pitchFamily="34" charset="-122"/>
                <a:sym typeface="Microsoft YaHei" panose="020B0503020204020204" pitchFamily="34" charset="-122"/>
              </a:defRPr>
            </a:pPr>
            <a:endParaRPr lang="en-US"/>
          </a:p>
        </c:txPr>
        <c:crossAx val="722018951"/>
        <c:crosses val="autoZero"/>
        <c:auto val="1"/>
        <c:lblAlgn val="ctr"/>
        <c:lblOffset val="0"/>
        <c:noMultiLvlLbl val="0"/>
      </c:catAx>
      <c:valAx>
        <c:axId val="722018951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6072926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bd2ae974-2642-46e0-a991-ff3139104433}"/>
      </c:ext>
    </c:extLst>
  </c:chart>
  <c:spPr>
    <a:solidFill>
      <a:schemeClr val="bg1"/>
    </a:solidFill>
    <a:ln w="12700" cap="flat" cmpd="sng" algn="ctr">
      <a:solidFill>
        <a:sysClr val="windowText" lastClr="000000"/>
      </a:solidFill>
      <a:round/>
    </a:ln>
    <a:effectLst>
      <a:glow rad="63500">
        <a:sysClr val="windowText" lastClr="000000">
          <a:alpha val="40000"/>
        </a:sysClr>
      </a:glow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Microsoft YaHei" panose="020B0503020204020204" pitchFamily="34" charset="-122"/>
          <a:ea typeface="Microsoft YaHei" panose="020B0503020204020204" pitchFamily="34" charset="-122"/>
          <a:cs typeface="Microsoft YaHei" panose="020B0503020204020204" pitchFamily="34" charset="-122"/>
          <a:sym typeface="Microsoft YaHei" panose="020B0503020204020204" pitchFamily="34" charset="-122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1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自定义 23">
    <a:dk1>
      <a:srgbClr val="000000"/>
    </a:dk1>
    <a:lt1>
      <a:srgbClr val="FFFFFF"/>
    </a:lt1>
    <a:dk2>
      <a:srgbClr val="44546A"/>
    </a:dk2>
    <a:lt2>
      <a:srgbClr val="E7E6E6"/>
    </a:lt2>
    <a:accent1>
      <a:srgbClr val="55C2C9"/>
    </a:accent1>
    <a:accent2>
      <a:srgbClr val="67BD89"/>
    </a:accent2>
    <a:accent3>
      <a:srgbClr val="7DC047"/>
    </a:accent3>
    <a:accent4>
      <a:srgbClr val="D0CE49"/>
    </a:accent4>
    <a:accent5>
      <a:srgbClr val="6CC7D1"/>
    </a:accent5>
    <a:accent6>
      <a:srgbClr val="60BC8A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aUL4h4Q7n+atYwMaohBmEKUhlg==">CgMxLjAyDmgucnBvbmw1OXBlcWU0Mg5oLmRjOW5zbTZzanpzZzIOaC5qbDRmbGg5bzF1N2w4AHIhMXU0NU5mLVRaYXBCQVJfbGRjU2t2eVoyMzFhdHpJbmdk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1644</Words>
  <Characters>9372</Characters>
  <Application>Microsoft Office Word</Application>
  <DocSecurity>0</DocSecurity>
  <Lines>78</Lines>
  <Paragraphs>21</Paragraphs>
  <ScaleCrop>false</ScaleCrop>
  <Company/>
  <LinksUpToDate>false</LinksUpToDate>
  <CharactersWithSpaces>10995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Nishi Jain</cp:lastModifiedBy>
  <cp:revision>43</cp:revision>
  <dcterms:created xsi:type="dcterms:W3CDTF">2026-06-05T04:24:00Z</dcterms:created>
  <dcterms:modified xsi:type="dcterms:W3CDTF">2026-06-10T08:40:00Z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85125DEE379C4C32B55515A8ECCEBFCA_13</vt:lpwstr>
  </property>
  <property fmtid="{D5CDD505-2E9C-101B-9397-08002B2CF9AE}" pid="4" name="KSOTemplateDocerSaveRecord">
    <vt:lpwstr>eyJoZGlkIjoiNWVmMjMyMGU4MzViMGEyMzE0MWQ4NDZiZTZmYzUwODQiLCJ1c2VySWQiOiI1Njc1NTA3Mzk2ODAifQ==</vt:lpwstr>
  </property>
</Properties>
</file>