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tabs>
          <w:tab w:val="clear" w:pos="720"/>
          <w:tab w:val="left" w:pos="1944" w:leader="none"/>
        </w:tabs>
        <w:spacing w:lineRule="auto" w:line="360" w:before="0" w:after="200"/>
        <w:ind w:firstLine="142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-1107440</wp:posOffset>
            </wp:positionH>
            <wp:positionV relativeFrom="paragraph">
              <wp:posOffset>-730885</wp:posOffset>
            </wp:positionV>
            <wp:extent cx="7613015" cy="10766425"/>
            <wp:effectExtent l="0" t="0" r="0" b="0"/>
            <wp:wrapNone/>
            <wp:docPr id="1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015" cy="1076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360" w:before="0" w:after="200"/>
        <w:ind w:firstLine="142"/>
        <w:rPr/>
      </w:pPr>
      <w:r>
        <w:rPr/>
        <mc:AlternateContent>
          <mc:Choice Requires="wps">
            <w:drawing>
              <wp:anchor behindDoc="0" distT="0" distB="4445" distL="0" distR="0" simplePos="0" locked="0" layoutInCell="1" allowOverlap="1" relativeHeight="3" wp14:anchorId="12FD3372">
                <wp:simplePos x="0" y="0"/>
                <wp:positionH relativeFrom="column">
                  <wp:posOffset>2546985</wp:posOffset>
                </wp:positionH>
                <wp:positionV relativeFrom="paragraph">
                  <wp:posOffset>5679440</wp:posOffset>
                </wp:positionV>
                <wp:extent cx="3895725" cy="1394460"/>
                <wp:effectExtent l="0" t="0" r="0" b="4445"/>
                <wp:wrapNone/>
                <wp:docPr id="2" name="Надпись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5560" cy="13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spacing w:lineRule="auto" w:line="36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Шулай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Роман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Юрьевич</w:t>
                            </w:r>
                          </w:p>
                          <w:p>
                            <w:pPr>
                              <w:pStyle w:val="Style10"/>
                              <w:spacing w:lineRule="auto" w:line="36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>
                            <w:pPr>
                              <w:pStyle w:val="Style10"/>
                              <w:spacing w:lineRule="auto" w:line="36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 w:ascii="Cambria" w:hAnsi="Cambria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rFonts w:cs="Cambria" w:ascii="Muller Regular" w:hAnsi="Muller Regular"/>
                                <w:sz w:val="26"/>
                                <w:szCs w:val="26"/>
                              </w:rPr>
                              <w:t>P3115</w:t>
                            </w:r>
                          </w:p>
                          <w:p>
                            <w:pPr>
                              <w:pStyle w:val="Style10"/>
                              <w:spacing w:lineRule="auto" w:line="36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Гофман Ольга Олеговна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4" path="m0,0l-2147483645,0l-2147483645,-2147483646l0,-2147483646xe" stroked="f" o:allowincell="f" style="position:absolute;margin-left:200.55pt;margin-top:447.2pt;width:306.7pt;height:109.75pt;mso-wrap-style:square;v-text-anchor:top" wp14:anchorId="12FD337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10"/>
                        <w:spacing w:lineRule="auto" w:line="36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Шулай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Роман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Юрьевич</w:t>
                      </w:r>
                    </w:p>
                    <w:p>
                      <w:pPr>
                        <w:pStyle w:val="Style10"/>
                        <w:spacing w:lineRule="auto" w:line="36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>
                      <w:pPr>
                        <w:pStyle w:val="Style10"/>
                        <w:spacing w:lineRule="auto" w:line="36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 w:ascii="Cambria" w:hAnsi="Cambria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rFonts w:cs="Cambria" w:ascii="Muller Regular" w:hAnsi="Muller Regular"/>
                          <w:sz w:val="26"/>
                          <w:szCs w:val="26"/>
                        </w:rPr>
                        <w:t>P3115</w:t>
                      </w:r>
                    </w:p>
                    <w:p>
                      <w:pPr>
                        <w:pStyle w:val="Style10"/>
                        <w:spacing w:lineRule="auto" w:line="36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Гофман Ольга Олеговна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hd w:val="clear" w:color="auto" w:fill="FFFFFF"/>
        <w:spacing w:lineRule="auto" w:line="360" w:before="0" w:after="200"/>
        <w:ind w:hanging="0"/>
        <w:rPr/>
      </w:pPr>
      <w:r>
        <w:rPr>
          <w:b/>
        </w:rPr>
        <w:t>Цель:</w:t>
      </w:r>
      <w:r>
        <w:rPr/>
        <w:t xml:space="preserve"> определить барьеры здорового поведения и освоить алгоритм изменения привычки. </w:t>
      </w:r>
    </w:p>
    <w:p>
      <w:pPr>
        <w:pStyle w:val="Normal"/>
        <w:spacing w:lineRule="auto" w:line="360"/>
        <w:jc w:val="both"/>
        <w:rPr/>
      </w:pPr>
      <w:r>
        <w:rPr>
          <w:b/>
        </w:rPr>
        <w:t>Задачи работы: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 xml:space="preserve">Выявить собственные барьеры здорового поведения и ресурсы в преодолении барьера.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 xml:space="preserve">Сформулировать план действий по преодолению барьера здорового поведения и созданию новой привычки.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>Выполнить самоотчет по внедрению новой привычки.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r>
        <w:rPr/>
        <w:t xml:space="preserve">Подготовить отчет об эффективности разработанного плана и его реализации. </w:t>
      </w:r>
    </w:p>
    <w:p>
      <w:pPr>
        <w:pStyle w:val="Normal"/>
        <w:spacing w:lineRule="auto" w:line="360"/>
        <w:ind w:left="720"/>
        <w:jc w:val="both"/>
        <w:rPr/>
      </w:pPr>
      <w:r>
        <w:rPr/>
      </w:r>
    </w:p>
    <w:p>
      <w:pPr>
        <w:pStyle w:val="Normal"/>
        <w:spacing w:lineRule="auto" w:line="360"/>
        <w:rPr>
          <w:b/>
        </w:rPr>
      </w:pPr>
      <w:r>
        <w:rPr>
          <w:b/>
        </w:rPr>
      </w:r>
    </w:p>
    <w:p>
      <w:pPr>
        <w:pStyle w:val="Normal"/>
        <w:spacing w:lineRule="auto" w:line="360"/>
        <w:jc w:val="right"/>
        <w:rPr/>
      </w:pPr>
      <w:r>
        <w:rPr/>
        <w:t>Таблица 1</w:t>
      </w:r>
    </w:p>
    <w:tbl>
      <w:tblPr>
        <w:tblStyle w:val="ae"/>
        <w:tblW w:w="94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725"/>
        <w:gridCol w:w="4724"/>
      </w:tblGrid>
      <w:tr>
        <w:trPr/>
        <w:tc>
          <w:tcPr>
            <w:tcW w:w="4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</w:rPr>
            </w:pPr>
            <w:r>
              <w:rPr>
                <w:b/>
              </w:rPr>
              <w:t>Приведите пример одного из ваших барьеров здорового поведения №1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</w:rPr>
            </w:pPr>
            <w:r>
              <w:rPr>
                <w:b/>
              </w:rPr>
              <w:t>Приведите пример одного из ваших барьеров здорового поведения №2</w:t>
            </w:r>
          </w:p>
        </w:tc>
      </w:tr>
      <w:tr>
        <w:trPr/>
        <w:tc>
          <w:tcPr>
            <w:tcW w:w="4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Недостаток времени и, как следствие, нарушение режима сна, временами хаотичное питание в течение дня.</w:t>
            </w:r>
          </w:p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Отсутствие мотивации к здоровому поведению.</w:t>
            </w:r>
          </w:p>
        </w:tc>
      </w:tr>
      <w:tr>
        <w:trPr/>
        <w:tc>
          <w:tcPr>
            <w:tcW w:w="9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</w:rPr>
            </w:pPr>
            <w:r>
              <w:rPr>
                <w:b/>
              </w:rPr>
              <w:t xml:space="preserve">Что мешает преодолеть барьер? </w:t>
            </w:r>
          </w:p>
        </w:tc>
      </w:tr>
      <w:tr>
        <w:trPr/>
        <w:tc>
          <w:tcPr>
            <w:tcW w:w="4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 Обилие заданий и лабораторных работ по профильным предметам.</w:t>
            </w:r>
          </w:p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2. Привычка ставить здоровье далеко не на первое место.</w:t>
            </w:r>
          </w:p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3. Отсутствие плана/расписания на день.</w:t>
            </w:r>
          </w:p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4. Имеют место быть ситуации, когда я поздно вечером делаю лабораторные и мозг не хочет останавливаться на незавершенном деле.</w:t>
            </w:r>
          </w:p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 Слабая вера в результат, непонятно почему я должен тратить время на это.</w:t>
            </w:r>
          </w:p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2. Не хочется изменений в своем поведении.</w:t>
            </w:r>
          </w:p>
        </w:tc>
      </w:tr>
      <w:tr>
        <w:trPr/>
        <w:tc>
          <w:tcPr>
            <w:tcW w:w="9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</w:rPr>
            </w:pPr>
            <w:r>
              <w:rPr>
                <w:b/>
              </w:rPr>
              <w:t xml:space="preserve">Что является вашими ресурсами в преодолении барьера? </w:t>
            </w:r>
          </w:p>
        </w:tc>
      </w:tr>
      <w:tr>
        <w:trPr/>
        <w:tc>
          <w:tcPr>
            <w:tcW w:w="4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Самодисциплина, поддержка близких и друзей, четкое планирование, возможно использование таймеров, чтобы отводить на работу строго определенное количество времени.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 w:val="false"/>
              </w:rPr>
            </w:pPr>
            <w:r>
              <w:rPr>
                <w:b w:val="false"/>
                <w:bCs w:val="false"/>
              </w:rPr>
              <w:t>Cамоанализ, ведение дневника, постепенное расширение зоны комфорта.</w:t>
            </w:r>
          </w:p>
        </w:tc>
      </w:tr>
      <w:tr>
        <w:trPr>
          <w:trHeight w:val="240" w:hRule="atLeast"/>
        </w:trPr>
        <w:tc>
          <w:tcPr>
            <w:tcW w:w="9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/>
              </w:rPr>
            </w:pPr>
            <w:r>
              <w:rPr>
                <w:b/>
              </w:rPr>
              <w:t xml:space="preserve">Анализ барьеров здорового поведения и ресурсов их преодоления </w:t>
            </w:r>
          </w:p>
          <w:p>
            <w:pPr>
              <w:pStyle w:val="Normal"/>
              <w:spacing w:lineRule="auto" w:line="360"/>
              <w:rPr>
                <w:b w:val="false"/>
              </w:rPr>
            </w:pPr>
            <w:r>
              <w:rPr>
                <w:b w:val="false"/>
                <w:bCs w:val="false"/>
              </w:rPr>
              <w:t>Первый барьер скорее относится к поведенческому барьеру. Он связан с плохой организацией дня и обилием задач. Второй барьер относится к когнитивно-эмоциональным. Он связан с моим внутренним состоянием. Я понимаю, что здоровье важно, но откладываю заботу о нем на потом. Оба барьера мешают мне регулярно выполнять полезные действия, они дополняют друг друга так, что здоровье становится не приоритетом номер один. Общие причины: слабая привычка к регулярности, недостаток самоконтроля, перегрузка задачами. Ключевые ресурсы: самодисциплина, планирование, постепенное формирование полезных привычек.</w:t>
            </w:r>
          </w:p>
        </w:tc>
      </w:tr>
    </w:tbl>
    <w:p>
      <w:pPr>
        <w:pStyle w:val="Normal"/>
        <w:spacing w:lineRule="auto" w:line="360"/>
        <w:rPr>
          <w:b/>
        </w:rPr>
      </w:pPr>
      <w:r>
        <w:rPr>
          <w:b/>
        </w:rPr>
      </w:r>
    </w:p>
    <w:p>
      <w:pPr>
        <w:pStyle w:val="Normal"/>
        <w:spacing w:lineRule="auto" w:line="360"/>
        <w:jc w:val="right"/>
        <w:rPr/>
      </w:pPr>
      <w:r>
        <w:rPr/>
        <w:t>Таблица 2</w:t>
      </w:r>
    </w:p>
    <w:tbl>
      <w:tblPr>
        <w:tblStyle w:val="af"/>
        <w:tblW w:w="94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230"/>
        <w:gridCol w:w="1018"/>
        <w:gridCol w:w="5161"/>
      </w:tblGrid>
      <w:tr>
        <w:trPr/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Действия по созданию новой привычки</w:t>
            </w:r>
          </w:p>
        </w:tc>
        <w:tc>
          <w:tcPr>
            <w:tcW w:w="6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</w:rPr>
              <w:t xml:space="preserve">Подробный самоотчет о выполнении </w:t>
            </w:r>
            <w:r>
              <w:rPr/>
              <w:t>(ваши маленькие победы, ресурсы, которые помогли сделать шаг к новой привычке)</w:t>
            </w:r>
          </w:p>
        </w:tc>
      </w:tr>
      <w:tr>
        <w:trPr/>
        <w:tc>
          <w:tcPr>
            <w:tcW w:w="32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 xml:space="preserve">Новая привычка: </w:t>
            </w:r>
            <w:r>
              <w:rPr/>
              <w:t>планировать день так, чтобы нормально есть и уделять физической активности 15 минут.</w:t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1 день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Проснулся и вместо «залипания в телефоне» попытался продумать свой день. Сделал зарядку утром.</w:t>
            </w:r>
          </w:p>
        </w:tc>
      </w:tr>
      <w:tr>
        <w:trPr/>
        <w:tc>
          <w:tcPr>
            <w:tcW w:w="32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2 день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Продумывать свой день довольно сложно, но я смог сделать зарядку вечером и хорошо поел.</w:t>
            </w:r>
          </w:p>
        </w:tc>
      </w:tr>
      <w:tr>
        <w:trPr/>
        <w:tc>
          <w:tcPr>
            <w:tcW w:w="32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3 день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К сожалению пропустил обед из-за того, что преподаватель не отпустил между парами. Но утром сделал зарядку и лучше начал планировать день.</w:t>
            </w:r>
          </w:p>
        </w:tc>
      </w:tr>
      <w:tr>
        <w:trPr/>
        <w:tc>
          <w:tcPr>
            <w:tcW w:w="32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4 день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Я почувствовал, что режим дня становится более организованным.</w:t>
            </w:r>
          </w:p>
        </w:tc>
      </w:tr>
      <w:tr>
        <w:trPr/>
        <w:tc>
          <w:tcPr>
            <w:tcW w:w="32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5 день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Смог последовать своему плану. В свободное время прогулялся в парк.</w:t>
            </w:r>
          </w:p>
        </w:tc>
      </w:tr>
      <w:tr>
        <w:trPr/>
        <w:tc>
          <w:tcPr>
            <w:tcW w:w="32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6 день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Суббота по плану была днем отдыха, я сделал зарядку, полноценно поел 3 раза — план на день выполнен.</w:t>
            </w:r>
          </w:p>
        </w:tc>
      </w:tr>
      <w:tr>
        <w:trPr>
          <w:trHeight w:val="457" w:hRule="atLeast"/>
        </w:trPr>
        <w:tc>
          <w:tcPr>
            <w:tcW w:w="32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/>
            </w:pPr>
            <w:r>
              <w:rPr/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7 день</w:t>
            </w:r>
          </w:p>
        </w:tc>
        <w:tc>
          <w:tcPr>
            <w:tcW w:w="5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Продуктивные выходные, удалось сделать много дел и при этом не сбить режим сна.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Выводы:</w:t>
      </w:r>
    </w:p>
    <w:p>
      <w:pPr>
        <w:pStyle w:val="Normal"/>
        <w:jc w:val="both"/>
        <w:rPr/>
      </w:pPr>
      <w:r>
        <w:rPr>
          <w:b w:val="false"/>
          <w:bCs w:val="false"/>
        </w:rPr>
        <w:t xml:space="preserve">В ходе выполнения лабораторной работы я определил барьеры здорового поведения и попытался освоить алгоритм изменения привычки. Формирование новой привычки требует постепенности, самоконтроля и планирования. Даже небольшие шаги, такие как заранее организованный режим дня, нормальное питание, физическая активность, помогают соблюдать здоровое поведение. </w:t>
      </w:r>
      <w:r>
        <w:rPr>
          <w:b w:val="false"/>
          <w:bCs w:val="false"/>
        </w:rPr>
        <w:t>Таким образом, преодоление барьеров возможно при наличии внутренней мотивации, дисциплины и последовательности действий.</w:t>
      </w:r>
    </w:p>
    <w:p>
      <w:pPr>
        <w:pStyle w:val="Normal"/>
        <w:pBdr/>
        <w:spacing w:lineRule="auto" w:line="360"/>
        <w:jc w:val="both"/>
        <w:rPr>
          <w:b/>
        </w:rPr>
      </w:pPr>
      <w:r>
        <w:rPr>
          <w:b/>
        </w:rPr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Muller Regular">
    <w:charset w:val="01"/>
    <w:family w:val="roman"/>
    <w:pitch w:val="variable"/>
  </w:font>
  <w:font w:name="Cambr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1a4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59" w:before="480" w:after="120"/>
      <w:outlineLvl w:val="0"/>
    </w:pPr>
    <w:rPr>
      <w:rFonts w:ascii="Calibri" w:hAnsi="Calibri" w:eastAsia="Calibri" w:cs="Calibri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360" w:after="80"/>
      <w:outlineLvl w:val="1"/>
    </w:pPr>
    <w:rPr>
      <w:rFonts w:ascii="Calibri" w:hAnsi="Calibri" w:eastAsia="Calibri" w:cs="Calibri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280" w:after="80"/>
      <w:outlineLvl w:val="2"/>
    </w:pPr>
    <w:rPr>
      <w:rFonts w:ascii="Calibri" w:hAnsi="Calibri" w:eastAsia="Calibri" w:cs="Calibri"/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240" w:after="40"/>
      <w:outlineLvl w:val="3"/>
    </w:pPr>
    <w:rPr>
      <w:rFonts w:ascii="Calibri" w:hAnsi="Calibri" w:eastAsia="Calibri" w:cs="Calibri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220" w:after="40"/>
      <w:outlineLvl w:val="4"/>
    </w:pPr>
    <w:rPr>
      <w:rFonts w:ascii="Calibri" w:hAnsi="Calibri" w:eastAsia="Calibri" w:cs="Calibri"/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200" w:after="40"/>
      <w:outlineLvl w:val="5"/>
    </w:pPr>
    <w:rPr>
      <w:rFonts w:ascii="Calibri" w:hAnsi="Calibri" w:eastAsia="Calibri" w:cs="Calibri"/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lineRule="auto" w:line="259" w:before="480" w:after="120"/>
    </w:pPr>
    <w:rPr>
      <w:rFonts w:ascii="Calibri" w:hAnsi="Calibri" w:eastAsia="Calibri" w:cs="Calibri"/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pBdr/>
      <w:spacing w:lineRule="auto" w:line="259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86fbd"/>
    <w:pPr>
      <w:spacing w:lineRule="auto" w:line="259" w:before="0" w:after="160"/>
      <w:ind w:left="720"/>
      <w:contextualSpacing/>
    </w:pPr>
    <w:rPr>
      <w:rFonts w:ascii="Calibri" w:hAnsi="Calibri" w:eastAsia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qFormat/>
    <w:rsid w:val="00671c90"/>
    <w:pPr>
      <w:spacing w:beforeAutospacing="1" w:afterAutospacing="1"/>
    </w:pPr>
    <w:rPr/>
  </w:style>
  <w:style w:type="paragraph" w:styleId="Style10">
    <w:name w:val="Содержимое врезки"/>
    <w:basedOn w:val="Normal"/>
    <w:qFormat/>
    <w:pPr/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ca200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VZA5UqAaWKMv2nPDRInAhg/VFVg==">AMUW2mXsvUIlQJIJx/2aRsoCevKUH0Qkg1yMxGBPa/tkpRXYACOCLuaI8bmDYmYBu2+kSS4JToJatrpFku5vlkb1tFpXu8/J4C5Qk17xQ60gvhFl3peN37M=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LibreOffice/25.2.3.2$Linux_X86_64 LibreOffice_project/520$Build-2</Application>
  <AppVersion>15.0000</AppVersion>
  <Pages>4</Pages>
  <Words>488</Words>
  <Characters>3111</Characters>
  <CharactersWithSpaces>3556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2025-08-22T13:49:00Z</dcterms:created>
  <dc:creator>Дмитрий Русанов</dc:creator>
  <dc:description/>
  <dc:language>ru-RU</dc:language>
  <cp:lastModifiedBy/>
  <dcterms:modified xsi:type="dcterms:W3CDTF">2026-03-27T21:55:27Z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