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B3" w:rsidRPr="00C62CB3" w:rsidRDefault="004A257E" w:rsidP="006B1544">
      <w:pPr>
        <w:spacing w:after="0" w:line="240" w:lineRule="auto"/>
        <w:jc w:val="right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742950" cy="694098"/>
            <wp:effectExtent l="0" t="0" r="0" b="0"/>
            <wp:wrapNone/>
            <wp:docPr id="2" name="Imagen 2" descr="Resultado de imagen para molecula del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olecula del agu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16223" r="8889" b="7999"/>
                    <a:stretch/>
                  </pic:blipFill>
                  <pic:spPr bwMode="auto">
                    <a:xfrm>
                      <a:off x="0" y="0"/>
                      <a:ext cx="742950" cy="69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CB3">
        <w:rPr>
          <w:rFonts w:ascii="Arial" w:hAnsi="Arial" w:cs="Arial"/>
          <w:color w:val="000000"/>
          <w:sz w:val="26"/>
          <w:szCs w:val="26"/>
        </w:rPr>
        <w:t>OFICIO NUM. CGHMOT1</w:t>
      </w:r>
    </w:p>
    <w:p w:rsidR="004A257E" w:rsidRDefault="004A257E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A257E" w:rsidRDefault="004A257E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4D3FE8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PACHUCA DE SOTO, HIDALGO.,</w:t>
      </w:r>
      <w:r w:rsidR="00C62CB3">
        <w:rPr>
          <w:rFonts w:ascii="Arial" w:hAnsi="Arial" w:cs="Arial"/>
          <w:color w:val="000000"/>
          <w:sz w:val="26"/>
          <w:szCs w:val="26"/>
        </w:rPr>
        <w:t xml:space="preserve"> 30</w:t>
      </w:r>
      <w:r w:rsidR="00C62CB3" w:rsidRPr="00C62CB3">
        <w:rPr>
          <w:rFonts w:ascii="Arial" w:hAnsi="Arial" w:cs="Arial"/>
          <w:color w:val="000000"/>
          <w:sz w:val="26"/>
          <w:szCs w:val="26"/>
        </w:rPr>
        <w:t xml:space="preserve"> DE </w:t>
      </w:r>
      <w:r w:rsidR="00C62CB3">
        <w:rPr>
          <w:rFonts w:ascii="Arial" w:hAnsi="Arial" w:cs="Arial"/>
          <w:color w:val="000000"/>
          <w:sz w:val="26"/>
          <w:szCs w:val="26"/>
        </w:rPr>
        <w:t>OCTUBRE</w:t>
      </w:r>
      <w:r w:rsidR="00904FC8">
        <w:rPr>
          <w:rFonts w:ascii="Arial" w:hAnsi="Arial" w:cs="Arial"/>
          <w:color w:val="000000"/>
          <w:sz w:val="26"/>
          <w:szCs w:val="26"/>
        </w:rPr>
        <w:t xml:space="preserve"> </w:t>
      </w:r>
      <w:r w:rsidR="00C62CB3" w:rsidRPr="00C62CB3">
        <w:rPr>
          <w:rFonts w:ascii="Arial" w:hAnsi="Arial" w:cs="Arial"/>
          <w:color w:val="000000"/>
          <w:sz w:val="26"/>
          <w:szCs w:val="26"/>
        </w:rPr>
        <w:t>DE 201</w:t>
      </w:r>
      <w:r w:rsidR="00C62CB3">
        <w:rPr>
          <w:rFonts w:ascii="Arial" w:hAnsi="Arial" w:cs="Arial"/>
          <w:color w:val="000000"/>
          <w:sz w:val="26"/>
          <w:szCs w:val="26"/>
        </w:rPr>
        <w:t>7</w:t>
      </w: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>Señor Gerente de la Oficina Mayor</w:t>
      </w:r>
      <w:r>
        <w:rPr>
          <w:rFonts w:ascii="Arial" w:hAnsi="Arial" w:cs="Arial"/>
          <w:color w:val="000000"/>
          <w:sz w:val="26"/>
          <w:szCs w:val="26"/>
        </w:rPr>
        <w:t xml:space="preserve"> del IMTA</w:t>
      </w:r>
      <w:r w:rsidRPr="00C62CB3">
        <w:rPr>
          <w:rFonts w:ascii="Arial" w:hAnsi="Arial" w:cs="Arial"/>
          <w:color w:val="000000"/>
          <w:sz w:val="26"/>
          <w:szCs w:val="26"/>
        </w:rPr>
        <w:t>:</w:t>
      </w: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Juanita…</w:t>
      </w: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Asunto: </w:t>
      </w:r>
      <w:r w:rsidR="00E340E9">
        <w:rPr>
          <w:rFonts w:ascii="Arial" w:hAnsi="Arial" w:cs="Arial"/>
          <w:color w:val="000000"/>
          <w:sz w:val="26"/>
          <w:szCs w:val="26"/>
        </w:rPr>
        <w:t>Sugerencia del sistema de potabilización</w:t>
      </w:r>
      <w:r w:rsidRPr="00C62CB3">
        <w:rPr>
          <w:rFonts w:ascii="Arial" w:hAnsi="Arial" w:cs="Arial"/>
          <w:color w:val="000000"/>
          <w:sz w:val="26"/>
          <w:szCs w:val="26"/>
        </w:rPr>
        <w:t>.</w:t>
      </w: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Referencia: </w:t>
      </w:r>
      <w:r w:rsidR="00E340E9">
        <w:rPr>
          <w:rFonts w:ascii="Arial" w:hAnsi="Arial" w:cs="Arial"/>
          <w:color w:val="000000"/>
          <w:sz w:val="26"/>
          <w:szCs w:val="26"/>
        </w:rPr>
        <w:t>NOM 127 SSA1 1994-2000 y NOM 201 SSA1 2015</w:t>
      </w: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Default="00C62CB3" w:rsidP="006B1544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A través de </w:t>
      </w:r>
      <w:r w:rsidR="00E340E9">
        <w:rPr>
          <w:rFonts w:ascii="Arial" w:hAnsi="Arial" w:cs="Arial"/>
          <w:color w:val="000000"/>
          <w:sz w:val="26"/>
          <w:szCs w:val="26"/>
        </w:rPr>
        <w:t>la presente quiero hacer llegar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 nuestra</w:t>
      </w:r>
      <w:r w:rsidRPr="00C62CB3">
        <w:rPr>
          <w:rFonts w:ascii="Arial" w:hAnsi="Arial" w:cs="Arial"/>
          <w:color w:val="000000"/>
          <w:sz w:val="26"/>
          <w:szCs w:val="26"/>
        </w:rPr>
        <w:t xml:space="preserve"> 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sugerencia del potabilizador para 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la escuela </w:t>
      </w:r>
      <w:r w:rsidR="004D3FE8">
        <w:rPr>
          <w:rFonts w:ascii="Arial" w:hAnsi="Arial" w:cs="Arial"/>
          <w:color w:val="000000"/>
          <w:sz w:val="26"/>
          <w:szCs w:val="26"/>
        </w:rPr>
        <w:t>_____________________</w:t>
      </w:r>
      <w:r w:rsidR="006E0D57">
        <w:rPr>
          <w:rFonts w:ascii="Arial" w:hAnsi="Arial" w:cs="Arial"/>
          <w:color w:val="000000"/>
          <w:sz w:val="26"/>
          <w:szCs w:val="26"/>
        </w:rPr>
        <w:t>_________________ con dirección ____________</w:t>
      </w:r>
      <w:r w:rsidR="004D3FE8">
        <w:rPr>
          <w:rFonts w:ascii="Arial" w:hAnsi="Arial" w:cs="Arial"/>
          <w:color w:val="000000"/>
          <w:sz w:val="26"/>
          <w:szCs w:val="26"/>
        </w:rPr>
        <w:t>______________________________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_______, con CCT 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____________ 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de acuerdo a </w:t>
      </w:r>
      <w:r w:rsidR="004D3FE8">
        <w:rPr>
          <w:rFonts w:ascii="Arial" w:hAnsi="Arial" w:cs="Arial"/>
          <w:color w:val="000000"/>
          <w:sz w:val="26"/>
          <w:szCs w:val="26"/>
        </w:rPr>
        <w:t>la calidad del agua mostrada en la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 primera prueba </w:t>
      </w:r>
      <w:r w:rsidR="004D3FE8">
        <w:rPr>
          <w:rFonts w:ascii="Arial" w:hAnsi="Arial" w:cs="Arial"/>
          <w:color w:val="000000"/>
          <w:sz w:val="26"/>
          <w:szCs w:val="26"/>
        </w:rPr>
        <w:t>del agua.</w:t>
      </w:r>
    </w:p>
    <w:p w:rsidR="004D3FE8" w:rsidRPr="00C62CB3" w:rsidRDefault="004D3FE8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La seguridad de 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nuestra sugerencia es en base a la NOM 127 SSA1 1994-2000 y NOM 201 SSA1 2015 así como </w:t>
      </w:r>
      <w:r w:rsidR="006B1544">
        <w:rPr>
          <w:rFonts w:ascii="Arial" w:hAnsi="Arial" w:cs="Arial"/>
          <w:color w:val="000000"/>
          <w:sz w:val="26"/>
          <w:szCs w:val="26"/>
        </w:rPr>
        <w:t>de la asesoría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 </w:t>
      </w:r>
      <w:r w:rsidR="006B1544">
        <w:rPr>
          <w:rFonts w:ascii="Arial" w:hAnsi="Arial" w:cs="Arial"/>
          <w:color w:val="000000"/>
          <w:sz w:val="26"/>
          <w:szCs w:val="26"/>
        </w:rPr>
        <w:t>del proveedor p</w:t>
      </w:r>
      <w:r w:rsidR="004D3FE8">
        <w:rPr>
          <w:rFonts w:ascii="Arial" w:hAnsi="Arial" w:cs="Arial"/>
          <w:color w:val="000000"/>
          <w:sz w:val="26"/>
          <w:szCs w:val="26"/>
        </w:rPr>
        <w:t>r</w:t>
      </w:r>
      <w:r w:rsidR="006B1544">
        <w:rPr>
          <w:rFonts w:ascii="Arial" w:hAnsi="Arial" w:cs="Arial"/>
          <w:color w:val="000000"/>
          <w:sz w:val="26"/>
          <w:szCs w:val="26"/>
        </w:rPr>
        <w:t>incipal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 y actúa de forma </w:t>
      </w:r>
      <w:r w:rsidRPr="00C62CB3">
        <w:rPr>
          <w:rFonts w:ascii="Arial" w:hAnsi="Arial" w:cs="Arial"/>
          <w:color w:val="000000"/>
          <w:sz w:val="26"/>
          <w:szCs w:val="26"/>
        </w:rPr>
        <w:t>correcta</w:t>
      </w:r>
      <w:r w:rsidR="006B1544">
        <w:rPr>
          <w:rFonts w:ascii="Arial" w:hAnsi="Arial" w:cs="Arial"/>
          <w:color w:val="000000"/>
          <w:sz w:val="26"/>
          <w:szCs w:val="26"/>
        </w:rPr>
        <w:t xml:space="preserve"> y ética</w:t>
      </w:r>
      <w:r w:rsidRPr="00C62CB3">
        <w:rPr>
          <w:rFonts w:ascii="Arial" w:hAnsi="Arial" w:cs="Arial"/>
          <w:color w:val="000000"/>
          <w:sz w:val="26"/>
          <w:szCs w:val="26"/>
        </w:rPr>
        <w:t>.</w:t>
      </w: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>Reciba un cordial saludo, atentamente</w:t>
      </w:r>
      <w:r w:rsidR="006B1544">
        <w:rPr>
          <w:rFonts w:ascii="Arial" w:hAnsi="Arial" w:cs="Arial"/>
          <w:color w:val="000000"/>
          <w:sz w:val="26"/>
          <w:szCs w:val="26"/>
        </w:rPr>
        <w:t>.</w:t>
      </w: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                       ________________________________</w:t>
      </w:r>
    </w:p>
    <w:p w:rsidR="00C62CB3" w:rsidRPr="00C62CB3" w:rsidRDefault="00C62CB3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Dirección General </w:t>
      </w:r>
      <w:r w:rsidR="006B1544">
        <w:rPr>
          <w:rFonts w:ascii="Arial" w:hAnsi="Arial" w:cs="Arial"/>
          <w:color w:val="000000"/>
          <w:sz w:val="26"/>
          <w:szCs w:val="26"/>
        </w:rPr>
        <w:t>de P</w:t>
      </w:r>
      <w:r w:rsidR="00685DF2">
        <w:rPr>
          <w:rFonts w:ascii="Arial" w:hAnsi="Arial" w:cs="Arial"/>
          <w:color w:val="000000"/>
          <w:sz w:val="26"/>
          <w:szCs w:val="26"/>
        </w:rPr>
        <w:t>roceso Q</w:t>
      </w:r>
      <w:bookmarkStart w:id="0" w:name="_GoBack"/>
      <w:bookmarkEnd w:id="0"/>
      <w:r w:rsidR="006B1544">
        <w:rPr>
          <w:rFonts w:ascii="Arial" w:hAnsi="Arial" w:cs="Arial"/>
          <w:color w:val="000000"/>
          <w:sz w:val="26"/>
          <w:szCs w:val="26"/>
        </w:rPr>
        <w:t>uímicos.</w:t>
      </w:r>
    </w:p>
    <w:p w:rsidR="00C62CB3" w:rsidRPr="006B1544" w:rsidRDefault="006B1544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Ing. Pilar Nereida Velazquez Serna.</w:t>
      </w:r>
    </w:p>
    <w:sectPr w:rsidR="00C62CB3" w:rsidRPr="006B154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ED5" w:rsidRDefault="00673ED5" w:rsidP="009F08DF">
      <w:pPr>
        <w:spacing w:after="0" w:line="240" w:lineRule="auto"/>
      </w:pPr>
      <w:r>
        <w:separator/>
      </w:r>
    </w:p>
  </w:endnote>
  <w:endnote w:type="continuationSeparator" w:id="0">
    <w:p w:rsidR="00673ED5" w:rsidRDefault="00673ED5" w:rsidP="009F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ED5" w:rsidRDefault="00673ED5" w:rsidP="009F08DF">
      <w:pPr>
        <w:spacing w:after="0" w:line="240" w:lineRule="auto"/>
      </w:pPr>
      <w:r>
        <w:separator/>
      </w:r>
    </w:p>
  </w:footnote>
  <w:footnote w:type="continuationSeparator" w:id="0">
    <w:p w:rsidR="00673ED5" w:rsidRDefault="00673ED5" w:rsidP="009F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8DF" w:rsidRDefault="00C5105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5130165</wp:posOffset>
              </wp:positionH>
              <wp:positionV relativeFrom="paragraph">
                <wp:posOffset>-40005</wp:posOffset>
              </wp:positionV>
              <wp:extent cx="466725" cy="5619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" cy="561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1052" w:rsidRPr="00C51052" w:rsidRDefault="00C51052" w:rsidP="00C51052">
                          <w:pPr>
                            <w:spacing w:after="0" w:line="240" w:lineRule="auto"/>
                            <w:jc w:val="center"/>
                            <w:rPr>
                              <w:rFonts w:ascii="AR DARLING" w:hAnsi="AR DARLING"/>
                              <w:color w:val="FFFF00"/>
                              <w:sz w:val="48"/>
                              <w:szCs w:val="48"/>
                            </w:rPr>
                          </w:pPr>
                          <w:r w:rsidRPr="00C51052">
                            <w:rPr>
                              <w:rFonts w:ascii="AR DARLING" w:hAnsi="AR DARLING"/>
                              <w:color w:val="FFFF00"/>
                              <w:sz w:val="48"/>
                              <w:szCs w:val="48"/>
                            </w:rPr>
                            <w:t>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03.95pt;margin-top:-3.15pt;width:36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" filled="f" stroked="f" strokeweight=".5pt">
              <v:textbox>
                <w:txbxContent>
                  <w:p w:rsidR="00C51052" w:rsidRPr="00C51052" w:rsidRDefault="00C51052" w:rsidP="00C51052">
                    <w:pPr>
                      <w:spacing w:after="0" w:line="240" w:lineRule="auto"/>
                      <w:jc w:val="center"/>
                      <w:rPr>
                        <w:rFonts w:ascii="AR DARLING" w:hAnsi="AR DARLING"/>
                        <w:color w:val="FFFF00"/>
                        <w:sz w:val="48"/>
                        <w:szCs w:val="48"/>
                      </w:rPr>
                    </w:pPr>
                    <w:r w:rsidRPr="00C51052">
                      <w:rPr>
                        <w:rFonts w:ascii="AR DARLING" w:hAnsi="AR DARLING"/>
                        <w:color w:val="FFFF00"/>
                        <w:sz w:val="48"/>
                        <w:szCs w:val="48"/>
                      </w:rPr>
                      <w:t>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5120639</wp:posOffset>
          </wp:positionH>
          <wp:positionV relativeFrom="paragraph">
            <wp:posOffset>125539</wp:posOffset>
          </wp:positionV>
          <wp:extent cx="476250" cy="267681"/>
          <wp:effectExtent l="19050" t="114300" r="0" b="113665"/>
          <wp:wrapNone/>
          <wp:docPr id="3" name="Imagen 3" descr="Resultado de imagen para poros de un filtr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poros de un filtro 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066AE6"/>
                      </a:clrFrom>
                      <a:clrTo>
                        <a:srgbClr val="066AE6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69" t="22693" r="6538" b="30769"/>
                  <a:stretch/>
                </pic:blipFill>
                <pic:spPr bwMode="auto">
                  <a:xfrm rot="18913789">
                    <a:off x="0" y="0"/>
                    <a:ext cx="476250" cy="2676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204B" w:rsidRPr="00AD204B">
      <w:rPr>
        <w:noProof/>
        <w:lang w:eastAsia="es-MX"/>
      </w:rPr>
      <w:t>Lose Yourself</w:t>
    </w:r>
    <w:r w:rsidR="009F08DF" w:rsidRPr="009F08DF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000125" cy="263314"/>
          <wp:effectExtent l="0" t="0" r="0" b="3810"/>
          <wp:wrapNone/>
          <wp:docPr id="1" name="Imagen 1" descr="C:\Users\pilar\Downloads\carsev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ilar\Downloads\carsev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6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257E"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B3"/>
    <w:rsid w:val="004A257E"/>
    <w:rsid w:val="004D3FE8"/>
    <w:rsid w:val="00632D61"/>
    <w:rsid w:val="00673ED5"/>
    <w:rsid w:val="00685DF2"/>
    <w:rsid w:val="006B1544"/>
    <w:rsid w:val="006E0D57"/>
    <w:rsid w:val="00904FC8"/>
    <w:rsid w:val="009F08DF"/>
    <w:rsid w:val="00AD204B"/>
    <w:rsid w:val="00C51052"/>
    <w:rsid w:val="00C62CB3"/>
    <w:rsid w:val="00E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A2C53"/>
  <w15:chartTrackingRefBased/>
  <w15:docId w15:val="{B8BFD417-EB9C-4C47-A824-9FD97DDA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2CB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8DF"/>
  </w:style>
  <w:style w:type="paragraph" w:styleId="Piedepgina">
    <w:name w:val="footer"/>
    <w:basedOn w:val="Normal"/>
    <w:link w:val="PiedepginaCar"/>
    <w:uiPriority w:val="99"/>
    <w:unhideWhenUsed/>
    <w:rsid w:val="009F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velazquez</dc:creator>
  <cp:keywords/>
  <dc:description/>
  <cp:lastModifiedBy>pilar velazquez</cp:lastModifiedBy>
  <cp:revision>4</cp:revision>
  <dcterms:created xsi:type="dcterms:W3CDTF">2017-10-18T19:14:00Z</dcterms:created>
  <dcterms:modified xsi:type="dcterms:W3CDTF">2017-10-18T23:01:00Z</dcterms:modified>
</cp:coreProperties>
</file>