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268A" w:rsidRDefault="00000000" w:rsidP="0065268A">
      <w:pPr>
        <w:pStyle w:val="Heading1"/>
        <w:spacing w:before="0"/>
        <w:jc w:val="center"/>
        <w:rPr>
          <w:rFonts w:ascii="Times New Roman" w:hAnsi="Times New Roman" w:cs="Times New Roman"/>
          <w:b/>
          <w:bCs/>
          <w:color w:val="auto"/>
        </w:rPr>
      </w:pPr>
      <w:r w:rsidRPr="00D645A5">
        <w:rPr>
          <w:rFonts w:ascii="Times New Roman" w:hAnsi="Times New Roman" w:cs="Times New Roman"/>
          <w:b/>
          <w:bCs/>
          <w:color w:val="auto"/>
        </w:rPr>
        <w:t>Daniel</w:t>
      </w:r>
      <w:r w:rsidR="0065268A">
        <w:rPr>
          <w:rFonts w:ascii="Times New Roman" w:hAnsi="Times New Roman" w:cs="Times New Roman"/>
          <w:b/>
          <w:bCs/>
          <w:color w:val="auto"/>
        </w:rPr>
        <w:t>’</w:t>
      </w:r>
      <w:r w:rsidRPr="00D645A5">
        <w:rPr>
          <w:rFonts w:ascii="Times New Roman" w:hAnsi="Times New Roman" w:cs="Times New Roman"/>
          <w:b/>
          <w:bCs/>
          <w:color w:val="auto"/>
        </w:rPr>
        <w:t>s Ethiopic Number Algorithm #4</w:t>
      </w:r>
    </w:p>
    <w:p w:rsidR="0065268A" w:rsidRPr="0065268A" w:rsidRDefault="0065268A" w:rsidP="0065268A">
      <w:pPr>
        <w:spacing w:after="240"/>
        <w:jc w:val="center"/>
        <w:rPr>
          <w:i/>
          <w:iCs/>
          <w:sz w:val="22"/>
          <w:szCs w:val="22"/>
        </w:rPr>
      </w:pPr>
      <w:r w:rsidRPr="0065268A">
        <w:rPr>
          <w:i/>
          <w:iCs/>
          <w:sz w:val="22"/>
          <w:szCs w:val="22"/>
        </w:rPr>
        <w:t>by Daniel Yacob</w:t>
      </w:r>
    </w:p>
    <w:p w:rsidR="0065268A" w:rsidRDefault="0065268A" w:rsidP="00D3784A">
      <w:pPr>
        <w:jc w:val="both"/>
        <w:rPr>
          <w:rFonts w:eastAsia="Times New Roman"/>
          <w:sz w:val="22"/>
          <w:szCs w:val="22"/>
        </w:rPr>
      </w:pPr>
    </w:p>
    <w:p w:rsidR="00AE2AF3" w:rsidRPr="00D3784A" w:rsidRDefault="00000000" w:rsidP="00D3784A">
      <w:pPr>
        <w:jc w:val="both"/>
        <w:rPr>
          <w:rFonts w:eastAsia="Times New Roman"/>
          <w:sz w:val="22"/>
          <w:szCs w:val="22"/>
        </w:rPr>
      </w:pPr>
      <w:r w:rsidRPr="00D3784A">
        <w:rPr>
          <w:rFonts w:eastAsia="Times New Roman"/>
          <w:sz w:val="22"/>
          <w:szCs w:val="22"/>
        </w:rPr>
        <w:t>For one reason or another during the last four years</w:t>
      </w:r>
      <w:r w:rsidR="00692EF7">
        <w:rPr>
          <w:rFonts w:eastAsia="Times New Roman"/>
          <w:sz w:val="22"/>
          <w:szCs w:val="22"/>
        </w:rPr>
        <w:t>,</w:t>
      </w:r>
      <w:r w:rsidRPr="00D3784A">
        <w:rPr>
          <w:rFonts w:eastAsia="Times New Roman"/>
          <w:sz w:val="22"/>
          <w:szCs w:val="22"/>
        </w:rPr>
        <w:t xml:space="preserve"> it seems necessary that each year I write a new number algorithm for converting Arabic numbers into Ethiopic. Usually this happens as a memory test that fails and then a new algorithm is created and new insight gained. This year</w:t>
      </w:r>
      <w:r w:rsidR="00692EF7">
        <w:rPr>
          <w:rFonts w:eastAsia="Times New Roman"/>
          <w:sz w:val="22"/>
          <w:szCs w:val="22"/>
        </w:rPr>
        <w:t>,</w:t>
      </w:r>
      <w:r w:rsidRPr="00D3784A">
        <w:rPr>
          <w:rFonts w:eastAsia="Times New Roman"/>
          <w:sz w:val="22"/>
          <w:szCs w:val="22"/>
        </w:rPr>
        <w:t xml:space="preserve"> I was finally getting around to HTML</w:t>
      </w:r>
      <w:r w:rsidR="00E5771E">
        <w:rPr>
          <w:rFonts w:eastAsia="Times New Roman"/>
          <w:sz w:val="22"/>
          <w:szCs w:val="22"/>
        </w:rPr>
        <w:t>-</w:t>
      </w:r>
      <w:proofErr w:type="spellStart"/>
      <w:r w:rsidRPr="00D3784A">
        <w:rPr>
          <w:rFonts w:eastAsia="Times New Roman"/>
          <w:sz w:val="22"/>
          <w:szCs w:val="22"/>
        </w:rPr>
        <w:t>ing</w:t>
      </w:r>
      <w:proofErr w:type="spellEnd"/>
      <w:r w:rsidRPr="00D3784A">
        <w:rPr>
          <w:rFonts w:eastAsia="Times New Roman"/>
          <w:sz w:val="22"/>
          <w:szCs w:val="22"/>
        </w:rPr>
        <w:t xml:space="preserve"> last year</w:t>
      </w:r>
      <w:r w:rsidR="00692EF7">
        <w:rPr>
          <w:rFonts w:eastAsia="Times New Roman"/>
          <w:sz w:val="22"/>
          <w:szCs w:val="22"/>
        </w:rPr>
        <w:t>’</w:t>
      </w:r>
      <w:r w:rsidRPr="00D3784A">
        <w:rPr>
          <w:rFonts w:eastAsia="Times New Roman"/>
          <w:sz w:val="22"/>
          <w:szCs w:val="22"/>
        </w:rPr>
        <w:t xml:space="preserve">s algorithm but couldn't find it! I tried to rediscover it from some computer code but ended up inventing yet another algorithm. </w:t>
      </w:r>
    </w:p>
    <w:p w:rsidR="00AE2AF3" w:rsidRPr="00D3784A" w:rsidRDefault="00000000" w:rsidP="00D3784A">
      <w:pPr>
        <w:pStyle w:val="NormalWeb"/>
        <w:jc w:val="both"/>
        <w:rPr>
          <w:sz w:val="22"/>
          <w:szCs w:val="22"/>
        </w:rPr>
      </w:pPr>
      <w:r w:rsidRPr="00D3784A">
        <w:rPr>
          <w:sz w:val="22"/>
          <w:szCs w:val="22"/>
        </w:rPr>
        <w:t xml:space="preserve">I think this one is pretty simple, I've tried to emphasize that in the presentation below. The key is that numbers are read in groups of 2 and each group gets the same conversion process. There is only a single special rule that is discussed at the end: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
        <w:gridCol w:w="1452"/>
        <w:gridCol w:w="1566"/>
        <w:gridCol w:w="1536"/>
        <w:gridCol w:w="1542"/>
        <w:gridCol w:w="2876"/>
      </w:tblGrid>
      <w:tr w:rsidR="00826BEE"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1)</w:t>
            </w:r>
          </w:p>
        </w:tc>
        <w:tc>
          <w:tcPr>
            <w:tcW w:w="3272" w:type="pct"/>
            <w:gridSpan w:val="4"/>
            <w:shd w:val="clear" w:color="auto" w:fill="D2B48C"/>
            <w:tcMar>
              <w:top w:w="29" w:type="dxa"/>
              <w:left w:w="29" w:type="dxa"/>
              <w:bottom w:w="29" w:type="dxa"/>
              <w:right w:w="29" w:type="dxa"/>
            </w:tcMar>
            <w:vAlign w:val="center"/>
            <w:hideMark/>
          </w:tcPr>
          <w:p w:rsidR="00AE2AF3" w:rsidRDefault="00000000">
            <w:pPr>
              <w:jc w:val="center"/>
              <w:rPr>
                <w:rFonts w:eastAsia="Times New Roman"/>
              </w:rPr>
            </w:pPr>
            <w:r>
              <w:rPr>
                <w:rFonts w:eastAsia="Times New Roman"/>
                <w:b/>
                <w:bCs/>
              </w:rPr>
              <w:t>7,654,321</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Start with an arbitrary number.</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2)</w:t>
            </w:r>
          </w:p>
        </w:tc>
        <w:tc>
          <w:tcPr>
            <w:tcW w:w="779" w:type="pct"/>
            <w:shd w:val="clear" w:color="auto" w:fill="FF69B4"/>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[07]</w:t>
            </w:r>
            <w:r w:rsidRPr="00D645A5">
              <w:rPr>
                <w:rFonts w:eastAsia="Times New Roman"/>
                <w:b/>
                <w:bCs/>
                <w:sz w:val="22"/>
                <w:szCs w:val="22"/>
                <w:vertAlign w:val="subscript"/>
              </w:rPr>
              <w:t> </w:t>
            </w:r>
          </w:p>
        </w:tc>
        <w:tc>
          <w:tcPr>
            <w:tcW w:w="0" w:type="auto"/>
            <w:shd w:val="clear" w:color="auto" w:fill="FFFF00"/>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[65]</w:t>
            </w:r>
            <w:r w:rsidRPr="00D645A5">
              <w:rPr>
                <w:rFonts w:eastAsia="Times New Roman"/>
                <w:b/>
                <w:bCs/>
                <w:sz w:val="22"/>
                <w:szCs w:val="22"/>
                <w:vertAlign w:val="subscript"/>
              </w:rPr>
              <w:t> </w:t>
            </w:r>
          </w:p>
        </w:tc>
        <w:tc>
          <w:tcPr>
            <w:tcW w:w="0" w:type="auto"/>
            <w:shd w:val="clear" w:color="auto" w:fill="F5F5DC"/>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[43]</w:t>
            </w:r>
            <w:r w:rsidRPr="00D645A5">
              <w:rPr>
                <w:rFonts w:eastAsia="Times New Roman"/>
                <w:b/>
                <w:bCs/>
                <w:sz w:val="22"/>
                <w:szCs w:val="22"/>
                <w:vertAlign w:val="subscript"/>
              </w:rPr>
              <w:t> </w:t>
            </w:r>
          </w:p>
        </w:tc>
        <w:tc>
          <w:tcPr>
            <w:tcW w:w="0" w:type="auto"/>
            <w:shd w:val="clear" w:color="auto" w:fill="00FFFF"/>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[21]</w:t>
            </w:r>
            <w:r w:rsidRPr="00D645A5">
              <w:rPr>
                <w:rFonts w:eastAsia="Times New Roman"/>
                <w:b/>
                <w:bCs/>
                <w:sz w:val="22"/>
                <w:szCs w:val="22"/>
                <w:vertAlign w:val="subscript"/>
              </w:rPr>
              <w:t> </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From left to right group numbers in sets of 2.</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3)</w:t>
            </w:r>
          </w:p>
        </w:tc>
        <w:tc>
          <w:tcPr>
            <w:tcW w:w="779" w:type="pct"/>
            <w:shd w:val="clear" w:color="auto" w:fill="FF69B4"/>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[07]</w:t>
            </w:r>
            <w:r w:rsidRPr="00D645A5">
              <w:rPr>
                <w:rFonts w:eastAsia="Times New Roman"/>
                <w:b/>
                <w:bCs/>
                <w:sz w:val="22"/>
                <w:szCs w:val="22"/>
                <w:vertAlign w:val="subscript"/>
              </w:rPr>
              <w:t>3</w:t>
            </w:r>
          </w:p>
        </w:tc>
        <w:tc>
          <w:tcPr>
            <w:tcW w:w="0" w:type="auto"/>
            <w:shd w:val="clear" w:color="auto" w:fill="FFFF00"/>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[65]</w:t>
            </w:r>
            <w:r w:rsidRPr="00D645A5">
              <w:rPr>
                <w:rFonts w:eastAsia="Times New Roman"/>
                <w:b/>
                <w:bCs/>
                <w:sz w:val="22"/>
                <w:szCs w:val="22"/>
                <w:vertAlign w:val="subscript"/>
              </w:rPr>
              <w:t>2</w:t>
            </w:r>
          </w:p>
        </w:tc>
        <w:tc>
          <w:tcPr>
            <w:tcW w:w="0" w:type="auto"/>
            <w:shd w:val="clear" w:color="auto" w:fill="F5F5DC"/>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[43]</w:t>
            </w:r>
            <w:r w:rsidRPr="00D645A5">
              <w:rPr>
                <w:rFonts w:eastAsia="Times New Roman"/>
                <w:b/>
                <w:bCs/>
                <w:sz w:val="22"/>
                <w:szCs w:val="22"/>
                <w:vertAlign w:val="subscript"/>
              </w:rPr>
              <w:t>1</w:t>
            </w:r>
          </w:p>
        </w:tc>
        <w:tc>
          <w:tcPr>
            <w:tcW w:w="0" w:type="auto"/>
            <w:shd w:val="clear" w:color="auto" w:fill="00FFFF"/>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[21]</w:t>
            </w:r>
            <w:r w:rsidRPr="00D645A5">
              <w:rPr>
                <w:rFonts w:eastAsia="Times New Roman"/>
                <w:b/>
                <w:bCs/>
                <w:sz w:val="22"/>
                <w:szCs w:val="22"/>
                <w:vertAlign w:val="subscript"/>
              </w:rPr>
              <w:t>0</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We'll add subscripts for book keeping.</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4)</w:t>
            </w:r>
          </w:p>
        </w:tc>
        <w:tc>
          <w:tcPr>
            <w:tcW w:w="779" w:type="pct"/>
            <w:shd w:val="clear" w:color="auto" w:fill="FF69B4"/>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[07]</w:t>
            </w:r>
            <w:r w:rsidRPr="00D645A5">
              <w:rPr>
                <w:rFonts w:eastAsia="Times New Roman"/>
                <w:b/>
                <w:bCs/>
                <w:sz w:val="22"/>
                <w:szCs w:val="22"/>
                <w:vertAlign w:val="subscript"/>
              </w:rPr>
              <w:t>3</w:t>
            </w:r>
          </w:p>
        </w:tc>
        <w:tc>
          <w:tcPr>
            <w:tcW w:w="0" w:type="auto"/>
            <w:shd w:val="clear" w:color="auto" w:fill="FFFF00"/>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[60+5]</w:t>
            </w:r>
            <w:r w:rsidRPr="00D645A5">
              <w:rPr>
                <w:rFonts w:eastAsia="Times New Roman"/>
                <w:b/>
                <w:bCs/>
                <w:sz w:val="22"/>
                <w:szCs w:val="22"/>
                <w:vertAlign w:val="subscript"/>
              </w:rPr>
              <w:t>2</w:t>
            </w:r>
          </w:p>
        </w:tc>
        <w:tc>
          <w:tcPr>
            <w:tcW w:w="0" w:type="auto"/>
            <w:shd w:val="clear" w:color="auto" w:fill="F5F5DC"/>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[40+3]</w:t>
            </w:r>
            <w:r w:rsidRPr="00D645A5">
              <w:rPr>
                <w:rFonts w:eastAsia="Times New Roman"/>
                <w:b/>
                <w:bCs/>
                <w:sz w:val="22"/>
                <w:szCs w:val="22"/>
                <w:vertAlign w:val="subscript"/>
              </w:rPr>
              <w:t>1</w:t>
            </w:r>
          </w:p>
        </w:tc>
        <w:tc>
          <w:tcPr>
            <w:tcW w:w="0" w:type="auto"/>
            <w:shd w:val="clear" w:color="auto" w:fill="00FFFF"/>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[20+1]</w:t>
            </w:r>
            <w:r w:rsidRPr="00D645A5">
              <w:rPr>
                <w:rFonts w:eastAsia="Times New Roman"/>
                <w:b/>
                <w:bCs/>
                <w:sz w:val="22"/>
                <w:szCs w:val="22"/>
                <w:vertAlign w:val="subscript"/>
              </w:rPr>
              <w:t>0</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Now expand the sets into 10</w:t>
            </w:r>
            <w:r w:rsidR="00826BEE">
              <w:rPr>
                <w:rFonts w:eastAsia="Times New Roman"/>
                <w:sz w:val="20"/>
                <w:szCs w:val="20"/>
              </w:rPr>
              <w:t>’</w:t>
            </w:r>
            <w:r w:rsidRPr="00D3784A">
              <w:rPr>
                <w:rFonts w:eastAsia="Times New Roman"/>
                <w:sz w:val="20"/>
                <w:szCs w:val="20"/>
              </w:rPr>
              <w:t>s and 1</w:t>
            </w:r>
            <w:r w:rsidR="00826BEE">
              <w:rPr>
                <w:rFonts w:eastAsia="Times New Roman"/>
                <w:sz w:val="20"/>
                <w:szCs w:val="20"/>
              </w:rPr>
              <w:t>’</w:t>
            </w:r>
            <w:r w:rsidRPr="00D3784A">
              <w:rPr>
                <w:rFonts w:eastAsia="Times New Roman"/>
                <w:sz w:val="20"/>
                <w:szCs w:val="20"/>
              </w:rPr>
              <w:t>s.</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5)</w:t>
            </w:r>
          </w:p>
        </w:tc>
        <w:tc>
          <w:tcPr>
            <w:tcW w:w="779" w:type="pct"/>
            <w:shd w:val="clear" w:color="auto" w:fill="FF69B4"/>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([7])</w:t>
            </w:r>
            <w:r w:rsidRPr="00D645A5">
              <w:rPr>
                <w:rFonts w:eastAsia="Times New Roman"/>
                <w:b/>
                <w:bCs/>
                <w:sz w:val="22"/>
                <w:szCs w:val="22"/>
                <w:vertAlign w:val="subscript"/>
              </w:rPr>
              <w:t>3</w:t>
            </w:r>
          </w:p>
        </w:tc>
        <w:tc>
          <w:tcPr>
            <w:tcW w:w="0" w:type="auto"/>
            <w:shd w:val="clear" w:color="auto" w:fill="FFFF00"/>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([60][5])</w:t>
            </w:r>
            <w:r w:rsidRPr="00D645A5">
              <w:rPr>
                <w:rFonts w:eastAsia="Times New Roman"/>
                <w:b/>
                <w:bCs/>
                <w:sz w:val="22"/>
                <w:szCs w:val="22"/>
                <w:vertAlign w:val="subscript"/>
              </w:rPr>
              <w:t>2</w:t>
            </w:r>
          </w:p>
        </w:tc>
        <w:tc>
          <w:tcPr>
            <w:tcW w:w="0" w:type="auto"/>
            <w:shd w:val="clear" w:color="auto" w:fill="F5F5DC"/>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([40][3])</w:t>
            </w:r>
            <w:r w:rsidRPr="00D645A5">
              <w:rPr>
                <w:rFonts w:eastAsia="Times New Roman"/>
                <w:b/>
                <w:bCs/>
                <w:sz w:val="22"/>
                <w:szCs w:val="22"/>
                <w:vertAlign w:val="subscript"/>
              </w:rPr>
              <w:t>1</w:t>
            </w:r>
          </w:p>
        </w:tc>
        <w:tc>
          <w:tcPr>
            <w:tcW w:w="0" w:type="auto"/>
            <w:shd w:val="clear" w:color="auto" w:fill="00FFFF"/>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([20][1])</w:t>
            </w:r>
            <w:r w:rsidRPr="00D645A5">
              <w:rPr>
                <w:rFonts w:eastAsia="Times New Roman"/>
                <w:b/>
                <w:bCs/>
                <w:sz w:val="22"/>
                <w:szCs w:val="22"/>
                <w:vertAlign w:val="subscript"/>
              </w:rPr>
              <w:t>0</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 xml:space="preserve">Write expansions as </w:t>
            </w:r>
            <w:r w:rsidR="00D3784A" w:rsidRPr="00D3784A">
              <w:rPr>
                <w:rFonts w:eastAsia="Times New Roman"/>
                <w:sz w:val="20"/>
                <w:szCs w:val="20"/>
              </w:rPr>
              <w:t>separate</w:t>
            </w:r>
            <w:r w:rsidRPr="00D3784A">
              <w:rPr>
                <w:rFonts w:eastAsia="Times New Roman"/>
                <w:sz w:val="20"/>
                <w:szCs w:val="20"/>
              </w:rPr>
              <w:t xml:space="preserve"> numbers.</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6)</w:t>
            </w:r>
          </w:p>
        </w:tc>
        <w:tc>
          <w:tcPr>
            <w:tcW w:w="779" w:type="pct"/>
            <w:shd w:val="clear" w:color="auto" w:fill="FF69B4"/>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D3784A" w:rsidRPr="00D645A5">
              <w:rPr>
                <w:rFonts w:ascii="Abyssinica SIL" w:eastAsia="Times New Roman" w:hAnsi="Abyssinica SIL" w:cs="Abyssinica SIL"/>
                <w:sz w:val="22"/>
                <w:szCs w:val="22"/>
                <w:lang w:val="am-ET"/>
              </w:rPr>
              <w:t>፯</w:t>
            </w:r>
            <w:r w:rsidRPr="00D645A5">
              <w:rPr>
                <w:rFonts w:eastAsia="Times New Roman"/>
                <w:b/>
                <w:bCs/>
                <w:sz w:val="22"/>
                <w:szCs w:val="22"/>
              </w:rPr>
              <w:t>)</w:t>
            </w:r>
            <w:r w:rsidRPr="00D645A5">
              <w:rPr>
                <w:rFonts w:eastAsia="Times New Roman"/>
                <w:b/>
                <w:bCs/>
                <w:sz w:val="22"/>
                <w:szCs w:val="22"/>
                <w:vertAlign w:val="subscript"/>
              </w:rPr>
              <w:t>3</w:t>
            </w:r>
          </w:p>
        </w:tc>
        <w:tc>
          <w:tcPr>
            <w:tcW w:w="0" w:type="auto"/>
            <w:shd w:val="clear" w:color="auto" w:fill="FFFF00"/>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D3784A" w:rsidRPr="00D645A5">
              <w:rPr>
                <w:rFonts w:ascii="Abyssinica SIL" w:eastAsia="Times New Roman" w:hAnsi="Abyssinica SIL" w:cs="Abyssinica SIL"/>
                <w:sz w:val="22"/>
                <w:szCs w:val="22"/>
                <w:lang w:val="am-ET"/>
              </w:rPr>
              <w:t>፷፭</w:t>
            </w:r>
            <w:r w:rsidRPr="00D645A5">
              <w:rPr>
                <w:rFonts w:eastAsia="Times New Roman"/>
                <w:b/>
                <w:bCs/>
                <w:sz w:val="22"/>
                <w:szCs w:val="22"/>
              </w:rPr>
              <w:t>)</w:t>
            </w:r>
            <w:r w:rsidRPr="00D645A5">
              <w:rPr>
                <w:rFonts w:eastAsia="Times New Roman"/>
                <w:b/>
                <w:bCs/>
                <w:sz w:val="22"/>
                <w:szCs w:val="22"/>
                <w:vertAlign w:val="subscript"/>
              </w:rPr>
              <w:t>2</w:t>
            </w:r>
          </w:p>
        </w:tc>
        <w:tc>
          <w:tcPr>
            <w:tcW w:w="0" w:type="auto"/>
            <w:shd w:val="clear" w:color="auto" w:fill="F5F5DC"/>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፵፫</w:t>
            </w:r>
            <w:r w:rsidRPr="00D645A5">
              <w:rPr>
                <w:rFonts w:eastAsia="Times New Roman"/>
                <w:b/>
                <w:bCs/>
                <w:sz w:val="22"/>
                <w:szCs w:val="22"/>
              </w:rPr>
              <w:t>)</w:t>
            </w:r>
            <w:r w:rsidRPr="00D645A5">
              <w:rPr>
                <w:rFonts w:eastAsia="Times New Roman"/>
                <w:b/>
                <w:bCs/>
                <w:sz w:val="22"/>
                <w:szCs w:val="22"/>
                <w:vertAlign w:val="subscript"/>
              </w:rPr>
              <w:t>1</w:t>
            </w:r>
          </w:p>
        </w:tc>
        <w:tc>
          <w:tcPr>
            <w:tcW w:w="0" w:type="auto"/>
            <w:shd w:val="clear" w:color="auto" w:fill="00FFFF"/>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፳፩</w:t>
            </w:r>
            <w:r w:rsidRPr="00D645A5">
              <w:rPr>
                <w:rFonts w:eastAsia="Times New Roman"/>
                <w:b/>
                <w:bCs/>
                <w:sz w:val="22"/>
                <w:szCs w:val="22"/>
              </w:rPr>
              <w:t>)</w:t>
            </w:r>
            <w:r w:rsidRPr="00D645A5">
              <w:rPr>
                <w:rFonts w:eastAsia="Times New Roman"/>
                <w:b/>
                <w:bCs/>
                <w:sz w:val="22"/>
                <w:szCs w:val="22"/>
                <w:vertAlign w:val="subscript"/>
              </w:rPr>
              <w:t>0</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Go ahead and convert to Ethiopic numbers.</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7)</w:t>
            </w:r>
          </w:p>
        </w:tc>
        <w:tc>
          <w:tcPr>
            <w:tcW w:w="779" w:type="pct"/>
            <w:shd w:val="clear" w:color="auto" w:fill="FF69B4"/>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Abyssinica SIL"/>
                <w:sz w:val="22"/>
                <w:szCs w:val="22"/>
                <w:lang w:val="am-ET"/>
              </w:rPr>
              <w:t>፯</w:t>
            </w:r>
            <w:r w:rsidRPr="00D645A5">
              <w:rPr>
                <w:rFonts w:eastAsia="Times New Roman"/>
                <w:b/>
                <w:bCs/>
                <w:sz w:val="22"/>
                <w:szCs w:val="22"/>
              </w:rPr>
              <w:t xml:space="preserve">) + (3 </w:t>
            </w:r>
            <w:r w:rsidR="00D645A5" w:rsidRPr="00D645A5">
              <w:rPr>
                <w:rFonts w:eastAsia="Times New Roman"/>
                <w:b/>
                <w:bCs/>
                <w:sz w:val="22"/>
                <w:szCs w:val="22"/>
              </w:rPr>
              <w:t>×</w:t>
            </w:r>
            <w:r w:rsidRPr="00D645A5">
              <w:rPr>
                <w:rFonts w:eastAsia="Times New Roman"/>
                <w:b/>
                <w:bCs/>
                <w:sz w:val="22"/>
                <w:szCs w:val="22"/>
              </w:rPr>
              <w:t xml:space="preserve"> {</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p>
        </w:tc>
        <w:tc>
          <w:tcPr>
            <w:tcW w:w="0" w:type="auto"/>
            <w:shd w:val="clear" w:color="auto" w:fill="FFFF00"/>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Abyssinica SIL"/>
                <w:sz w:val="22"/>
                <w:szCs w:val="22"/>
                <w:lang w:val="am-ET"/>
              </w:rPr>
              <w:t>፷፭</w:t>
            </w:r>
            <w:r w:rsidRPr="00D645A5">
              <w:rPr>
                <w:rFonts w:eastAsia="Times New Roman"/>
                <w:b/>
                <w:bCs/>
                <w:sz w:val="22"/>
                <w:szCs w:val="22"/>
              </w:rPr>
              <w:t>) + (2 * {</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p>
        </w:tc>
        <w:tc>
          <w:tcPr>
            <w:tcW w:w="0" w:type="auto"/>
            <w:shd w:val="clear" w:color="auto" w:fill="F5F5DC"/>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፵፫</w:t>
            </w:r>
            <w:r w:rsidRPr="00D645A5">
              <w:rPr>
                <w:rFonts w:eastAsia="Times New Roman"/>
                <w:b/>
                <w:bCs/>
                <w:sz w:val="22"/>
                <w:szCs w:val="22"/>
              </w:rPr>
              <w:t>) + (1 * {</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p>
        </w:tc>
        <w:tc>
          <w:tcPr>
            <w:tcW w:w="0" w:type="auto"/>
            <w:shd w:val="clear" w:color="auto" w:fill="00FFFF"/>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፳፩</w:t>
            </w:r>
            <w:r w:rsidRPr="00D645A5">
              <w:rPr>
                <w:rFonts w:eastAsia="Times New Roman"/>
                <w:b/>
                <w:bCs/>
                <w:sz w:val="22"/>
                <w:szCs w:val="22"/>
              </w:rPr>
              <w:t>) + (0 * {</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p>
        </w:tc>
        <w:tc>
          <w:tcPr>
            <w:tcW w:w="0" w:type="auto"/>
            <w:vMerge w:val="restart"/>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 xml:space="preserve">The subscripts now tell how many </w:t>
            </w:r>
            <w:r w:rsidR="00E443EB" w:rsidRPr="00D645A5">
              <w:rPr>
                <w:rFonts w:ascii="Abyssinica SIL" w:eastAsia="Times New Roman" w:hAnsi="Abyssinica SIL" w:cs="Nyala"/>
                <w:sz w:val="20"/>
                <w:szCs w:val="20"/>
                <w:lang w:val="am-ET"/>
              </w:rPr>
              <w:t>፻</w:t>
            </w:r>
            <w:r w:rsidRPr="00D3784A">
              <w:rPr>
                <w:rFonts w:eastAsia="Times New Roman"/>
                <w:sz w:val="20"/>
                <w:szCs w:val="20"/>
              </w:rPr>
              <w:t>'s we need.</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8)</w:t>
            </w:r>
          </w:p>
        </w:tc>
        <w:tc>
          <w:tcPr>
            <w:tcW w:w="779" w:type="pct"/>
            <w:shd w:val="clear" w:color="auto" w:fill="FF69B4"/>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Abyssinica SIL"/>
                <w:sz w:val="22"/>
                <w:szCs w:val="22"/>
                <w:lang w:val="am-ET"/>
              </w:rPr>
              <w:t>፯</w:t>
            </w:r>
            <w:r w:rsidRPr="00D645A5">
              <w:rPr>
                <w:rFonts w:eastAsia="Times New Roman"/>
                <w:b/>
                <w:bCs/>
                <w:sz w:val="22"/>
                <w:szCs w:val="22"/>
              </w:rPr>
              <w:t>) + (</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p>
        </w:tc>
        <w:tc>
          <w:tcPr>
            <w:tcW w:w="0" w:type="auto"/>
            <w:shd w:val="clear" w:color="auto" w:fill="FFFF00"/>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Abyssinica SIL"/>
                <w:sz w:val="22"/>
                <w:szCs w:val="22"/>
                <w:lang w:val="am-ET"/>
              </w:rPr>
              <w:t>፷፭</w:t>
            </w:r>
            <w:r w:rsidRPr="00D645A5">
              <w:rPr>
                <w:rFonts w:eastAsia="Times New Roman"/>
                <w:b/>
                <w:bCs/>
                <w:sz w:val="22"/>
                <w:szCs w:val="22"/>
              </w:rPr>
              <w:t>) + (</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p>
        </w:tc>
        <w:tc>
          <w:tcPr>
            <w:tcW w:w="0" w:type="auto"/>
            <w:shd w:val="clear" w:color="auto" w:fill="F5F5DC"/>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፵፫</w:t>
            </w:r>
            <w:r w:rsidRPr="00D645A5">
              <w:rPr>
                <w:rFonts w:eastAsia="Times New Roman"/>
                <w:b/>
                <w:bCs/>
                <w:sz w:val="22"/>
                <w:szCs w:val="22"/>
              </w:rPr>
              <w:t>) + (</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p>
        </w:tc>
        <w:tc>
          <w:tcPr>
            <w:tcW w:w="0" w:type="auto"/>
            <w:shd w:val="clear" w:color="auto" w:fill="00FFFF"/>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፳፩</w:t>
            </w:r>
            <w:r w:rsidRPr="00D645A5">
              <w:rPr>
                <w:rFonts w:eastAsia="Times New Roman"/>
                <w:b/>
                <w:bCs/>
                <w:sz w:val="22"/>
                <w:szCs w:val="22"/>
              </w:rPr>
              <w:t>) + (0)</w:t>
            </w:r>
          </w:p>
        </w:tc>
        <w:tc>
          <w:tcPr>
            <w:tcW w:w="0" w:type="auto"/>
            <w:vMerge/>
            <w:shd w:val="clear" w:color="auto" w:fill="FFFFFF"/>
            <w:tcMar>
              <w:top w:w="29" w:type="dxa"/>
              <w:left w:w="29" w:type="dxa"/>
              <w:bottom w:w="29" w:type="dxa"/>
              <w:right w:w="29" w:type="dxa"/>
            </w:tcMar>
            <w:vAlign w:val="center"/>
            <w:hideMark/>
          </w:tcPr>
          <w:p w:rsidR="00AE2AF3" w:rsidRPr="00D3784A" w:rsidRDefault="00AE2AF3">
            <w:pPr>
              <w:rPr>
                <w:rFonts w:eastAsia="Times New Roman"/>
                <w:sz w:val="20"/>
                <w:szCs w:val="20"/>
              </w:rPr>
            </w:pP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9)</w:t>
            </w:r>
          </w:p>
        </w:tc>
        <w:tc>
          <w:tcPr>
            <w:tcW w:w="779" w:type="pct"/>
            <w:shd w:val="clear" w:color="auto" w:fill="FF69B4"/>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Abyssinica SIL"/>
                <w:sz w:val="22"/>
                <w:szCs w:val="22"/>
                <w:lang w:val="am-ET"/>
              </w:rPr>
              <w:t>፯</w:t>
            </w:r>
            <w:r w:rsidRPr="00D645A5">
              <w:rPr>
                <w:rFonts w:eastAsia="Times New Roman"/>
                <w:b/>
                <w:bCs/>
                <w:sz w:val="22"/>
                <w:szCs w:val="22"/>
              </w:rPr>
              <w:t>) + (</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፼</w:t>
            </w:r>
            <w:r w:rsidRPr="00D645A5">
              <w:rPr>
                <w:rFonts w:eastAsia="Times New Roman"/>
                <w:b/>
                <w:bCs/>
                <w:sz w:val="22"/>
                <w:szCs w:val="22"/>
              </w:rPr>
              <w:t>)</w:t>
            </w:r>
          </w:p>
        </w:tc>
        <w:tc>
          <w:tcPr>
            <w:tcW w:w="0" w:type="auto"/>
            <w:shd w:val="clear" w:color="auto" w:fill="FFFF00"/>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Abyssinica SIL"/>
                <w:sz w:val="22"/>
                <w:szCs w:val="22"/>
                <w:lang w:val="am-ET"/>
              </w:rPr>
              <w:t>፷፭</w:t>
            </w:r>
            <w:r w:rsidRPr="00D645A5">
              <w:rPr>
                <w:rFonts w:eastAsia="Times New Roman"/>
                <w:b/>
                <w:bCs/>
                <w:sz w:val="22"/>
                <w:szCs w:val="22"/>
              </w:rPr>
              <w:t>) + (</w:t>
            </w:r>
            <w:r w:rsidR="00E443EB" w:rsidRPr="00D645A5">
              <w:rPr>
                <w:rFonts w:ascii="Abyssinica SIL" w:eastAsia="Times New Roman" w:hAnsi="Abyssinica SIL" w:cs="Nyala"/>
                <w:bCs/>
                <w:sz w:val="22"/>
                <w:szCs w:val="22"/>
                <w:lang w:val="am-ET"/>
              </w:rPr>
              <w:t>፼</w:t>
            </w:r>
            <w:r w:rsidRPr="00D645A5">
              <w:rPr>
                <w:rFonts w:eastAsia="Times New Roman"/>
                <w:b/>
                <w:bCs/>
                <w:sz w:val="22"/>
                <w:szCs w:val="22"/>
              </w:rPr>
              <w:t>)</w:t>
            </w:r>
          </w:p>
        </w:tc>
        <w:tc>
          <w:tcPr>
            <w:tcW w:w="0" w:type="auto"/>
            <w:shd w:val="clear" w:color="auto" w:fill="F5F5DC"/>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፵፫</w:t>
            </w:r>
            <w:r w:rsidRPr="00D645A5">
              <w:rPr>
                <w:rFonts w:eastAsia="Times New Roman"/>
                <w:b/>
                <w:bCs/>
                <w:sz w:val="22"/>
                <w:szCs w:val="22"/>
              </w:rPr>
              <w:t>) + (</w:t>
            </w:r>
            <w:r w:rsidR="00E443EB" w:rsidRPr="00D645A5">
              <w:rPr>
                <w:rFonts w:ascii="Abyssinica SIL" w:eastAsia="Times New Roman" w:hAnsi="Abyssinica SIL" w:cs="Nyala"/>
                <w:bCs/>
                <w:sz w:val="22"/>
                <w:szCs w:val="22"/>
                <w:lang w:val="am-ET"/>
              </w:rPr>
              <w:t>፻</w:t>
            </w:r>
            <w:r w:rsidRPr="00D645A5">
              <w:rPr>
                <w:rFonts w:eastAsia="Times New Roman"/>
                <w:b/>
                <w:bCs/>
                <w:sz w:val="22"/>
                <w:szCs w:val="22"/>
              </w:rPr>
              <w:t>)</w:t>
            </w:r>
          </w:p>
        </w:tc>
        <w:tc>
          <w:tcPr>
            <w:tcW w:w="0" w:type="auto"/>
            <w:shd w:val="clear" w:color="auto" w:fill="00FFFF"/>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w:t>
            </w:r>
            <w:r w:rsidR="00E443EB" w:rsidRPr="00D645A5">
              <w:rPr>
                <w:rFonts w:ascii="Abyssinica SIL" w:eastAsia="Times New Roman" w:hAnsi="Abyssinica SIL" w:cs="Nyala"/>
                <w:bCs/>
                <w:sz w:val="22"/>
                <w:szCs w:val="22"/>
                <w:lang w:val="am-ET"/>
              </w:rPr>
              <w:t>፳፩</w:t>
            </w:r>
            <w:r w:rsidRPr="00D645A5">
              <w:rPr>
                <w:rFonts w:eastAsia="Times New Roman"/>
                <w:b/>
                <w:bCs/>
                <w:sz w:val="22"/>
                <w:szCs w:val="22"/>
              </w:rPr>
              <w:t>) + (0)</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 xml:space="preserve">Reduce as per </w:t>
            </w:r>
            <w:r w:rsidR="00E443EB">
              <w:rPr>
                <w:rFonts w:eastAsia="Times New Roman"/>
                <w:sz w:val="20"/>
                <w:szCs w:val="20"/>
              </w:rPr>
              <w:t xml:space="preserve"> </w:t>
            </w:r>
            <w:r w:rsidR="00E443EB" w:rsidRPr="00D645A5">
              <w:rPr>
                <w:rFonts w:ascii="Abyssinica SIL" w:eastAsia="Times New Roman" w:hAnsi="Abyssinica SIL" w:cs="Nyala"/>
                <w:sz w:val="20"/>
                <w:szCs w:val="20"/>
                <w:lang w:val="am-ET"/>
              </w:rPr>
              <w:t xml:space="preserve">፼ </w:t>
            </w:r>
            <w:r w:rsidRPr="00D3784A">
              <w:rPr>
                <w:rFonts w:eastAsia="Times New Roman"/>
                <w:sz w:val="20"/>
                <w:szCs w:val="20"/>
              </w:rPr>
              <w:t>=</w:t>
            </w:r>
            <w:r w:rsidR="00E443EB">
              <w:rPr>
                <w:rFonts w:eastAsia="Times New Roman"/>
                <w:sz w:val="20"/>
                <w:szCs w:val="20"/>
              </w:rPr>
              <w:t xml:space="preserve"> </w:t>
            </w:r>
            <w:r w:rsidR="00E443EB" w:rsidRPr="00D645A5">
              <w:rPr>
                <w:rFonts w:ascii="Abyssinica SIL" w:eastAsia="Times New Roman" w:hAnsi="Abyssinica SIL" w:cs="Nyala"/>
                <w:sz w:val="20"/>
                <w:szCs w:val="20"/>
                <w:lang w:val="am-ET"/>
              </w:rPr>
              <w:t xml:space="preserve">፻ </w:t>
            </w:r>
            <w:r w:rsidRPr="00D3784A">
              <w:rPr>
                <w:rFonts w:eastAsia="Times New Roman"/>
                <w:sz w:val="20"/>
                <w:szCs w:val="20"/>
              </w:rPr>
              <w:t>+</w:t>
            </w:r>
            <w:r w:rsidR="00E443EB">
              <w:rPr>
                <w:rFonts w:eastAsia="Times New Roman"/>
                <w:sz w:val="20"/>
                <w:szCs w:val="20"/>
              </w:rPr>
              <w:t xml:space="preserve"> </w:t>
            </w:r>
            <w:r w:rsidR="00E443EB" w:rsidRPr="00D645A5">
              <w:rPr>
                <w:rFonts w:ascii="Abyssinica SIL" w:eastAsia="Times New Roman" w:hAnsi="Abyssinica SIL" w:cs="Nyala"/>
                <w:sz w:val="20"/>
                <w:szCs w:val="20"/>
                <w:lang w:val="am-ET"/>
              </w:rPr>
              <w:t>፻</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10)</w:t>
            </w:r>
          </w:p>
        </w:tc>
        <w:tc>
          <w:tcPr>
            <w:tcW w:w="779" w:type="pct"/>
            <w:shd w:val="clear" w:color="auto" w:fill="FF69B4"/>
            <w:tcMar>
              <w:top w:w="29" w:type="dxa"/>
              <w:left w:w="29" w:type="dxa"/>
              <w:bottom w:w="29" w:type="dxa"/>
              <w:right w:w="29" w:type="dxa"/>
            </w:tcMar>
            <w:vAlign w:val="center"/>
            <w:hideMark/>
          </w:tcPr>
          <w:p w:rsidR="00AE2AF3" w:rsidRPr="00D645A5" w:rsidRDefault="00E443EB">
            <w:pPr>
              <w:jc w:val="right"/>
              <w:rPr>
                <w:rFonts w:eastAsia="Times New Roman"/>
                <w:sz w:val="22"/>
                <w:szCs w:val="22"/>
              </w:rPr>
            </w:pPr>
            <w:r w:rsidRPr="00D645A5">
              <w:rPr>
                <w:rFonts w:ascii="Abyssinica SIL" w:eastAsia="Times New Roman" w:hAnsi="Abyssinica SIL" w:cs="Abyssinica SIL"/>
                <w:sz w:val="22"/>
                <w:szCs w:val="22"/>
                <w:lang w:val="am-ET"/>
              </w:rPr>
              <w:t>፯፼</w:t>
            </w:r>
          </w:p>
        </w:tc>
        <w:tc>
          <w:tcPr>
            <w:tcW w:w="0" w:type="auto"/>
            <w:shd w:val="clear" w:color="auto" w:fill="FFFF00"/>
            <w:tcMar>
              <w:top w:w="29" w:type="dxa"/>
              <w:left w:w="29" w:type="dxa"/>
              <w:bottom w:w="29" w:type="dxa"/>
              <w:right w:w="29" w:type="dxa"/>
            </w:tcMar>
            <w:vAlign w:val="center"/>
            <w:hideMark/>
          </w:tcPr>
          <w:p w:rsidR="00AE2AF3" w:rsidRPr="00D645A5" w:rsidRDefault="00E443EB">
            <w:pPr>
              <w:jc w:val="right"/>
              <w:rPr>
                <w:rFonts w:eastAsia="Times New Roman"/>
                <w:sz w:val="22"/>
                <w:szCs w:val="22"/>
              </w:rPr>
            </w:pPr>
            <w:r w:rsidRPr="00D645A5">
              <w:rPr>
                <w:rFonts w:ascii="Abyssinica SIL" w:eastAsia="Times New Roman" w:hAnsi="Abyssinica SIL" w:cs="Nyala"/>
                <w:sz w:val="22"/>
                <w:szCs w:val="22"/>
                <w:lang w:val="am-ET"/>
              </w:rPr>
              <w:t>፷፭፼</w:t>
            </w:r>
          </w:p>
        </w:tc>
        <w:tc>
          <w:tcPr>
            <w:tcW w:w="0" w:type="auto"/>
            <w:shd w:val="clear" w:color="auto" w:fill="F5F5DC"/>
            <w:tcMar>
              <w:top w:w="29" w:type="dxa"/>
              <w:left w:w="29" w:type="dxa"/>
              <w:bottom w:w="29" w:type="dxa"/>
              <w:right w:w="29" w:type="dxa"/>
            </w:tcMar>
            <w:vAlign w:val="center"/>
            <w:hideMark/>
          </w:tcPr>
          <w:p w:rsidR="00AE2AF3" w:rsidRPr="00D645A5" w:rsidRDefault="00E443EB">
            <w:pPr>
              <w:jc w:val="right"/>
              <w:rPr>
                <w:rFonts w:eastAsia="Times New Roman"/>
                <w:sz w:val="22"/>
                <w:szCs w:val="22"/>
              </w:rPr>
            </w:pPr>
            <w:r w:rsidRPr="00D645A5">
              <w:rPr>
                <w:rFonts w:ascii="Abyssinica SIL" w:eastAsia="Times New Roman" w:hAnsi="Abyssinica SIL" w:cs="Nyala"/>
                <w:sz w:val="22"/>
                <w:szCs w:val="22"/>
                <w:lang w:val="am-ET"/>
              </w:rPr>
              <w:t>፵፫፻</w:t>
            </w:r>
          </w:p>
        </w:tc>
        <w:tc>
          <w:tcPr>
            <w:tcW w:w="0" w:type="auto"/>
            <w:shd w:val="clear" w:color="auto" w:fill="00FFFF"/>
            <w:tcMar>
              <w:top w:w="29" w:type="dxa"/>
              <w:left w:w="29" w:type="dxa"/>
              <w:bottom w:w="29" w:type="dxa"/>
              <w:right w:w="29" w:type="dxa"/>
            </w:tcMar>
            <w:vAlign w:val="center"/>
            <w:hideMark/>
          </w:tcPr>
          <w:p w:rsidR="00AE2AF3" w:rsidRPr="00D645A5" w:rsidRDefault="00E443EB" w:rsidP="00E443EB">
            <w:pPr>
              <w:ind w:right="122"/>
              <w:jc w:val="right"/>
              <w:rPr>
                <w:rFonts w:eastAsia="Times New Roman"/>
                <w:sz w:val="22"/>
                <w:szCs w:val="22"/>
              </w:rPr>
            </w:pPr>
            <w:r w:rsidRPr="00D645A5">
              <w:rPr>
                <w:rFonts w:ascii="Abyssinica SIL" w:eastAsia="Times New Roman" w:hAnsi="Abyssinica SIL" w:cs="Nyala"/>
                <w:sz w:val="22"/>
                <w:szCs w:val="22"/>
                <w:lang w:val="am-ET"/>
              </w:rPr>
              <w:t>፳፩</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Group...</w:t>
            </w:r>
          </w:p>
        </w:tc>
      </w:tr>
      <w:tr w:rsidR="00826BEE"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11)</w:t>
            </w:r>
          </w:p>
        </w:tc>
        <w:tc>
          <w:tcPr>
            <w:tcW w:w="3272" w:type="pct"/>
            <w:gridSpan w:val="4"/>
            <w:shd w:val="clear" w:color="auto" w:fill="D2B48C"/>
            <w:tcMar>
              <w:top w:w="29" w:type="dxa"/>
              <w:left w:w="29" w:type="dxa"/>
              <w:bottom w:w="29" w:type="dxa"/>
              <w:right w:w="29" w:type="dxa"/>
            </w:tcMar>
            <w:vAlign w:val="center"/>
            <w:hideMark/>
          </w:tcPr>
          <w:p w:rsidR="00AE2AF3" w:rsidRPr="00D645A5" w:rsidRDefault="00E443EB" w:rsidP="00E443EB">
            <w:pPr>
              <w:jc w:val="center"/>
              <w:rPr>
                <w:rFonts w:eastAsia="Times New Roman"/>
              </w:rPr>
            </w:pPr>
            <w:r w:rsidRPr="00D645A5">
              <w:rPr>
                <w:rFonts w:ascii="Abyssinica SIL" w:eastAsia="Times New Roman" w:hAnsi="Abyssinica SIL" w:cs="Abyssinica SIL"/>
                <w:lang w:val="am-ET"/>
              </w:rPr>
              <w:t>፯፼</w:t>
            </w:r>
            <w:r w:rsidRPr="00D645A5">
              <w:rPr>
                <w:rFonts w:ascii="Abyssinica SIL" w:eastAsia="Times New Roman" w:hAnsi="Abyssinica SIL" w:cs="Nyala"/>
                <w:lang w:val="am-ET"/>
              </w:rPr>
              <w:t>፷፭፼፵፫፻፳፩</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Collect and we're done!</w:t>
            </w:r>
          </w:p>
        </w:tc>
      </w:tr>
      <w:tr w:rsidR="00AE2AF3" w:rsidTr="00D645A5">
        <w:tc>
          <w:tcPr>
            <w:tcW w:w="0" w:type="auto"/>
            <w:gridSpan w:val="6"/>
            <w:shd w:val="clear" w:color="auto" w:fill="BFBFBF"/>
            <w:tcMar>
              <w:top w:w="29" w:type="dxa"/>
              <w:left w:w="115" w:type="dxa"/>
              <w:bottom w:w="29" w:type="dxa"/>
              <w:right w:w="58" w:type="dxa"/>
            </w:tcMar>
            <w:vAlign w:val="center"/>
            <w:hideMark/>
          </w:tcPr>
          <w:p w:rsidR="00AE2AF3" w:rsidRPr="00D3784A" w:rsidRDefault="00000000" w:rsidP="00826BEE">
            <w:pPr>
              <w:pStyle w:val="NormalWeb"/>
              <w:rPr>
                <w:rFonts w:eastAsia="Times New Roman"/>
                <w:sz w:val="20"/>
                <w:szCs w:val="20"/>
              </w:rPr>
            </w:pPr>
            <w:r w:rsidRPr="00D3784A">
              <w:rPr>
                <w:rStyle w:val="Strong"/>
                <w:rFonts w:eastAsia="Times New Roman"/>
                <w:sz w:val="20"/>
                <w:szCs w:val="20"/>
              </w:rPr>
              <w:t>Note!</w:t>
            </w:r>
            <w:r w:rsidRPr="00D3784A">
              <w:rPr>
                <w:rFonts w:eastAsia="Times New Roman"/>
                <w:sz w:val="20"/>
                <w:szCs w:val="20"/>
              </w:rPr>
              <w:t xml:space="preserve"> Except for when we use subscript </w:t>
            </w:r>
            <w:r w:rsidR="00826BEE">
              <w:rPr>
                <w:rFonts w:eastAsia="Times New Roman"/>
                <w:sz w:val="20"/>
                <w:szCs w:val="20"/>
              </w:rPr>
              <w:t>“</w:t>
            </w:r>
            <w:r w:rsidRPr="00D3784A">
              <w:rPr>
                <w:rFonts w:eastAsia="Times New Roman"/>
                <w:sz w:val="20"/>
                <w:szCs w:val="20"/>
              </w:rPr>
              <w:t>0</w:t>
            </w:r>
            <w:r w:rsidR="00826BEE">
              <w:rPr>
                <w:rFonts w:eastAsia="Times New Roman"/>
                <w:sz w:val="20"/>
                <w:szCs w:val="20"/>
              </w:rPr>
              <w:t>”</w:t>
            </w:r>
            <w:r w:rsidRPr="00D3784A">
              <w:rPr>
                <w:rFonts w:eastAsia="Times New Roman"/>
                <w:sz w:val="20"/>
                <w:szCs w:val="20"/>
              </w:rPr>
              <w:t xml:space="preserve"> (the </w:t>
            </w:r>
            <w:r w:rsidR="00826BEE" w:rsidRPr="00D3784A">
              <w:rPr>
                <w:rFonts w:eastAsia="Times New Roman"/>
                <w:sz w:val="20"/>
                <w:szCs w:val="20"/>
              </w:rPr>
              <w:t>far-right</w:t>
            </w:r>
            <w:r w:rsidRPr="00D3784A">
              <w:rPr>
                <w:rFonts w:eastAsia="Times New Roman"/>
                <w:sz w:val="20"/>
                <w:szCs w:val="20"/>
              </w:rPr>
              <w:t xml:space="preserve"> side) there is a rule that 1's in the 1</w:t>
            </w:r>
            <w:r w:rsidR="00692EF7">
              <w:rPr>
                <w:rFonts w:eastAsia="Times New Roman"/>
                <w:sz w:val="20"/>
                <w:szCs w:val="20"/>
              </w:rPr>
              <w:t>’</w:t>
            </w:r>
            <w:r w:rsidRPr="00D3784A">
              <w:rPr>
                <w:rFonts w:eastAsia="Times New Roman"/>
                <w:sz w:val="20"/>
                <w:szCs w:val="20"/>
              </w:rPr>
              <w:t>s place are absorbed by an</w:t>
            </w:r>
            <w:r w:rsidR="00826BEE">
              <w:rPr>
                <w:rFonts w:eastAsia="Times New Roman"/>
                <w:sz w:val="20"/>
                <w:szCs w:val="20"/>
              </w:rPr>
              <w:t xml:space="preserve"> </w:t>
            </w:r>
            <w:r w:rsidR="00826BEE" w:rsidRPr="00D645A5">
              <w:rPr>
                <w:rFonts w:ascii="Abyssinica SIL" w:eastAsia="Times New Roman" w:hAnsi="Abyssinica SIL" w:cs="Nyala"/>
                <w:sz w:val="20"/>
                <w:szCs w:val="20"/>
                <w:lang w:val="am-ET"/>
              </w:rPr>
              <w:t>፲</w:t>
            </w:r>
            <w:r w:rsidRPr="00D3784A">
              <w:rPr>
                <w:rFonts w:eastAsia="Times New Roman"/>
                <w:sz w:val="20"/>
                <w:szCs w:val="20"/>
              </w:rPr>
              <w:t xml:space="preserve">, </w:t>
            </w:r>
            <w:r w:rsidR="00826BEE" w:rsidRPr="00D645A5">
              <w:rPr>
                <w:rFonts w:ascii="Abyssinica SIL" w:eastAsia="Times New Roman" w:hAnsi="Abyssinica SIL" w:cs="Nyala"/>
                <w:sz w:val="20"/>
                <w:szCs w:val="20"/>
                <w:lang w:val="am-ET"/>
              </w:rPr>
              <w:t>፻</w:t>
            </w:r>
            <w:r w:rsidRPr="00D3784A">
              <w:rPr>
                <w:rFonts w:eastAsia="Times New Roman"/>
                <w:sz w:val="20"/>
                <w:szCs w:val="20"/>
              </w:rPr>
              <w:t xml:space="preserve">, or </w:t>
            </w:r>
            <w:r w:rsidR="00826BEE" w:rsidRPr="00D645A5">
              <w:rPr>
                <w:rFonts w:ascii="Abyssinica SIL" w:eastAsia="Times New Roman" w:hAnsi="Abyssinica SIL" w:cs="Nyala"/>
                <w:sz w:val="20"/>
                <w:szCs w:val="20"/>
                <w:lang w:val="am-ET"/>
              </w:rPr>
              <w:t xml:space="preserve">፼ </w:t>
            </w:r>
            <w:r w:rsidRPr="00D3784A">
              <w:rPr>
                <w:rFonts w:eastAsia="Times New Roman"/>
                <w:sz w:val="20"/>
                <w:szCs w:val="20"/>
              </w:rPr>
              <w:t>on the right. So</w:t>
            </w:r>
            <w:r w:rsidR="00692EF7">
              <w:rPr>
                <w:rFonts w:eastAsia="Times New Roman"/>
                <w:sz w:val="20"/>
                <w:szCs w:val="20"/>
              </w:rPr>
              <w:t>,</w:t>
            </w:r>
            <w:r w:rsidRPr="00D3784A">
              <w:rPr>
                <w:rFonts w:eastAsia="Times New Roman"/>
                <w:sz w:val="20"/>
                <w:szCs w:val="20"/>
              </w:rPr>
              <w:t xml:space="preserve"> if we changed the </w:t>
            </w:r>
            <w:r w:rsidR="00826BEE">
              <w:rPr>
                <w:rFonts w:eastAsia="Times New Roman"/>
                <w:sz w:val="20"/>
                <w:szCs w:val="20"/>
              </w:rPr>
              <w:t>“</w:t>
            </w:r>
            <w:r w:rsidRPr="00D3784A">
              <w:rPr>
                <w:rFonts w:eastAsia="Times New Roman"/>
                <w:sz w:val="20"/>
                <w:szCs w:val="20"/>
              </w:rPr>
              <w:t>5</w:t>
            </w:r>
            <w:r w:rsidR="00826BEE">
              <w:rPr>
                <w:rFonts w:eastAsia="Times New Roman"/>
                <w:sz w:val="20"/>
                <w:szCs w:val="20"/>
              </w:rPr>
              <w:t>”</w:t>
            </w:r>
            <w:r w:rsidRPr="00D3784A">
              <w:rPr>
                <w:rFonts w:eastAsia="Times New Roman"/>
                <w:sz w:val="20"/>
                <w:szCs w:val="20"/>
              </w:rPr>
              <w:t xml:space="preserve"> in </w:t>
            </w:r>
            <w:r w:rsidRPr="00D3784A">
              <w:rPr>
                <w:rFonts w:eastAsia="Times New Roman"/>
                <w:b/>
                <w:bCs/>
                <w:sz w:val="20"/>
                <w:szCs w:val="20"/>
              </w:rPr>
              <w:t>[65]</w:t>
            </w:r>
            <w:r w:rsidRPr="00D3784A">
              <w:rPr>
                <w:rFonts w:eastAsia="Times New Roman"/>
                <w:b/>
                <w:bCs/>
                <w:sz w:val="20"/>
                <w:szCs w:val="20"/>
                <w:vertAlign w:val="subscript"/>
              </w:rPr>
              <w:t>2</w:t>
            </w:r>
            <w:r w:rsidRPr="00D3784A">
              <w:rPr>
                <w:rFonts w:eastAsia="Times New Roman"/>
                <w:sz w:val="20"/>
                <w:szCs w:val="20"/>
              </w:rPr>
              <w:t xml:space="preserve"> to a </w:t>
            </w:r>
            <w:r w:rsidR="00826BEE">
              <w:rPr>
                <w:rFonts w:eastAsia="Times New Roman"/>
                <w:sz w:val="20"/>
                <w:szCs w:val="20"/>
              </w:rPr>
              <w:t>“</w:t>
            </w:r>
            <w:r w:rsidRPr="00D3784A">
              <w:rPr>
                <w:rFonts w:eastAsia="Times New Roman"/>
                <w:sz w:val="20"/>
                <w:szCs w:val="20"/>
              </w:rPr>
              <w:t>1</w:t>
            </w:r>
            <w:r w:rsidR="00826BEE">
              <w:rPr>
                <w:rFonts w:eastAsia="Times New Roman"/>
                <w:sz w:val="20"/>
                <w:szCs w:val="20"/>
              </w:rPr>
              <w:t>”</w:t>
            </w:r>
            <w:r w:rsidRPr="00D3784A">
              <w:rPr>
                <w:rFonts w:eastAsia="Times New Roman"/>
                <w:sz w:val="20"/>
                <w:szCs w:val="20"/>
              </w:rPr>
              <w:t>' in the above; the reduction would go as</w:t>
            </w:r>
            <w:r w:rsidR="00D645A5">
              <w:rPr>
                <w:rFonts w:eastAsia="Times New Roman"/>
                <w:sz w:val="20"/>
                <w:szCs w:val="20"/>
              </w:rPr>
              <w:t>:</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3)</w:t>
            </w:r>
          </w:p>
        </w:tc>
        <w:tc>
          <w:tcPr>
            <w:tcW w:w="779" w:type="pct"/>
            <w:shd w:val="clear" w:color="auto" w:fill="FF69B4"/>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[07]</w:t>
            </w:r>
            <w:r w:rsidRPr="00D645A5">
              <w:rPr>
                <w:rFonts w:eastAsia="Times New Roman"/>
                <w:b/>
                <w:bCs/>
                <w:sz w:val="22"/>
                <w:szCs w:val="22"/>
                <w:vertAlign w:val="subscript"/>
              </w:rPr>
              <w:t>3</w:t>
            </w:r>
          </w:p>
        </w:tc>
        <w:tc>
          <w:tcPr>
            <w:tcW w:w="0" w:type="auto"/>
            <w:shd w:val="clear" w:color="auto" w:fill="FFFF00"/>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[61]</w:t>
            </w:r>
            <w:r w:rsidRPr="00D645A5">
              <w:rPr>
                <w:rFonts w:eastAsia="Times New Roman"/>
                <w:b/>
                <w:bCs/>
                <w:sz w:val="22"/>
                <w:szCs w:val="22"/>
                <w:vertAlign w:val="subscript"/>
              </w:rPr>
              <w:t>2</w:t>
            </w:r>
          </w:p>
        </w:tc>
        <w:tc>
          <w:tcPr>
            <w:tcW w:w="0" w:type="auto"/>
            <w:shd w:val="clear" w:color="auto" w:fill="F5F5DC"/>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[43]</w:t>
            </w:r>
            <w:r w:rsidRPr="00D645A5">
              <w:rPr>
                <w:rFonts w:eastAsia="Times New Roman"/>
                <w:b/>
                <w:bCs/>
                <w:sz w:val="22"/>
                <w:szCs w:val="22"/>
                <w:vertAlign w:val="subscript"/>
              </w:rPr>
              <w:t>1</w:t>
            </w:r>
          </w:p>
        </w:tc>
        <w:tc>
          <w:tcPr>
            <w:tcW w:w="0" w:type="auto"/>
            <w:shd w:val="clear" w:color="auto" w:fill="00FFFF"/>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[21]</w:t>
            </w:r>
            <w:r w:rsidRPr="00D645A5">
              <w:rPr>
                <w:rFonts w:eastAsia="Times New Roman"/>
                <w:b/>
                <w:bCs/>
                <w:sz w:val="22"/>
                <w:szCs w:val="22"/>
                <w:vertAlign w:val="subscript"/>
              </w:rPr>
              <w:t>0</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We'll add subscripts for book keeping.</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AE2AF3" w:rsidRDefault="00000000">
            <w:pPr>
              <w:jc w:val="right"/>
              <w:rPr>
                <w:rFonts w:eastAsia="Times New Roman"/>
              </w:rPr>
            </w:pPr>
            <w:r>
              <w:rPr>
                <w:rFonts w:eastAsia="Times New Roman"/>
                <w:b/>
                <w:bCs/>
              </w:rPr>
              <w:t>:  </w:t>
            </w:r>
          </w:p>
        </w:tc>
        <w:tc>
          <w:tcPr>
            <w:tcW w:w="779" w:type="pct"/>
            <w:shd w:val="clear" w:color="auto" w:fill="FF69B4"/>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    </w:t>
            </w:r>
          </w:p>
        </w:tc>
        <w:tc>
          <w:tcPr>
            <w:tcW w:w="0" w:type="auto"/>
            <w:shd w:val="clear" w:color="auto" w:fill="FFFF00"/>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    </w:t>
            </w:r>
          </w:p>
        </w:tc>
        <w:tc>
          <w:tcPr>
            <w:tcW w:w="0" w:type="auto"/>
            <w:shd w:val="clear" w:color="auto" w:fill="F5F5DC"/>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    </w:t>
            </w:r>
          </w:p>
        </w:tc>
        <w:tc>
          <w:tcPr>
            <w:tcW w:w="0" w:type="auto"/>
            <w:shd w:val="clear" w:color="auto" w:fill="00FFFF"/>
            <w:tcMar>
              <w:top w:w="29" w:type="dxa"/>
              <w:left w:w="29" w:type="dxa"/>
              <w:bottom w:w="29" w:type="dxa"/>
              <w:right w:w="29" w:type="dxa"/>
            </w:tcMar>
            <w:vAlign w:val="center"/>
            <w:hideMark/>
          </w:tcPr>
          <w:p w:rsidR="00AE2AF3" w:rsidRPr="00D645A5" w:rsidRDefault="00000000">
            <w:pPr>
              <w:jc w:val="right"/>
              <w:rPr>
                <w:rFonts w:eastAsia="Times New Roman"/>
                <w:sz w:val="22"/>
                <w:szCs w:val="22"/>
              </w:rPr>
            </w:pPr>
            <w:r w:rsidRPr="00D645A5">
              <w:rPr>
                <w:rFonts w:eastAsia="Times New Roman"/>
                <w:b/>
                <w:bCs/>
                <w:sz w:val="22"/>
                <w:szCs w:val="22"/>
              </w:rPr>
              <w:t>:    </w:t>
            </w:r>
          </w:p>
        </w:tc>
        <w:tc>
          <w:tcPr>
            <w:tcW w:w="0" w:type="auto"/>
            <w:shd w:val="clear" w:color="auto" w:fill="FFFFFF"/>
            <w:tcMar>
              <w:top w:w="29" w:type="dxa"/>
              <w:left w:w="29" w:type="dxa"/>
              <w:bottom w:w="29" w:type="dxa"/>
              <w:right w:w="29" w:type="dxa"/>
            </w:tcMar>
            <w:vAlign w:val="center"/>
            <w:hideMark/>
          </w:tcPr>
          <w:p w:rsidR="00AE2AF3" w:rsidRPr="00D3784A" w:rsidRDefault="00000000">
            <w:pPr>
              <w:jc w:val="center"/>
              <w:rPr>
                <w:rFonts w:eastAsia="Times New Roman"/>
                <w:sz w:val="20"/>
                <w:szCs w:val="20"/>
              </w:rPr>
            </w:pPr>
            <w:r w:rsidRPr="00D3784A">
              <w:rPr>
                <w:rFonts w:eastAsia="Times New Roman"/>
                <w:sz w:val="20"/>
                <w:szCs w:val="20"/>
              </w:rPr>
              <w:t>:</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826BEE" w:rsidRDefault="00826BEE" w:rsidP="00826BEE">
            <w:pPr>
              <w:jc w:val="right"/>
              <w:rPr>
                <w:rFonts w:eastAsia="Times New Roman"/>
              </w:rPr>
            </w:pPr>
            <w:r>
              <w:rPr>
                <w:rFonts w:eastAsia="Times New Roman"/>
                <w:b/>
                <w:bCs/>
              </w:rPr>
              <w:t>9)</w:t>
            </w:r>
          </w:p>
        </w:tc>
        <w:tc>
          <w:tcPr>
            <w:tcW w:w="779" w:type="pct"/>
            <w:shd w:val="clear" w:color="auto" w:fill="FF69B4"/>
            <w:tcMar>
              <w:top w:w="29" w:type="dxa"/>
              <w:left w:w="29" w:type="dxa"/>
              <w:bottom w:w="29" w:type="dxa"/>
              <w:right w:w="29" w:type="dxa"/>
            </w:tcMar>
            <w:vAlign w:val="center"/>
            <w:hideMark/>
          </w:tcPr>
          <w:p w:rsidR="00826BEE" w:rsidRPr="00D645A5" w:rsidRDefault="00826BEE" w:rsidP="00826BEE">
            <w:pPr>
              <w:jc w:val="right"/>
              <w:rPr>
                <w:rFonts w:eastAsia="Times New Roman"/>
                <w:sz w:val="22"/>
                <w:szCs w:val="22"/>
              </w:rPr>
            </w:pPr>
            <w:r w:rsidRPr="00D645A5">
              <w:rPr>
                <w:rFonts w:eastAsia="Times New Roman"/>
                <w:b/>
                <w:bCs/>
                <w:sz w:val="22"/>
                <w:szCs w:val="22"/>
              </w:rPr>
              <w:t>(</w:t>
            </w:r>
            <w:r w:rsidRPr="00D645A5">
              <w:rPr>
                <w:rFonts w:ascii="Abyssinica SIL" w:eastAsia="Times New Roman" w:hAnsi="Abyssinica SIL" w:cs="Nyala"/>
                <w:sz w:val="22"/>
                <w:szCs w:val="22"/>
                <w:lang w:val="am-ET"/>
              </w:rPr>
              <w:t>፯</w:t>
            </w:r>
            <w:r w:rsidRPr="00D645A5">
              <w:rPr>
                <w:rFonts w:eastAsia="Times New Roman"/>
                <w:b/>
                <w:bCs/>
                <w:sz w:val="22"/>
                <w:szCs w:val="22"/>
              </w:rPr>
              <w:t>) + (</w:t>
            </w:r>
            <w:r w:rsidRPr="00D645A5">
              <w:rPr>
                <w:rFonts w:ascii="Abyssinica SIL" w:eastAsia="Times New Roman" w:hAnsi="Abyssinica SIL" w:cs="Nyala"/>
                <w:sz w:val="22"/>
                <w:szCs w:val="22"/>
                <w:lang w:val="am-ET"/>
              </w:rPr>
              <w:t>፻</w:t>
            </w:r>
            <w:r w:rsidRPr="00D645A5">
              <w:rPr>
                <w:rFonts w:eastAsia="Times New Roman"/>
                <w:b/>
                <w:bCs/>
                <w:sz w:val="22"/>
                <w:szCs w:val="22"/>
              </w:rPr>
              <w:t>+</w:t>
            </w:r>
            <w:r w:rsidRPr="00D645A5">
              <w:rPr>
                <w:rFonts w:ascii="Abyssinica SIL" w:eastAsia="Times New Roman" w:hAnsi="Abyssinica SIL" w:cs="Nyala"/>
                <w:sz w:val="22"/>
                <w:szCs w:val="22"/>
                <w:lang w:val="am-ET"/>
              </w:rPr>
              <w:t>፼</w:t>
            </w:r>
            <w:r w:rsidRPr="00D645A5">
              <w:rPr>
                <w:rFonts w:eastAsia="Times New Roman"/>
                <w:b/>
                <w:bCs/>
                <w:sz w:val="22"/>
                <w:szCs w:val="22"/>
              </w:rPr>
              <w:t>)</w:t>
            </w:r>
          </w:p>
        </w:tc>
        <w:tc>
          <w:tcPr>
            <w:tcW w:w="0" w:type="auto"/>
            <w:shd w:val="clear" w:color="auto" w:fill="FFFF00"/>
            <w:tcMar>
              <w:top w:w="29" w:type="dxa"/>
              <w:left w:w="29" w:type="dxa"/>
              <w:bottom w:w="29" w:type="dxa"/>
              <w:right w:w="29" w:type="dxa"/>
            </w:tcMar>
            <w:vAlign w:val="center"/>
            <w:hideMark/>
          </w:tcPr>
          <w:p w:rsidR="00826BEE" w:rsidRPr="00D645A5" w:rsidRDefault="00826BEE" w:rsidP="00826BEE">
            <w:pPr>
              <w:jc w:val="right"/>
              <w:rPr>
                <w:rFonts w:eastAsia="Times New Roman"/>
                <w:sz w:val="22"/>
                <w:szCs w:val="22"/>
              </w:rPr>
            </w:pPr>
            <w:r w:rsidRPr="00D645A5">
              <w:rPr>
                <w:rFonts w:eastAsia="Times New Roman"/>
                <w:b/>
                <w:bCs/>
                <w:sz w:val="22"/>
                <w:szCs w:val="22"/>
              </w:rPr>
              <w:t>(</w:t>
            </w:r>
            <w:r w:rsidRPr="00D645A5">
              <w:rPr>
                <w:rFonts w:ascii="Abyssinica SIL" w:eastAsia="Times New Roman" w:hAnsi="Abyssinica SIL" w:cs="Abyssinica SIL"/>
                <w:sz w:val="22"/>
                <w:szCs w:val="22"/>
                <w:lang w:val="am-ET"/>
              </w:rPr>
              <w:t>፷፭</w:t>
            </w:r>
            <w:r w:rsidRPr="00D645A5">
              <w:rPr>
                <w:rFonts w:eastAsia="Times New Roman"/>
                <w:b/>
                <w:bCs/>
                <w:sz w:val="22"/>
                <w:szCs w:val="22"/>
              </w:rPr>
              <w:t>) + (</w:t>
            </w:r>
            <w:r w:rsidRPr="00D645A5">
              <w:rPr>
                <w:rFonts w:ascii="Abyssinica SIL" w:eastAsia="Times New Roman" w:hAnsi="Abyssinica SIL" w:cs="Nyala"/>
                <w:bCs/>
                <w:sz w:val="22"/>
                <w:szCs w:val="22"/>
                <w:lang w:val="am-ET"/>
              </w:rPr>
              <w:t>፼</w:t>
            </w:r>
            <w:r w:rsidRPr="00D645A5">
              <w:rPr>
                <w:rFonts w:eastAsia="Times New Roman"/>
                <w:b/>
                <w:bCs/>
                <w:sz w:val="22"/>
                <w:szCs w:val="22"/>
              </w:rPr>
              <w:t>)</w:t>
            </w:r>
          </w:p>
        </w:tc>
        <w:tc>
          <w:tcPr>
            <w:tcW w:w="0" w:type="auto"/>
            <w:shd w:val="clear" w:color="auto" w:fill="F5F5DC"/>
            <w:tcMar>
              <w:top w:w="29" w:type="dxa"/>
              <w:left w:w="29" w:type="dxa"/>
              <w:bottom w:w="29" w:type="dxa"/>
              <w:right w:w="29" w:type="dxa"/>
            </w:tcMar>
            <w:vAlign w:val="center"/>
            <w:hideMark/>
          </w:tcPr>
          <w:p w:rsidR="00826BEE" w:rsidRPr="00D645A5" w:rsidRDefault="00826BEE" w:rsidP="00826BEE">
            <w:pPr>
              <w:jc w:val="right"/>
              <w:rPr>
                <w:rFonts w:eastAsia="Times New Roman"/>
                <w:sz w:val="22"/>
                <w:szCs w:val="22"/>
              </w:rPr>
            </w:pPr>
            <w:r w:rsidRPr="00D645A5">
              <w:rPr>
                <w:rFonts w:eastAsia="Times New Roman"/>
                <w:b/>
                <w:bCs/>
                <w:sz w:val="22"/>
                <w:szCs w:val="22"/>
              </w:rPr>
              <w:t>(</w:t>
            </w:r>
            <w:r w:rsidRPr="00D645A5">
              <w:rPr>
                <w:rFonts w:ascii="Abyssinica SIL" w:eastAsia="Times New Roman" w:hAnsi="Abyssinica SIL" w:cs="Nyala"/>
                <w:bCs/>
                <w:sz w:val="22"/>
                <w:szCs w:val="22"/>
                <w:lang w:val="am-ET"/>
              </w:rPr>
              <w:t>፵፫</w:t>
            </w:r>
            <w:r w:rsidRPr="00D645A5">
              <w:rPr>
                <w:rFonts w:eastAsia="Times New Roman"/>
                <w:b/>
                <w:bCs/>
                <w:sz w:val="22"/>
                <w:szCs w:val="22"/>
              </w:rPr>
              <w:t>) + (</w:t>
            </w:r>
            <w:r w:rsidRPr="00D645A5">
              <w:rPr>
                <w:rFonts w:ascii="Abyssinica SIL" w:eastAsia="Times New Roman" w:hAnsi="Abyssinica SIL" w:cs="Nyala"/>
                <w:bCs/>
                <w:sz w:val="22"/>
                <w:szCs w:val="22"/>
                <w:lang w:val="am-ET"/>
              </w:rPr>
              <w:t>፻</w:t>
            </w:r>
            <w:r w:rsidRPr="00D645A5">
              <w:rPr>
                <w:rFonts w:eastAsia="Times New Roman"/>
                <w:b/>
                <w:bCs/>
                <w:sz w:val="22"/>
                <w:szCs w:val="22"/>
              </w:rPr>
              <w:t>)</w:t>
            </w:r>
          </w:p>
        </w:tc>
        <w:tc>
          <w:tcPr>
            <w:tcW w:w="0" w:type="auto"/>
            <w:shd w:val="clear" w:color="auto" w:fill="00FFFF"/>
            <w:tcMar>
              <w:top w:w="29" w:type="dxa"/>
              <w:left w:w="29" w:type="dxa"/>
              <w:bottom w:w="29" w:type="dxa"/>
              <w:right w:w="29" w:type="dxa"/>
            </w:tcMar>
            <w:vAlign w:val="center"/>
            <w:hideMark/>
          </w:tcPr>
          <w:p w:rsidR="00826BEE" w:rsidRPr="00D645A5" w:rsidRDefault="00826BEE" w:rsidP="00826BEE">
            <w:pPr>
              <w:jc w:val="right"/>
              <w:rPr>
                <w:rFonts w:eastAsia="Times New Roman"/>
                <w:sz w:val="22"/>
                <w:szCs w:val="22"/>
              </w:rPr>
            </w:pPr>
            <w:r w:rsidRPr="00D645A5">
              <w:rPr>
                <w:rFonts w:eastAsia="Times New Roman"/>
                <w:b/>
                <w:bCs/>
                <w:sz w:val="22"/>
                <w:szCs w:val="22"/>
              </w:rPr>
              <w:t>(</w:t>
            </w:r>
            <w:r w:rsidRPr="00D645A5">
              <w:rPr>
                <w:rFonts w:ascii="Abyssinica SIL" w:eastAsia="Times New Roman" w:hAnsi="Abyssinica SIL" w:cs="Nyala"/>
                <w:bCs/>
                <w:sz w:val="22"/>
                <w:szCs w:val="22"/>
                <w:lang w:val="am-ET"/>
              </w:rPr>
              <w:t>፳፩</w:t>
            </w:r>
            <w:r w:rsidRPr="00D645A5">
              <w:rPr>
                <w:rFonts w:eastAsia="Times New Roman"/>
                <w:b/>
                <w:bCs/>
                <w:sz w:val="22"/>
                <w:szCs w:val="22"/>
              </w:rPr>
              <w:t>) + (0)</w:t>
            </w:r>
          </w:p>
        </w:tc>
        <w:tc>
          <w:tcPr>
            <w:tcW w:w="0" w:type="auto"/>
            <w:shd w:val="clear" w:color="auto" w:fill="FFFFFF"/>
            <w:tcMar>
              <w:top w:w="29" w:type="dxa"/>
              <w:left w:w="29" w:type="dxa"/>
              <w:bottom w:w="29" w:type="dxa"/>
              <w:right w:w="29" w:type="dxa"/>
            </w:tcMar>
            <w:vAlign w:val="center"/>
            <w:hideMark/>
          </w:tcPr>
          <w:p w:rsidR="00826BEE" w:rsidRPr="00D3784A" w:rsidRDefault="00826BEE" w:rsidP="00826BEE">
            <w:pPr>
              <w:jc w:val="center"/>
              <w:rPr>
                <w:rFonts w:eastAsia="Times New Roman"/>
                <w:sz w:val="20"/>
                <w:szCs w:val="20"/>
              </w:rPr>
            </w:pPr>
            <w:r w:rsidRPr="00D3784A">
              <w:rPr>
                <w:rFonts w:eastAsia="Times New Roman"/>
                <w:sz w:val="20"/>
                <w:szCs w:val="20"/>
              </w:rPr>
              <w:t xml:space="preserve">Reduce as per </w:t>
            </w:r>
            <w:r>
              <w:rPr>
                <w:rFonts w:eastAsia="Times New Roman"/>
                <w:sz w:val="20"/>
                <w:szCs w:val="20"/>
              </w:rPr>
              <w:t xml:space="preserve"> </w:t>
            </w:r>
            <w:r w:rsidRPr="00D645A5">
              <w:rPr>
                <w:rFonts w:ascii="Abyssinica SIL" w:eastAsia="Times New Roman" w:hAnsi="Abyssinica SIL" w:cs="Nyala"/>
                <w:sz w:val="20"/>
                <w:szCs w:val="20"/>
                <w:lang w:val="am-ET"/>
              </w:rPr>
              <w:t xml:space="preserve">፼ </w:t>
            </w:r>
            <w:r w:rsidRPr="00D3784A">
              <w:rPr>
                <w:rFonts w:eastAsia="Times New Roman"/>
                <w:sz w:val="20"/>
                <w:szCs w:val="20"/>
              </w:rPr>
              <w:t>=</w:t>
            </w:r>
            <w:r>
              <w:rPr>
                <w:rFonts w:eastAsia="Times New Roman"/>
                <w:sz w:val="20"/>
                <w:szCs w:val="20"/>
              </w:rPr>
              <w:t xml:space="preserve"> </w:t>
            </w:r>
            <w:r w:rsidRPr="00D645A5">
              <w:rPr>
                <w:rFonts w:ascii="Abyssinica SIL" w:eastAsia="Times New Roman" w:hAnsi="Abyssinica SIL" w:cs="Nyala"/>
                <w:sz w:val="20"/>
                <w:szCs w:val="20"/>
                <w:lang w:val="am-ET"/>
              </w:rPr>
              <w:t xml:space="preserve">፻ </w:t>
            </w:r>
            <w:r w:rsidRPr="00D3784A">
              <w:rPr>
                <w:rFonts w:eastAsia="Times New Roman"/>
                <w:sz w:val="20"/>
                <w:szCs w:val="20"/>
              </w:rPr>
              <w:t>+</w:t>
            </w:r>
            <w:r>
              <w:rPr>
                <w:rFonts w:eastAsia="Times New Roman"/>
                <w:sz w:val="20"/>
                <w:szCs w:val="20"/>
              </w:rPr>
              <w:t xml:space="preserve"> </w:t>
            </w:r>
            <w:r w:rsidRPr="00D645A5">
              <w:rPr>
                <w:rFonts w:ascii="Abyssinica SIL" w:eastAsia="Times New Roman" w:hAnsi="Abyssinica SIL" w:cs="Nyala"/>
                <w:sz w:val="20"/>
                <w:szCs w:val="20"/>
                <w:lang w:val="am-ET"/>
              </w:rPr>
              <w:t>፻</w:t>
            </w:r>
          </w:p>
        </w:tc>
      </w:tr>
      <w:tr w:rsidR="00D645A5" w:rsidTr="00692EF7">
        <w:tc>
          <w:tcPr>
            <w:tcW w:w="190" w:type="pct"/>
            <w:shd w:val="clear" w:color="auto" w:fill="D9D9D9" w:themeFill="background1" w:themeFillShade="D9"/>
            <w:tcMar>
              <w:top w:w="29" w:type="dxa"/>
              <w:left w:w="0" w:type="dxa"/>
              <w:bottom w:w="29" w:type="dxa"/>
              <w:right w:w="58" w:type="dxa"/>
            </w:tcMar>
            <w:vAlign w:val="center"/>
            <w:hideMark/>
          </w:tcPr>
          <w:p w:rsidR="00826BEE" w:rsidRDefault="00826BEE" w:rsidP="00826BEE">
            <w:pPr>
              <w:jc w:val="right"/>
              <w:rPr>
                <w:rFonts w:eastAsia="Times New Roman"/>
              </w:rPr>
            </w:pPr>
            <w:r>
              <w:rPr>
                <w:rFonts w:eastAsia="Times New Roman"/>
                <w:b/>
                <w:bCs/>
              </w:rPr>
              <w:t>10)</w:t>
            </w:r>
          </w:p>
        </w:tc>
        <w:tc>
          <w:tcPr>
            <w:tcW w:w="779" w:type="pct"/>
            <w:shd w:val="clear" w:color="auto" w:fill="FF69B4"/>
            <w:tcMar>
              <w:top w:w="29" w:type="dxa"/>
              <w:left w:w="29" w:type="dxa"/>
              <w:bottom w:w="29" w:type="dxa"/>
              <w:right w:w="29" w:type="dxa"/>
            </w:tcMar>
            <w:vAlign w:val="center"/>
            <w:hideMark/>
          </w:tcPr>
          <w:p w:rsidR="00826BEE" w:rsidRPr="00D645A5" w:rsidRDefault="00826BEE" w:rsidP="00826BEE">
            <w:pPr>
              <w:jc w:val="right"/>
              <w:rPr>
                <w:rFonts w:eastAsia="Times New Roman"/>
                <w:sz w:val="22"/>
                <w:szCs w:val="22"/>
              </w:rPr>
            </w:pPr>
            <w:r w:rsidRPr="00D645A5">
              <w:rPr>
                <w:rFonts w:ascii="Abyssinica SIL" w:eastAsia="Times New Roman" w:hAnsi="Abyssinica SIL" w:cs="Abyssinica SIL"/>
                <w:sz w:val="22"/>
                <w:szCs w:val="22"/>
                <w:lang w:val="am-ET"/>
              </w:rPr>
              <w:t>፯፼</w:t>
            </w:r>
          </w:p>
        </w:tc>
        <w:tc>
          <w:tcPr>
            <w:tcW w:w="0" w:type="auto"/>
            <w:shd w:val="clear" w:color="auto" w:fill="FFFF00"/>
            <w:tcMar>
              <w:top w:w="29" w:type="dxa"/>
              <w:left w:w="29" w:type="dxa"/>
              <w:bottom w:w="29" w:type="dxa"/>
              <w:right w:w="29" w:type="dxa"/>
            </w:tcMar>
            <w:vAlign w:val="center"/>
            <w:hideMark/>
          </w:tcPr>
          <w:p w:rsidR="00826BEE" w:rsidRPr="00D645A5" w:rsidRDefault="00826BEE" w:rsidP="00826BEE">
            <w:pPr>
              <w:jc w:val="right"/>
              <w:rPr>
                <w:rFonts w:eastAsia="Times New Roman"/>
                <w:sz w:val="22"/>
                <w:szCs w:val="22"/>
              </w:rPr>
            </w:pPr>
            <w:r w:rsidRPr="00D645A5">
              <w:rPr>
                <w:rFonts w:ascii="Abyssinica SIL" w:eastAsia="Times New Roman" w:hAnsi="Abyssinica SIL" w:cs="Nyala"/>
                <w:sz w:val="22"/>
                <w:szCs w:val="22"/>
                <w:lang w:val="am-ET"/>
              </w:rPr>
              <w:t>፷፭፼</w:t>
            </w:r>
          </w:p>
        </w:tc>
        <w:tc>
          <w:tcPr>
            <w:tcW w:w="0" w:type="auto"/>
            <w:shd w:val="clear" w:color="auto" w:fill="F5F5DC"/>
            <w:tcMar>
              <w:top w:w="29" w:type="dxa"/>
              <w:left w:w="29" w:type="dxa"/>
              <w:bottom w:w="29" w:type="dxa"/>
              <w:right w:w="29" w:type="dxa"/>
            </w:tcMar>
            <w:vAlign w:val="center"/>
            <w:hideMark/>
          </w:tcPr>
          <w:p w:rsidR="00826BEE" w:rsidRPr="00D645A5" w:rsidRDefault="00826BEE" w:rsidP="00826BEE">
            <w:pPr>
              <w:jc w:val="right"/>
              <w:rPr>
                <w:rFonts w:eastAsia="Times New Roman"/>
                <w:sz w:val="22"/>
                <w:szCs w:val="22"/>
              </w:rPr>
            </w:pPr>
            <w:r w:rsidRPr="00D645A5">
              <w:rPr>
                <w:rFonts w:ascii="Abyssinica SIL" w:eastAsia="Times New Roman" w:hAnsi="Abyssinica SIL" w:cs="Nyala"/>
                <w:sz w:val="22"/>
                <w:szCs w:val="22"/>
                <w:lang w:val="am-ET"/>
              </w:rPr>
              <w:t>፵፫፻</w:t>
            </w:r>
          </w:p>
        </w:tc>
        <w:tc>
          <w:tcPr>
            <w:tcW w:w="0" w:type="auto"/>
            <w:shd w:val="clear" w:color="auto" w:fill="00FFFF"/>
            <w:tcMar>
              <w:top w:w="29" w:type="dxa"/>
              <w:left w:w="29" w:type="dxa"/>
              <w:bottom w:w="29" w:type="dxa"/>
              <w:right w:w="29" w:type="dxa"/>
            </w:tcMar>
            <w:vAlign w:val="center"/>
            <w:hideMark/>
          </w:tcPr>
          <w:p w:rsidR="00826BEE" w:rsidRPr="00D645A5" w:rsidRDefault="00826BEE" w:rsidP="00826BEE">
            <w:pPr>
              <w:ind w:right="122"/>
              <w:jc w:val="right"/>
              <w:rPr>
                <w:rFonts w:eastAsia="Times New Roman"/>
                <w:sz w:val="22"/>
                <w:szCs w:val="22"/>
              </w:rPr>
            </w:pPr>
            <w:r w:rsidRPr="00D645A5">
              <w:rPr>
                <w:rFonts w:ascii="Abyssinica SIL" w:eastAsia="Times New Roman" w:hAnsi="Abyssinica SIL" w:cs="Nyala"/>
                <w:sz w:val="22"/>
                <w:szCs w:val="22"/>
                <w:lang w:val="am-ET"/>
              </w:rPr>
              <w:t>፳፩</w:t>
            </w:r>
          </w:p>
        </w:tc>
        <w:tc>
          <w:tcPr>
            <w:tcW w:w="0" w:type="auto"/>
            <w:shd w:val="clear" w:color="auto" w:fill="FFFFFF"/>
            <w:tcMar>
              <w:top w:w="29" w:type="dxa"/>
              <w:left w:w="29" w:type="dxa"/>
              <w:bottom w:w="29" w:type="dxa"/>
              <w:right w:w="29" w:type="dxa"/>
            </w:tcMar>
            <w:vAlign w:val="center"/>
            <w:hideMark/>
          </w:tcPr>
          <w:p w:rsidR="00826BEE" w:rsidRPr="00D3784A" w:rsidRDefault="00826BEE" w:rsidP="00826BEE">
            <w:pPr>
              <w:jc w:val="center"/>
              <w:rPr>
                <w:rFonts w:eastAsia="Times New Roman"/>
                <w:sz w:val="20"/>
                <w:szCs w:val="20"/>
              </w:rPr>
            </w:pPr>
            <w:r w:rsidRPr="00D3784A">
              <w:rPr>
                <w:rFonts w:eastAsia="Times New Roman"/>
                <w:sz w:val="20"/>
                <w:szCs w:val="20"/>
              </w:rPr>
              <w:t>Group...</w:t>
            </w:r>
          </w:p>
        </w:tc>
      </w:tr>
    </w:tbl>
    <w:p w:rsidR="00AE2AF3" w:rsidRPr="00D3784A" w:rsidRDefault="00000000">
      <w:pPr>
        <w:pStyle w:val="NormalWeb"/>
        <w:rPr>
          <w:sz w:val="22"/>
          <w:szCs w:val="22"/>
        </w:rPr>
      </w:pPr>
      <w:r w:rsidRPr="00D3784A">
        <w:rPr>
          <w:sz w:val="22"/>
          <w:szCs w:val="22"/>
        </w:rPr>
        <w:t xml:space="preserve">The interesting consequence then is that </w:t>
      </w:r>
      <w:r w:rsidR="00826BEE" w:rsidRPr="00D645A5">
        <w:rPr>
          <w:rFonts w:ascii="Abyssinica SIL" w:hAnsi="Abyssinica SIL" w:cs="Nyala"/>
          <w:sz w:val="22"/>
          <w:szCs w:val="22"/>
          <w:lang w:val="am-ET"/>
        </w:rPr>
        <w:t xml:space="preserve">፩ </w:t>
      </w:r>
      <w:r w:rsidRPr="00D3784A">
        <w:rPr>
          <w:sz w:val="22"/>
          <w:szCs w:val="22"/>
        </w:rPr>
        <w:t xml:space="preserve">can </w:t>
      </w:r>
      <w:r w:rsidRPr="00D3784A">
        <w:rPr>
          <w:b/>
          <w:bCs/>
          <w:i/>
          <w:iCs/>
          <w:sz w:val="22"/>
          <w:szCs w:val="22"/>
        </w:rPr>
        <w:t>only</w:t>
      </w:r>
      <w:r w:rsidRPr="00D3784A">
        <w:rPr>
          <w:sz w:val="22"/>
          <w:szCs w:val="22"/>
        </w:rPr>
        <w:t xml:space="preserve"> appear in the one</w:t>
      </w:r>
      <w:r w:rsidR="00826BEE">
        <w:rPr>
          <w:sz w:val="22"/>
          <w:szCs w:val="22"/>
        </w:rPr>
        <w:t>’</w:t>
      </w:r>
      <w:r w:rsidRPr="00D3784A">
        <w:rPr>
          <w:sz w:val="22"/>
          <w:szCs w:val="22"/>
        </w:rPr>
        <w:t xml:space="preserve">s place (the far right)! </w:t>
      </w:r>
    </w:p>
    <w:p w:rsidR="0092287F" w:rsidRDefault="0092287F">
      <w:pPr>
        <w:rPr>
          <w:rFonts w:eastAsia="Times New Roman"/>
        </w:rPr>
      </w:pPr>
      <w:r>
        <w:rPr>
          <w:rFonts w:eastAsia="Times New Roman"/>
        </w:rPr>
        <w:br w:type="page"/>
      </w:r>
    </w:p>
    <w:p w:rsidR="0092287F" w:rsidRPr="0092287F" w:rsidRDefault="0092287F" w:rsidP="0092287F">
      <w:pPr>
        <w:spacing w:before="100" w:beforeAutospacing="1" w:after="100" w:afterAutospacing="1"/>
        <w:outlineLvl w:val="1"/>
        <w:rPr>
          <w:b/>
          <w:bCs/>
          <w:sz w:val="36"/>
          <w:szCs w:val="36"/>
          <w:u w:val="single"/>
        </w:rPr>
      </w:pPr>
      <w:r w:rsidRPr="0092287F">
        <w:rPr>
          <w:b/>
          <w:bCs/>
          <w:sz w:val="36"/>
          <w:szCs w:val="36"/>
          <w:u w:val="single"/>
        </w:rPr>
        <w:lastRenderedPageBreak/>
        <w:t>Author’s Note</w:t>
      </w:r>
    </w:p>
    <w:p w:rsidR="0092287F" w:rsidRPr="0092287F" w:rsidRDefault="0092287F" w:rsidP="0092287F">
      <w:pPr>
        <w:jc w:val="both"/>
        <w:rPr>
          <w:sz w:val="22"/>
          <w:szCs w:val="22"/>
        </w:rPr>
      </w:pPr>
      <w:r w:rsidRPr="0092287F">
        <w:rPr>
          <w:sz w:val="22"/>
          <w:szCs w:val="22"/>
        </w:rPr>
        <w:t xml:space="preserve">This article is the </w:t>
      </w:r>
      <w:r>
        <w:rPr>
          <w:sz w:val="22"/>
          <w:szCs w:val="22"/>
        </w:rPr>
        <w:t>3</w:t>
      </w:r>
      <w:r>
        <w:rPr>
          <w:sz w:val="22"/>
          <w:szCs w:val="22"/>
          <w:vertAlign w:val="superscript"/>
        </w:rPr>
        <w:t>r</w:t>
      </w:r>
      <w:r w:rsidRPr="0092287F">
        <w:rPr>
          <w:sz w:val="22"/>
          <w:szCs w:val="22"/>
          <w:vertAlign w:val="superscript"/>
        </w:rPr>
        <w:t>d</w:t>
      </w:r>
      <w:r w:rsidRPr="0092287F">
        <w:rPr>
          <w:sz w:val="22"/>
          <w:szCs w:val="22"/>
        </w:rPr>
        <w:t xml:space="preserve"> in a series of numeral algorithms developed and published over several years. While the algorithm presented is believed to be valid, the paper should be considered as having been superseded by later papers, and ultimately the final paper: </w:t>
      </w:r>
      <w:hyperlink r:id="rId7" w:history="1">
        <w:r w:rsidRPr="0092287F">
          <w:rPr>
            <w:i/>
            <w:iCs/>
            <w:color w:val="0563C1" w:themeColor="hyperlink"/>
            <w:sz w:val="22"/>
            <w:szCs w:val="22"/>
            <w:u w:val="single"/>
          </w:rPr>
          <w:t>A Look at Ethiopic Numerals</w:t>
        </w:r>
      </w:hyperlink>
      <w:r w:rsidRPr="0092287F">
        <w:rPr>
          <w:i/>
          <w:iCs/>
          <w:sz w:val="22"/>
          <w:szCs w:val="22"/>
        </w:rPr>
        <w:t>.</w:t>
      </w:r>
    </w:p>
    <w:p w:rsidR="0092287F" w:rsidRPr="0092287F" w:rsidRDefault="0092287F" w:rsidP="0092287F">
      <w:pPr>
        <w:jc w:val="both"/>
        <w:rPr>
          <w:sz w:val="22"/>
          <w:szCs w:val="22"/>
        </w:rPr>
      </w:pPr>
    </w:p>
    <w:p w:rsidR="0092287F" w:rsidRPr="0092287F" w:rsidRDefault="0092287F" w:rsidP="0092287F">
      <w:pPr>
        <w:jc w:val="both"/>
        <w:rPr>
          <w:b/>
          <w:bCs/>
          <w:sz w:val="22"/>
          <w:szCs w:val="22"/>
        </w:rPr>
      </w:pPr>
      <w:r w:rsidRPr="0092287F">
        <w:rPr>
          <w:b/>
          <w:bCs/>
          <w:sz w:val="22"/>
          <w:szCs w:val="22"/>
        </w:rPr>
        <w:t>The complete numeral algorithm series:</w:t>
      </w:r>
    </w:p>
    <w:p w:rsidR="0092287F" w:rsidRPr="0092287F" w:rsidRDefault="0092287F" w:rsidP="0092287F">
      <w:pPr>
        <w:rPr>
          <w:sz w:val="22"/>
          <w:szCs w:val="22"/>
        </w:rPr>
      </w:pPr>
    </w:p>
    <w:p w:rsidR="0092287F" w:rsidRPr="0092287F" w:rsidRDefault="0092287F" w:rsidP="0092287F">
      <w:pPr>
        <w:numPr>
          <w:ilvl w:val="0"/>
          <w:numId w:val="1"/>
        </w:numPr>
        <w:spacing w:after="240"/>
        <w:rPr>
          <w:sz w:val="22"/>
          <w:szCs w:val="22"/>
        </w:rPr>
      </w:pPr>
      <w:r w:rsidRPr="0092287F">
        <w:rPr>
          <w:sz w:val="22"/>
          <w:szCs w:val="22"/>
        </w:rPr>
        <w:t xml:space="preserve">1994, </w:t>
      </w:r>
      <w:r w:rsidRPr="0092287F">
        <w:rPr>
          <w:i/>
          <w:iCs/>
          <w:sz w:val="22"/>
          <w:szCs w:val="22"/>
        </w:rPr>
        <w:t>Another View of Ethiopic Number Sequences</w:t>
      </w:r>
      <w:r w:rsidRPr="0092287F">
        <w:rPr>
          <w:sz w:val="22"/>
          <w:szCs w:val="22"/>
        </w:rPr>
        <w:t>, originally posted to the “</w:t>
      </w:r>
      <w:proofErr w:type="spellStart"/>
      <w:r w:rsidRPr="0092287F">
        <w:rPr>
          <w:sz w:val="22"/>
          <w:szCs w:val="22"/>
        </w:rPr>
        <w:t>EthioSciences</w:t>
      </w:r>
      <w:proofErr w:type="spellEnd"/>
      <w:r w:rsidRPr="0092287F">
        <w:rPr>
          <w:sz w:val="22"/>
          <w:szCs w:val="22"/>
        </w:rPr>
        <w:t xml:space="preserve">” email list of the </w:t>
      </w:r>
      <w:proofErr w:type="spellStart"/>
      <w:r w:rsidRPr="0092287F">
        <w:rPr>
          <w:sz w:val="22"/>
          <w:szCs w:val="22"/>
        </w:rPr>
        <w:t>EthioList</w:t>
      </w:r>
      <w:proofErr w:type="spellEnd"/>
      <w:r w:rsidRPr="0092287F">
        <w:rPr>
          <w:sz w:val="22"/>
          <w:szCs w:val="22"/>
        </w:rPr>
        <w:t xml:space="preserve"> mail server. Then later published as a web page under the Abyssinia Cyberspace Gateway: </w:t>
      </w:r>
      <w:hyperlink r:id="rId8" w:history="1">
        <w:r w:rsidRPr="0092287F">
          <w:rPr>
            <w:color w:val="0563C1" w:themeColor="hyperlink"/>
            <w:sz w:val="22"/>
            <w:szCs w:val="22"/>
            <w:u w:val="single"/>
          </w:rPr>
          <w:t>http://abyssiniagateway.net/fidel/EthNumbers.html</w:t>
        </w:r>
      </w:hyperlink>
      <w:r w:rsidRPr="0092287F">
        <w:rPr>
          <w:sz w:val="22"/>
          <w:szCs w:val="22"/>
        </w:rPr>
        <w:t xml:space="preserve"> , at Academia.edu </w:t>
      </w:r>
      <w:hyperlink r:id="rId9" w:history="1">
        <w:r w:rsidRPr="0092287F">
          <w:rPr>
            <w:color w:val="0563C1" w:themeColor="hyperlink"/>
            <w:sz w:val="22"/>
            <w:szCs w:val="22"/>
            <w:u w:val="single"/>
          </w:rPr>
          <w:t>https://www.academia.edu/127879191/Another_View_of_Ethiopic_Number_Sequences</w:t>
        </w:r>
      </w:hyperlink>
      <w:r w:rsidRPr="0092287F">
        <w:rPr>
          <w:sz w:val="22"/>
          <w:szCs w:val="22"/>
        </w:rPr>
        <w:t xml:space="preserve"> </w:t>
      </w:r>
    </w:p>
    <w:p w:rsidR="0092287F" w:rsidRPr="0092287F" w:rsidRDefault="0092287F" w:rsidP="0092287F">
      <w:pPr>
        <w:numPr>
          <w:ilvl w:val="0"/>
          <w:numId w:val="1"/>
        </w:numPr>
        <w:spacing w:after="240"/>
        <w:rPr>
          <w:i/>
          <w:iCs/>
          <w:sz w:val="22"/>
          <w:szCs w:val="22"/>
        </w:rPr>
      </w:pPr>
      <w:r w:rsidRPr="0092287F">
        <w:rPr>
          <w:sz w:val="22"/>
          <w:szCs w:val="22"/>
        </w:rPr>
        <w:t xml:space="preserve">1995, </w:t>
      </w:r>
      <w:r w:rsidRPr="0092287F">
        <w:rPr>
          <w:i/>
          <w:iCs/>
          <w:sz w:val="22"/>
          <w:szCs w:val="22"/>
        </w:rPr>
        <w:t>Altered Perspectives and Insight to Algorithm – an Illustration of the Glyph Arithmetic Development of Ethiopic Numbers,</w:t>
      </w:r>
      <w:r w:rsidRPr="0092287F">
        <w:rPr>
          <w:sz w:val="22"/>
          <w:szCs w:val="22"/>
        </w:rPr>
        <w:t xml:space="preserve"> Abyssinia Cyberspace Gateway, </w:t>
      </w:r>
      <w:r w:rsidRPr="0092287F">
        <w:rPr>
          <w:i/>
          <w:iCs/>
          <w:sz w:val="22"/>
          <w:szCs w:val="22"/>
        </w:rPr>
        <w:t xml:space="preserve"> </w:t>
      </w:r>
      <w:hyperlink r:id="rId10" w:history="1">
        <w:r w:rsidRPr="0092287F">
          <w:rPr>
            <w:color w:val="0563C1" w:themeColor="hyperlink"/>
            <w:sz w:val="22"/>
            <w:szCs w:val="22"/>
            <w:u w:val="single"/>
          </w:rPr>
          <w:t>http://abyssiniagateway.net/fidel/Enums.html</w:t>
        </w:r>
      </w:hyperlink>
      <w:r w:rsidRPr="0092287F">
        <w:rPr>
          <w:sz w:val="22"/>
          <w:szCs w:val="22"/>
        </w:rPr>
        <w:t xml:space="preserve"> , at Academia.edu </w:t>
      </w:r>
      <w:hyperlink r:id="rId11" w:history="1">
        <w:r w:rsidRPr="0092287F">
          <w:rPr>
            <w:color w:val="0563C1" w:themeColor="hyperlink"/>
            <w:sz w:val="22"/>
            <w:szCs w:val="22"/>
            <w:u w:val="single"/>
          </w:rPr>
          <w:t>https://www.academia.edu/127879201/Altered_Perspectives_and_Insight_to_Algorithm_an_Illustration_of_the_Glyph_Arithmetic_Development_of_Ethiopic_Numbers</w:t>
        </w:r>
      </w:hyperlink>
      <w:r w:rsidRPr="0092287F">
        <w:rPr>
          <w:sz w:val="22"/>
          <w:szCs w:val="22"/>
        </w:rPr>
        <w:t xml:space="preserve"> </w:t>
      </w:r>
    </w:p>
    <w:p w:rsidR="0092287F" w:rsidRPr="0092287F" w:rsidRDefault="0092287F" w:rsidP="0092287F">
      <w:pPr>
        <w:numPr>
          <w:ilvl w:val="0"/>
          <w:numId w:val="1"/>
        </w:numPr>
        <w:spacing w:after="240"/>
        <w:rPr>
          <w:sz w:val="22"/>
          <w:szCs w:val="22"/>
        </w:rPr>
      </w:pPr>
      <w:r w:rsidRPr="0092287F">
        <w:rPr>
          <w:sz w:val="22"/>
          <w:szCs w:val="22"/>
        </w:rPr>
        <w:t xml:space="preserve">1997, </w:t>
      </w:r>
      <w:r w:rsidRPr="0092287F">
        <w:rPr>
          <w:i/>
          <w:iCs/>
          <w:sz w:val="22"/>
          <w:szCs w:val="22"/>
        </w:rPr>
        <w:t xml:space="preserve">Daniel’s Ethiopic Number Algorithm #4, </w:t>
      </w:r>
      <w:r w:rsidRPr="0092287F">
        <w:rPr>
          <w:sz w:val="22"/>
          <w:szCs w:val="22"/>
        </w:rPr>
        <w:t xml:space="preserve">Abyssinia Cyberspace Gateway, </w:t>
      </w:r>
      <w:hyperlink r:id="rId12" w:history="1">
        <w:r w:rsidRPr="0092287F">
          <w:rPr>
            <w:color w:val="0563C1" w:themeColor="hyperlink"/>
            <w:sz w:val="22"/>
            <w:szCs w:val="22"/>
            <w:u w:val="single"/>
          </w:rPr>
          <w:t>http://abyssiniagateway.net/fidel/EthNumbers97.html</w:t>
        </w:r>
      </w:hyperlink>
      <w:r w:rsidRPr="0092287F">
        <w:rPr>
          <w:sz w:val="22"/>
          <w:szCs w:val="22"/>
        </w:rPr>
        <w:t xml:space="preserve"> , at Academia.edu </w:t>
      </w:r>
      <w:hyperlink r:id="rId13" w:history="1">
        <w:r w:rsidRPr="0092287F">
          <w:rPr>
            <w:color w:val="0563C1" w:themeColor="hyperlink"/>
            <w:sz w:val="22"/>
            <w:szCs w:val="22"/>
            <w:u w:val="single"/>
          </w:rPr>
          <w:t>https://www.academia.edu/127879205/Daniel_s_Ethiopic_Number_Algorithm_4</w:t>
        </w:r>
      </w:hyperlink>
      <w:r w:rsidRPr="0092287F">
        <w:rPr>
          <w:sz w:val="22"/>
          <w:szCs w:val="22"/>
        </w:rPr>
        <w:t xml:space="preserve"> </w:t>
      </w:r>
    </w:p>
    <w:p w:rsidR="0092287F" w:rsidRPr="0092287F" w:rsidRDefault="0092287F" w:rsidP="0092287F">
      <w:pPr>
        <w:numPr>
          <w:ilvl w:val="0"/>
          <w:numId w:val="1"/>
        </w:numPr>
        <w:contextualSpacing/>
        <w:rPr>
          <w:sz w:val="22"/>
          <w:szCs w:val="22"/>
        </w:rPr>
      </w:pPr>
      <w:r w:rsidRPr="0092287F">
        <w:rPr>
          <w:sz w:val="22"/>
          <w:szCs w:val="22"/>
        </w:rPr>
        <w:t>2000,</w:t>
      </w:r>
      <w:r w:rsidRPr="0092287F">
        <w:rPr>
          <w:i/>
          <w:iCs/>
          <w:sz w:val="22"/>
          <w:szCs w:val="22"/>
        </w:rPr>
        <w:t xml:space="preserve"> A Look at Ethiopic Numerals</w:t>
      </w:r>
      <w:r w:rsidRPr="0092287F">
        <w:rPr>
          <w:sz w:val="22"/>
          <w:szCs w:val="22"/>
        </w:rPr>
        <w:t xml:space="preserve">, 2000, </w:t>
      </w:r>
      <w:hyperlink r:id="rId14" w:history="1">
        <w:r w:rsidRPr="0092287F">
          <w:rPr>
            <w:color w:val="0563C1" w:themeColor="hyperlink"/>
            <w:sz w:val="22"/>
            <w:szCs w:val="22"/>
            <w:u w:val="single"/>
          </w:rPr>
          <w:t>https://www.geez.org/Numerals/</w:t>
        </w:r>
      </w:hyperlink>
      <w:r w:rsidRPr="0092287F">
        <w:rPr>
          <w:sz w:val="22"/>
          <w:szCs w:val="22"/>
        </w:rPr>
        <w:t xml:space="preserve">, Geez.Org. A form of this article was published under the title </w:t>
      </w:r>
      <w:r w:rsidRPr="0092287F">
        <w:rPr>
          <w:i/>
          <w:iCs/>
          <w:sz w:val="22"/>
          <w:szCs w:val="22"/>
        </w:rPr>
        <w:t>“Conversion and Formatting of Ethiopic Numerals”</w:t>
      </w:r>
      <w:r w:rsidRPr="0092287F">
        <w:rPr>
          <w:sz w:val="22"/>
          <w:szCs w:val="22"/>
        </w:rPr>
        <w:t xml:space="preserve">, in Multilingual Magazine, November, 2000. At Academia.edu </w:t>
      </w:r>
      <w:hyperlink r:id="rId15" w:history="1">
        <w:r w:rsidRPr="0092287F">
          <w:rPr>
            <w:color w:val="0563C1" w:themeColor="hyperlink"/>
            <w:sz w:val="22"/>
            <w:szCs w:val="22"/>
            <w:u w:val="single"/>
          </w:rPr>
          <w:t>https://www.academia.edu/127115901/A_Look_at_Ethiopic_Numerals</w:t>
        </w:r>
      </w:hyperlink>
      <w:r w:rsidRPr="0092287F">
        <w:rPr>
          <w:sz w:val="22"/>
          <w:szCs w:val="22"/>
        </w:rPr>
        <w:t xml:space="preserve"> </w:t>
      </w:r>
    </w:p>
    <w:p w:rsidR="0092287F" w:rsidRPr="0092287F" w:rsidRDefault="0092287F" w:rsidP="0092287F"/>
    <w:p w:rsidR="003B4C86" w:rsidRDefault="003B4C86">
      <w:pPr>
        <w:rPr>
          <w:rFonts w:eastAsia="Times New Roman"/>
        </w:rPr>
      </w:pPr>
    </w:p>
    <w:sectPr w:rsidR="003B4C8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3FB7" w:rsidRDefault="00EB3FB7" w:rsidP="0065268A">
      <w:r>
        <w:separator/>
      </w:r>
    </w:p>
  </w:endnote>
  <w:endnote w:type="continuationSeparator" w:id="0">
    <w:p w:rsidR="00EB3FB7" w:rsidRDefault="00EB3FB7" w:rsidP="0065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5268A" w:rsidRPr="0065268A" w:rsidRDefault="0065268A">
    <w:pPr>
      <w:pStyle w:val="Footer"/>
      <w:rPr>
        <w:i/>
        <w:iCs/>
        <w:color w:val="808080" w:themeColor="background1" w:themeShade="80"/>
        <w:sz w:val="22"/>
        <w:szCs w:val="22"/>
      </w:rPr>
    </w:pPr>
    <w:r w:rsidRPr="00016305">
      <w:rPr>
        <w:i/>
        <w:iCs/>
        <w:color w:val="808080" w:themeColor="background1" w:themeShade="80"/>
        <w:sz w:val="22"/>
        <w:szCs w:val="22"/>
      </w:rPr>
      <w:t>Abyssinia Cyberspace Gateway</w:t>
    </w:r>
    <w:r w:rsidRPr="00016305">
      <w:rPr>
        <w:i/>
        <w:iCs/>
        <w:color w:val="808080" w:themeColor="background1" w:themeShade="80"/>
        <w:sz w:val="22"/>
        <w:szCs w:val="22"/>
      </w:rPr>
      <w:tab/>
    </w:r>
    <w:r w:rsidRPr="00016305">
      <w:rPr>
        <w:i/>
        <w:iCs/>
        <w:color w:val="808080" w:themeColor="background1" w:themeShade="80"/>
        <w:sz w:val="22"/>
        <w:szCs w:val="22"/>
      </w:rPr>
      <w:tab/>
      <w:t>199</w:t>
    </w:r>
    <w:r>
      <w:rPr>
        <w:i/>
        <w:iCs/>
        <w:color w:val="808080" w:themeColor="background1" w:themeShade="80"/>
        <w:sz w:val="22"/>
        <w:szCs w:val="22"/>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3FB7" w:rsidRDefault="00EB3FB7" w:rsidP="0065268A">
      <w:r>
        <w:separator/>
      </w:r>
    </w:p>
  </w:footnote>
  <w:footnote w:type="continuationSeparator" w:id="0">
    <w:p w:rsidR="00EB3FB7" w:rsidRDefault="00EB3FB7" w:rsidP="00652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25812"/>
    <w:multiLevelType w:val="hybridMultilevel"/>
    <w:tmpl w:val="01C2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5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4A"/>
    <w:rsid w:val="003B4C86"/>
    <w:rsid w:val="00625EBD"/>
    <w:rsid w:val="0065268A"/>
    <w:rsid w:val="00692EF7"/>
    <w:rsid w:val="00735BAD"/>
    <w:rsid w:val="0074601B"/>
    <w:rsid w:val="00826BEE"/>
    <w:rsid w:val="0092287F"/>
    <w:rsid w:val="00AE2AF3"/>
    <w:rsid w:val="00D3784A"/>
    <w:rsid w:val="00D645A5"/>
    <w:rsid w:val="00E443EB"/>
    <w:rsid w:val="00E5771E"/>
    <w:rsid w:val="00EB3F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E12E7"/>
  <w15:chartTrackingRefBased/>
  <w15:docId w15:val="{1C8FD452-A8E4-2E48-BA6D-C002F62E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D378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28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2F5496"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sid w:val="00D3784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5268A"/>
    <w:pPr>
      <w:tabs>
        <w:tab w:val="center" w:pos="4680"/>
        <w:tab w:val="right" w:pos="9360"/>
      </w:tabs>
    </w:pPr>
  </w:style>
  <w:style w:type="character" w:customStyle="1" w:styleId="HeaderChar">
    <w:name w:val="Header Char"/>
    <w:basedOn w:val="DefaultParagraphFont"/>
    <w:link w:val="Header"/>
    <w:uiPriority w:val="99"/>
    <w:rsid w:val="0065268A"/>
    <w:rPr>
      <w:rFonts w:eastAsiaTheme="minorEastAsia"/>
      <w:sz w:val="24"/>
      <w:szCs w:val="24"/>
    </w:rPr>
  </w:style>
  <w:style w:type="paragraph" w:styleId="Footer">
    <w:name w:val="footer"/>
    <w:basedOn w:val="Normal"/>
    <w:link w:val="FooterChar"/>
    <w:uiPriority w:val="99"/>
    <w:unhideWhenUsed/>
    <w:rsid w:val="0065268A"/>
    <w:pPr>
      <w:tabs>
        <w:tab w:val="center" w:pos="4680"/>
        <w:tab w:val="right" w:pos="9360"/>
      </w:tabs>
    </w:pPr>
  </w:style>
  <w:style w:type="character" w:customStyle="1" w:styleId="FooterChar">
    <w:name w:val="Footer Char"/>
    <w:basedOn w:val="DefaultParagraphFont"/>
    <w:link w:val="Footer"/>
    <w:uiPriority w:val="99"/>
    <w:rsid w:val="0065268A"/>
    <w:rPr>
      <w:rFonts w:eastAsiaTheme="minorEastAsia"/>
      <w:sz w:val="24"/>
      <w:szCs w:val="24"/>
    </w:rPr>
  </w:style>
  <w:style w:type="character" w:customStyle="1" w:styleId="Heading2Char">
    <w:name w:val="Heading 2 Char"/>
    <w:basedOn w:val="DefaultParagraphFont"/>
    <w:link w:val="Heading2"/>
    <w:uiPriority w:val="9"/>
    <w:semiHidden/>
    <w:rsid w:val="009228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yssiniagateway.net/fidel/EthNumbers.html" TargetMode="External"/><Relationship Id="rId13" Type="http://schemas.openxmlformats.org/officeDocument/2006/relationships/hyperlink" Target="https://www.academia.edu/127879205/Daniel_s_Ethiopic_Number_Algorithm_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ademia.edu/127115901/A_Look_at_Ethiopic_Numerals" TargetMode="External"/><Relationship Id="rId12" Type="http://schemas.openxmlformats.org/officeDocument/2006/relationships/hyperlink" Target="http://abyssiniagateway.net/fidel/EthNumbers97.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127879201/Altered_Perspectives_and_Insight_to_Algorithm_an_Illustration_of_the_Glyph_Arithmetic_Development_of_Ethiopic_Numbers" TargetMode="External"/><Relationship Id="rId5" Type="http://schemas.openxmlformats.org/officeDocument/2006/relationships/footnotes" Target="footnotes.xml"/><Relationship Id="rId15" Type="http://schemas.openxmlformats.org/officeDocument/2006/relationships/hyperlink" Target="https://www.academia.edu/127115901/A_Look_at_Ethiopic_Numerals" TargetMode="External"/><Relationship Id="rId10" Type="http://schemas.openxmlformats.org/officeDocument/2006/relationships/hyperlink" Target="http://abyssiniagateway.net/fidel/Enums.html" TargetMode="External"/><Relationship Id="rId4" Type="http://schemas.openxmlformats.org/officeDocument/2006/relationships/webSettings" Target="webSettings.xml"/><Relationship Id="rId9" Type="http://schemas.openxmlformats.org/officeDocument/2006/relationships/hyperlink" Target="https://www.academia.edu/127879191/Another_View_of_Ethiopic_Number_Sequences" TargetMode="External"/><Relationship Id="rId14" Type="http://schemas.openxmlformats.org/officeDocument/2006/relationships/hyperlink" Target="https://www.geez.org/Num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1499</Words>
  <Characters>2879</Characters>
  <Application>Microsoft Office Word</Application>
  <DocSecurity>0</DocSecurity>
  <Lines>71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7</cp:revision>
  <dcterms:created xsi:type="dcterms:W3CDTF">2025-02-25T22:14:00Z</dcterms:created>
  <dcterms:modified xsi:type="dcterms:W3CDTF">2025-03-13T17:36:00Z</dcterms:modified>
</cp:coreProperties>
</file>