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7F02A" w14:textId="59853FCE" w:rsidR="00B05D6E" w:rsidRDefault="00266D6B" w:rsidP="00D34D27">
      <w:pPr>
        <w:pStyle w:val="Title"/>
      </w:pPr>
      <w:r>
        <w:t xml:space="preserve">Applying </w:t>
      </w:r>
      <w:r w:rsidR="00D34D27">
        <w:t xml:space="preserve">an Ontological Theory of Information Assets to </w:t>
      </w:r>
      <w:r>
        <w:t xml:space="preserve">Business Process </w:t>
      </w:r>
      <w:r w:rsidR="00525637">
        <w:t>Reengineering</w:t>
      </w:r>
    </w:p>
    <w:p w14:paraId="0D51621E" w14:textId="2FF726D3" w:rsidR="00030DCB" w:rsidRPr="00030DCB" w:rsidRDefault="00030DCB" w:rsidP="00030DCB">
      <w:pPr>
        <w:ind w:firstLine="0"/>
        <w:jc w:val="center"/>
      </w:pPr>
      <w:r>
        <w:rPr>
          <w:noProof/>
        </w:rPr>
        <w:drawing>
          <wp:inline distT="0" distB="0" distL="0" distR="0" wp14:anchorId="37994B96" wp14:editId="152A7975">
            <wp:extent cx="3749040" cy="541235"/>
            <wp:effectExtent l="0" t="0" r="0" b="5080"/>
            <wp:docPr id="95437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7332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9040" cy="541235"/>
                    </a:xfrm>
                    <a:prstGeom prst="rect">
                      <a:avLst/>
                    </a:prstGeom>
                  </pic:spPr>
                </pic:pic>
              </a:graphicData>
            </a:graphic>
          </wp:inline>
        </w:drawing>
      </w:r>
    </w:p>
    <w:p w14:paraId="54A4BBC8" w14:textId="77777777" w:rsidR="005D0A29" w:rsidRDefault="00B05D6E" w:rsidP="005D0A29">
      <w:pPr>
        <w:pStyle w:val="Abstract"/>
      </w:pPr>
      <w:r>
        <w:rPr>
          <w:b/>
        </w:rPr>
        <w:t>Abstract.</w:t>
      </w:r>
      <w:r>
        <w:t xml:space="preserve"> </w:t>
      </w:r>
      <w:r w:rsidR="005015FB">
        <w:t>In this paper we describe a</w:t>
      </w:r>
      <w:r w:rsidR="00346580">
        <w:t>n ontological</w:t>
      </w:r>
      <w:r w:rsidR="005015FB">
        <w:t xml:space="preserve"> theory</w:t>
      </w:r>
      <w:r w:rsidR="00830705">
        <w:t xml:space="preserve"> centered on </w:t>
      </w:r>
      <w:r w:rsidR="00830705" w:rsidRPr="00830705">
        <w:rPr>
          <w:i/>
        </w:rPr>
        <w:t>information assets</w:t>
      </w:r>
      <w:r w:rsidR="00830705">
        <w:t xml:space="preserve"> as a key invariant </w:t>
      </w:r>
      <w:r w:rsidR="0049600E">
        <w:t>for Business P</w:t>
      </w:r>
      <w:r w:rsidR="00DE113A">
        <w:t xml:space="preserve">rocess </w:t>
      </w:r>
      <w:r w:rsidR="0049600E">
        <w:t>R</w:t>
      </w:r>
      <w:r w:rsidR="00830705">
        <w:t xml:space="preserve">eengineering. </w:t>
      </w:r>
      <w:r w:rsidR="00540BD6">
        <w:t xml:space="preserve">We also </w:t>
      </w:r>
      <w:r w:rsidR="00035DB9">
        <w:t>provide</w:t>
      </w:r>
      <w:r w:rsidR="0049600E">
        <w:t xml:space="preserve"> examples formulations from its application in </w:t>
      </w:r>
      <w:r w:rsidR="00540BD6">
        <w:t>a real-world reengineering project</w:t>
      </w:r>
      <w:r w:rsidR="00DE113A">
        <w:t>.</w:t>
      </w:r>
      <w:r w:rsidR="00266D6B" w:rsidRPr="00266D6B">
        <w:t xml:space="preserve"> </w:t>
      </w:r>
      <w:r w:rsidR="00621046">
        <w:t xml:space="preserve">The overall </w:t>
      </w:r>
      <w:r w:rsidR="00187B51">
        <w:t xml:space="preserve">theory includes </w:t>
      </w:r>
      <w:r w:rsidR="00991F76">
        <w:t>an ontology</w:t>
      </w:r>
      <w:r w:rsidR="00DE113A">
        <w:t xml:space="preserve"> </w:t>
      </w:r>
      <w:r w:rsidR="003010A8">
        <w:t xml:space="preserve">whose categories </w:t>
      </w:r>
      <w:r w:rsidR="00DE113A">
        <w:t>partitio</w:t>
      </w:r>
      <w:r w:rsidR="003010A8">
        <w:t>n</w:t>
      </w:r>
      <w:r w:rsidR="00DE113A">
        <w:t xml:space="preserve"> into </w:t>
      </w:r>
      <w:r w:rsidR="00DE113A" w:rsidRPr="00D004FE">
        <w:rPr>
          <w:i/>
        </w:rPr>
        <w:t>information asset</w:t>
      </w:r>
      <w:r w:rsidR="00DE113A">
        <w:t xml:space="preserve">, </w:t>
      </w:r>
      <w:r w:rsidR="00DE113A" w:rsidRPr="005015FB">
        <w:rPr>
          <w:i/>
        </w:rPr>
        <w:t>data element</w:t>
      </w:r>
      <w:r w:rsidR="00CF56DA">
        <w:t xml:space="preserve">, and </w:t>
      </w:r>
      <w:r w:rsidR="00CF56DA" w:rsidRPr="00D004FE">
        <w:rPr>
          <w:i/>
        </w:rPr>
        <w:t>business object</w:t>
      </w:r>
      <w:r w:rsidR="00DE113A">
        <w:t>.</w:t>
      </w:r>
      <w:r w:rsidR="00540BD6">
        <w:t xml:space="preserve"> </w:t>
      </w:r>
      <w:r w:rsidR="00C335A9">
        <w:t>Information ass</w:t>
      </w:r>
      <w:r w:rsidR="00E56505">
        <w:t xml:space="preserve">ets play an important role </w:t>
      </w:r>
      <w:r w:rsidR="00132811">
        <w:t xml:space="preserve">in our </w:t>
      </w:r>
      <w:r w:rsidR="00344445">
        <w:t>theory</w:t>
      </w:r>
      <w:r w:rsidR="00132811">
        <w:t xml:space="preserve"> because once</w:t>
      </w:r>
      <w:r w:rsidR="00C335A9">
        <w:t xml:space="preserve"> identified, information assets are </w:t>
      </w:r>
      <w:r w:rsidR="00540BD6">
        <w:t xml:space="preserve">1) </w:t>
      </w:r>
      <w:r w:rsidR="005015FB">
        <w:t>decomposed into</w:t>
      </w:r>
      <w:r w:rsidR="00434106">
        <w:t xml:space="preserve"> </w:t>
      </w:r>
      <w:r w:rsidR="00540BD6">
        <w:t>other information assets and</w:t>
      </w:r>
      <w:r w:rsidR="005015FB">
        <w:t xml:space="preserve"> data elements</w:t>
      </w:r>
      <w:r w:rsidR="00621046">
        <w:t xml:space="preserve">, the latter of which are </w:t>
      </w:r>
      <w:r w:rsidR="00187B51">
        <w:t xml:space="preserve">usually </w:t>
      </w:r>
      <w:r w:rsidR="00520E14">
        <w:t>linked</w:t>
      </w:r>
      <w:r w:rsidR="00D34D27">
        <w:t xml:space="preserve"> </w:t>
      </w:r>
      <w:r w:rsidR="00DE113A">
        <w:t>to</w:t>
      </w:r>
      <w:r w:rsidR="00966EB2">
        <w:t xml:space="preserve"> the</w:t>
      </w:r>
      <w:r w:rsidR="00520E14">
        <w:t xml:space="preserve"> </w:t>
      </w:r>
      <w:r w:rsidR="0037650A">
        <w:t>current-</w:t>
      </w:r>
      <w:r w:rsidR="00621046">
        <w:t>state</w:t>
      </w:r>
      <w:r w:rsidR="00520E14">
        <w:t xml:space="preserve"> </w:t>
      </w:r>
      <w:r w:rsidR="00621046">
        <w:t>IT</w:t>
      </w:r>
      <w:r w:rsidR="001C6A53">
        <w:t xml:space="preserve"> </w:t>
      </w:r>
      <w:r w:rsidR="00470187">
        <w:t>environment</w:t>
      </w:r>
      <w:r w:rsidR="00E93FA9">
        <w:t xml:space="preserve"> systems</w:t>
      </w:r>
      <w:r w:rsidR="00DE113A">
        <w:t>,</w:t>
      </w:r>
      <w:r w:rsidR="005015FB">
        <w:t xml:space="preserve"> </w:t>
      </w:r>
      <w:r w:rsidR="00540BD6">
        <w:t xml:space="preserve">2) </w:t>
      </w:r>
      <w:r w:rsidR="00854BAD">
        <w:t xml:space="preserve">linked to business objects </w:t>
      </w:r>
      <w:r w:rsidR="00891351">
        <w:t>in order to construct</w:t>
      </w:r>
      <w:r w:rsidR="00854BAD">
        <w:t xml:space="preserve"> a</w:t>
      </w:r>
      <w:r w:rsidR="00187B51">
        <w:t>n onto</w:t>
      </w:r>
      <w:r w:rsidR="00854BAD">
        <w:t>logical model</w:t>
      </w:r>
      <w:r w:rsidR="00187B51">
        <w:t xml:space="preserve"> of the information that will be contained and consumed in </w:t>
      </w:r>
      <w:r w:rsidR="00872224">
        <w:t xml:space="preserve">the </w:t>
      </w:r>
      <w:r w:rsidR="0037650A">
        <w:t>future-</w:t>
      </w:r>
      <w:r w:rsidR="00872224">
        <w:t xml:space="preserve">state IT </w:t>
      </w:r>
      <w:r w:rsidR="00470187">
        <w:t>environment</w:t>
      </w:r>
      <w:r w:rsidR="00854BAD">
        <w:t xml:space="preserve">, </w:t>
      </w:r>
      <w:r w:rsidR="005015FB">
        <w:t xml:space="preserve">and </w:t>
      </w:r>
      <w:r w:rsidR="00540BD6">
        <w:t xml:space="preserve">3) </w:t>
      </w:r>
      <w:r w:rsidR="005015FB">
        <w:t>linked to both existing and future capabilities</w:t>
      </w:r>
      <w:r w:rsidR="00854BAD">
        <w:t xml:space="preserve"> and</w:t>
      </w:r>
      <w:r w:rsidR="005015FB">
        <w:t xml:space="preserve"> business rules.</w:t>
      </w:r>
      <w:r w:rsidR="00966EB2">
        <w:t xml:space="preserve"> The fir</w:t>
      </w:r>
      <w:r w:rsidR="00351D0B">
        <w:t>st item provides traceability to</w:t>
      </w:r>
      <w:r w:rsidR="00966EB2">
        <w:t xml:space="preserve"> the existing systems </w:t>
      </w:r>
      <w:r w:rsidR="00187B51">
        <w:t>as sources of information</w:t>
      </w:r>
      <w:r w:rsidR="001C3F4B">
        <w:t>,</w:t>
      </w:r>
      <w:r w:rsidR="00187B51">
        <w:t xml:space="preserve"> </w:t>
      </w:r>
      <w:r w:rsidR="00966EB2">
        <w:t xml:space="preserve">and </w:t>
      </w:r>
      <w:r w:rsidR="00197D38">
        <w:t xml:space="preserve">the </w:t>
      </w:r>
      <w:r w:rsidR="00966EB2">
        <w:t>latter two items prov</w:t>
      </w:r>
      <w:r w:rsidR="00351D0B">
        <w:t xml:space="preserve">ide a connection to the future </w:t>
      </w:r>
      <w:r w:rsidR="00966EB2">
        <w:t>design.</w:t>
      </w:r>
      <w:r w:rsidR="00D34D27">
        <w:t xml:space="preserve"> </w:t>
      </w:r>
      <w:r w:rsidR="005D0A29">
        <w:t>Within this paper we discuss and formali</w:t>
      </w:r>
      <w:r w:rsidR="00891351">
        <w:t xml:space="preserve">ze these relationships. </w:t>
      </w:r>
      <w:r w:rsidR="00426522">
        <w:t>This</w:t>
      </w:r>
      <w:r w:rsidR="005D0A29">
        <w:t xml:space="preserve"> approach </w:t>
      </w:r>
      <w:r w:rsidR="00426522">
        <w:t xml:space="preserve">ultimately </w:t>
      </w:r>
      <w:r w:rsidR="005D0A29">
        <w:t>provides a detailed specification</w:t>
      </w:r>
      <w:r w:rsidR="00EA0D2B">
        <w:t>,</w:t>
      </w:r>
      <w:r w:rsidR="005D0A29">
        <w:t xml:space="preserve"> which serves </w:t>
      </w:r>
      <w:r w:rsidR="0053425C">
        <w:t>as a blueprint for the reengineering of an IT environment</w:t>
      </w:r>
      <w:r w:rsidR="005D0A29">
        <w:t>.</w:t>
      </w:r>
    </w:p>
    <w:p w14:paraId="4EC4B86E" w14:textId="77777777" w:rsidR="00B05D6E" w:rsidRDefault="00B05D6E" w:rsidP="008C045F">
      <w:pPr>
        <w:pStyle w:val="Keywords"/>
      </w:pPr>
      <w:r>
        <w:rPr>
          <w:b/>
        </w:rPr>
        <w:t>Keywords.</w:t>
      </w:r>
      <w:r w:rsidR="005A515E">
        <w:t xml:space="preserve"> ontology</w:t>
      </w:r>
      <w:r>
        <w:t>,</w:t>
      </w:r>
      <w:r w:rsidR="005A515E">
        <w:t xml:space="preserve"> information asset,</w:t>
      </w:r>
      <w:r>
        <w:t xml:space="preserve"> </w:t>
      </w:r>
      <w:r w:rsidR="008C045F">
        <w:t xml:space="preserve">systems engineering, </w:t>
      </w:r>
      <w:r w:rsidR="005A515E">
        <w:t>business process reengineering</w:t>
      </w:r>
    </w:p>
    <w:p w14:paraId="6BE42674" w14:textId="77777777" w:rsidR="00664EFD" w:rsidRDefault="00B05D6E" w:rsidP="00270B14">
      <w:pPr>
        <w:pStyle w:val="HeadingUnn1"/>
        <w:rPr>
          <w:szCs w:val="20"/>
        </w:rPr>
      </w:pPr>
      <w:r w:rsidRPr="00FF6771">
        <w:rPr>
          <w:szCs w:val="20"/>
        </w:rPr>
        <w:t>Introduction</w:t>
      </w:r>
    </w:p>
    <w:p w14:paraId="2AA42FD2" w14:textId="77777777" w:rsidR="000319E2" w:rsidRDefault="000319E2" w:rsidP="007518DA">
      <w:pPr>
        <w:autoSpaceDE w:val="0"/>
        <w:autoSpaceDN w:val="0"/>
        <w:adjustRightInd w:val="0"/>
        <w:ind w:firstLine="0"/>
      </w:pPr>
      <w:r>
        <w:t xml:space="preserve">In this paper we describe an ontological theory centered on </w:t>
      </w:r>
      <w:r w:rsidRPr="00830705">
        <w:rPr>
          <w:i/>
        </w:rPr>
        <w:t>information assets</w:t>
      </w:r>
      <w:r>
        <w:t xml:space="preserve"> as a key invariant for Business Process Reengineering (BPR). Our ontology provides the framework to a formal and rigorous approach to BPR that is IT-implementation neutral. </w:t>
      </w:r>
      <w:r w:rsidR="000048BB">
        <w:t>By this we mean t</w:t>
      </w:r>
      <w:r>
        <w:t xml:space="preserve">he approach abstracts above system-level thinking, </w:t>
      </w:r>
      <w:r w:rsidR="000048BB">
        <w:t xml:space="preserve">which </w:t>
      </w:r>
      <w:r w:rsidR="00CE4250">
        <w:t xml:space="preserve">is </w:t>
      </w:r>
      <w:r w:rsidR="000048BB">
        <w:t xml:space="preserve">a </w:t>
      </w:r>
      <w:r>
        <w:t xml:space="preserve">typical approach </w:t>
      </w:r>
      <w:r w:rsidR="000048BB">
        <w:t>to Enterprise Architecture</w:t>
      </w:r>
      <w:r w:rsidR="00B3448A">
        <w:t xml:space="preserve">.  In many cases, the capabilities realizable in a future-state IT environment will not in any way resemble the current-state, and so staying within the system-level mindset puts limits on what can be done for the client. </w:t>
      </w:r>
      <w:r>
        <w:t xml:space="preserve"> Our approach provides </w:t>
      </w:r>
      <w:r w:rsidR="00817844">
        <w:t xml:space="preserve">a way forward that is independent of </w:t>
      </w:r>
      <w:r w:rsidR="000048BB">
        <w:t>a philosophy that is ingrained in a systems view</w:t>
      </w:r>
      <w:r>
        <w:t xml:space="preserve">, which we feel is a necessity for communicating with a customer about their </w:t>
      </w:r>
      <w:r w:rsidR="00B3448A">
        <w:t xml:space="preserve">overall </w:t>
      </w:r>
      <w:r>
        <w:t>business needs</w:t>
      </w:r>
      <w:r w:rsidR="00B3448A">
        <w:t>.</w:t>
      </w:r>
      <w:r>
        <w:t xml:space="preserve"> </w:t>
      </w:r>
    </w:p>
    <w:p w14:paraId="77CB528B" w14:textId="77777777" w:rsidR="00007035" w:rsidRDefault="00007035" w:rsidP="007518DA">
      <w:pPr>
        <w:autoSpaceDE w:val="0"/>
        <w:autoSpaceDN w:val="0"/>
        <w:adjustRightInd w:val="0"/>
        <w:ind w:firstLine="0"/>
      </w:pPr>
    </w:p>
    <w:p w14:paraId="4E2A94BB" w14:textId="77777777" w:rsidR="00FE723A" w:rsidRDefault="00A62183" w:rsidP="007518DA">
      <w:pPr>
        <w:autoSpaceDE w:val="0"/>
        <w:autoSpaceDN w:val="0"/>
        <w:adjustRightInd w:val="0"/>
        <w:ind w:firstLine="0"/>
        <w:rPr>
          <w:szCs w:val="20"/>
          <w:lang w:eastAsia="en-US"/>
        </w:rPr>
      </w:pPr>
      <w:r>
        <w:rPr>
          <w:szCs w:val="20"/>
          <w:lang w:eastAsia="en-US"/>
        </w:rPr>
        <w:t>Our specific</w:t>
      </w:r>
      <w:r w:rsidR="00007035">
        <w:t xml:space="preserve"> focus on information assets for reengineering project</w:t>
      </w:r>
      <w:r w:rsidR="003E1AAD">
        <w:t>s</w:t>
      </w:r>
      <w:r w:rsidR="00007035">
        <w:t xml:space="preserve"> </w:t>
      </w:r>
      <w:r>
        <w:rPr>
          <w:szCs w:val="20"/>
          <w:lang w:eastAsia="en-US"/>
        </w:rPr>
        <w:t xml:space="preserve">forces </w:t>
      </w:r>
      <w:r w:rsidR="005E0416">
        <w:rPr>
          <w:szCs w:val="20"/>
          <w:lang w:eastAsia="en-US"/>
        </w:rPr>
        <w:t xml:space="preserve">an enterprise architect </w:t>
      </w:r>
      <w:r w:rsidR="0013107C">
        <w:rPr>
          <w:szCs w:val="20"/>
          <w:lang w:eastAsia="en-US"/>
        </w:rPr>
        <w:t xml:space="preserve">(modeler) </w:t>
      </w:r>
      <w:r w:rsidR="00007035">
        <w:rPr>
          <w:szCs w:val="20"/>
          <w:lang w:eastAsia="en-US"/>
        </w:rPr>
        <w:t xml:space="preserve">to consider the needs of the business partners (i.e., people or organizations that are stakeholders) in a manner independent of how </w:t>
      </w:r>
      <w:r w:rsidR="003E1AAD">
        <w:rPr>
          <w:szCs w:val="20"/>
          <w:lang w:eastAsia="en-US"/>
        </w:rPr>
        <w:t xml:space="preserve">IT systems are configured  or how </w:t>
      </w:r>
      <w:r w:rsidR="00007035">
        <w:rPr>
          <w:szCs w:val="20"/>
          <w:lang w:eastAsia="en-US"/>
        </w:rPr>
        <w:t xml:space="preserve">information is stored, which allows for decoupling from specific </w:t>
      </w:r>
      <w:r w:rsidR="00007035">
        <w:rPr>
          <w:szCs w:val="20"/>
          <w:lang w:eastAsia="en-US"/>
        </w:rPr>
        <w:lastRenderedPageBreak/>
        <w:t xml:space="preserve">technologies. </w:t>
      </w:r>
      <w:r>
        <w:t>As a result of this approach</w:t>
      </w:r>
      <w:r w:rsidR="000319E2">
        <w:t xml:space="preserve">, </w:t>
      </w:r>
      <w:r w:rsidR="00D75694">
        <w:t xml:space="preserve">we are adding an information dimension to traditional </w:t>
      </w:r>
      <w:r w:rsidR="00197D38">
        <w:t>BPR</w:t>
      </w:r>
      <w:r w:rsidR="00D75694">
        <w:t>, and from this dimension we are deriving the requirements</w:t>
      </w:r>
      <w:r w:rsidR="002A35DB">
        <w:t xml:space="preserve"> for the </w:t>
      </w:r>
      <w:r w:rsidR="005318C2">
        <w:t>future-state IT environment.</w:t>
      </w:r>
      <w:r w:rsidR="00FD136D">
        <w:t xml:space="preserve"> </w:t>
      </w:r>
      <w:r w:rsidR="00FE723A">
        <w:rPr>
          <w:szCs w:val="20"/>
          <w:lang w:eastAsia="en-US"/>
        </w:rPr>
        <w:t>Typically BPR does not focus on the information dimension, only on process flow</w:t>
      </w:r>
      <w:r w:rsidR="00440F0D">
        <w:rPr>
          <w:szCs w:val="20"/>
          <w:lang w:eastAsia="en-US"/>
        </w:rPr>
        <w:t>,</w:t>
      </w:r>
      <w:r w:rsidR="00FE723A">
        <w:rPr>
          <w:szCs w:val="20"/>
          <w:lang w:eastAsia="en-US"/>
        </w:rPr>
        <w:t xml:space="preserve"> where data objects like forms and reports are </w:t>
      </w:r>
      <w:r w:rsidR="00955091">
        <w:rPr>
          <w:szCs w:val="20"/>
          <w:lang w:eastAsia="en-US"/>
        </w:rPr>
        <w:t>linked</w:t>
      </w:r>
      <w:r w:rsidR="00FE723A">
        <w:rPr>
          <w:szCs w:val="20"/>
          <w:lang w:eastAsia="en-US"/>
        </w:rPr>
        <w:t xml:space="preserve"> to process activi</w:t>
      </w:r>
      <w:r w:rsidR="002A35DB">
        <w:rPr>
          <w:szCs w:val="20"/>
          <w:lang w:eastAsia="en-US"/>
        </w:rPr>
        <w:t>ti</w:t>
      </w:r>
      <w:r w:rsidR="00FE723A">
        <w:rPr>
          <w:szCs w:val="20"/>
          <w:lang w:eastAsia="en-US"/>
        </w:rPr>
        <w:t>es.</w:t>
      </w:r>
      <w:r w:rsidR="008925EB">
        <w:rPr>
          <w:szCs w:val="20"/>
          <w:lang w:eastAsia="en-US"/>
        </w:rPr>
        <w:t xml:space="preserve"> </w:t>
      </w:r>
      <w:r w:rsidR="00735CBD">
        <w:rPr>
          <w:szCs w:val="20"/>
          <w:lang w:eastAsia="en-US"/>
        </w:rPr>
        <w:t>We are aware of some existing work that</w:t>
      </w:r>
      <w:r w:rsidR="00735CBD" w:rsidRPr="00735CBD">
        <w:rPr>
          <w:szCs w:val="20"/>
          <w:lang w:eastAsia="en-US"/>
        </w:rPr>
        <w:t xml:space="preserve"> bridges the gap between </w:t>
      </w:r>
      <w:r w:rsidR="0053425C">
        <w:rPr>
          <w:szCs w:val="20"/>
          <w:lang w:eastAsia="en-US"/>
        </w:rPr>
        <w:t>business process modeling and service s</w:t>
      </w:r>
      <w:r w:rsidR="00735CBD">
        <w:rPr>
          <w:szCs w:val="20"/>
          <w:lang w:eastAsia="en-US"/>
        </w:rPr>
        <w:t>pecification</w:t>
      </w:r>
      <w:r w:rsidR="001B3E13">
        <w:rPr>
          <w:szCs w:val="20"/>
          <w:lang w:eastAsia="en-US"/>
        </w:rPr>
        <w:t>, for example</w:t>
      </w:r>
      <w:r w:rsidR="00735CBD">
        <w:rPr>
          <w:szCs w:val="20"/>
          <w:lang w:eastAsia="en-US"/>
        </w:rPr>
        <w:t xml:space="preserve"> </w:t>
      </w:r>
      <w:r w:rsidR="00F434A4">
        <w:rPr>
          <w:szCs w:val="20"/>
          <w:lang w:eastAsia="en-US"/>
        </w:rPr>
        <w:t>in the form of mappings</w:t>
      </w:r>
      <w:r w:rsidR="00BD1609">
        <w:rPr>
          <w:szCs w:val="20"/>
          <w:lang w:eastAsia="en-US"/>
        </w:rPr>
        <w:t xml:space="preserve"> [1]</w:t>
      </w:r>
      <w:r w:rsidR="00735CBD">
        <w:rPr>
          <w:szCs w:val="20"/>
          <w:lang w:eastAsia="en-US"/>
        </w:rPr>
        <w:t>, but we found no existing approach that leverages an ontology as the bridge itself</w:t>
      </w:r>
      <w:r w:rsidR="00A962A9">
        <w:rPr>
          <w:szCs w:val="20"/>
          <w:lang w:eastAsia="en-US"/>
        </w:rPr>
        <w:t>, and</w:t>
      </w:r>
      <w:r w:rsidR="004E2CB6">
        <w:rPr>
          <w:szCs w:val="20"/>
          <w:lang w:eastAsia="en-US"/>
        </w:rPr>
        <w:t xml:space="preserve"> that comprehends the information dimension</w:t>
      </w:r>
      <w:r w:rsidR="00735CBD">
        <w:rPr>
          <w:szCs w:val="20"/>
          <w:lang w:eastAsia="en-US"/>
        </w:rPr>
        <w:t>. O</w:t>
      </w:r>
      <w:r w:rsidR="008925EB">
        <w:rPr>
          <w:szCs w:val="20"/>
          <w:lang w:eastAsia="en-US"/>
        </w:rPr>
        <w:t xml:space="preserve">ur </w:t>
      </w:r>
      <w:r w:rsidR="00735CBD">
        <w:rPr>
          <w:szCs w:val="20"/>
          <w:lang w:eastAsia="en-US"/>
        </w:rPr>
        <w:t>ontology enables service specification by</w:t>
      </w:r>
      <w:r w:rsidR="008925EB">
        <w:rPr>
          <w:szCs w:val="20"/>
          <w:lang w:eastAsia="en-US"/>
        </w:rPr>
        <w:t xml:space="preserve"> determining exactly what information is exchanged</w:t>
      </w:r>
      <w:r w:rsidR="00927B05">
        <w:rPr>
          <w:szCs w:val="20"/>
          <w:lang w:eastAsia="en-US"/>
        </w:rPr>
        <w:t xml:space="preserve"> and the role it plays</w:t>
      </w:r>
      <w:r w:rsidR="00ED03D4">
        <w:rPr>
          <w:szCs w:val="20"/>
          <w:lang w:eastAsia="en-US"/>
        </w:rPr>
        <w:t xml:space="preserve"> for the organizations involved in the exchanges</w:t>
      </w:r>
      <w:r w:rsidR="00927B05">
        <w:rPr>
          <w:szCs w:val="20"/>
          <w:lang w:eastAsia="en-US"/>
        </w:rPr>
        <w:t>.</w:t>
      </w:r>
    </w:p>
    <w:p w14:paraId="5298BBE6" w14:textId="77777777" w:rsidR="002B1F74" w:rsidRDefault="002B1F74" w:rsidP="007518DA">
      <w:pPr>
        <w:autoSpaceDE w:val="0"/>
        <w:autoSpaceDN w:val="0"/>
        <w:adjustRightInd w:val="0"/>
        <w:ind w:firstLine="0"/>
        <w:rPr>
          <w:szCs w:val="20"/>
          <w:lang w:eastAsia="en-US"/>
        </w:rPr>
      </w:pPr>
    </w:p>
    <w:p w14:paraId="486D4AF5" w14:textId="77777777" w:rsidR="005267F4" w:rsidRPr="002A35DB" w:rsidRDefault="009A5231" w:rsidP="007518DA">
      <w:pPr>
        <w:autoSpaceDE w:val="0"/>
        <w:autoSpaceDN w:val="0"/>
        <w:adjustRightInd w:val="0"/>
        <w:ind w:firstLine="0"/>
      </w:pPr>
      <w:r>
        <w:t xml:space="preserve">The overall theory includes an ontology whose categories partition into </w:t>
      </w:r>
      <w:r w:rsidR="005267F4" w:rsidRPr="00D004FE">
        <w:rPr>
          <w:i/>
        </w:rPr>
        <w:t>information asset</w:t>
      </w:r>
      <w:r w:rsidR="005267F4">
        <w:t xml:space="preserve">, </w:t>
      </w:r>
      <w:r w:rsidR="005267F4" w:rsidRPr="005015FB">
        <w:rPr>
          <w:i/>
        </w:rPr>
        <w:t>data element</w:t>
      </w:r>
      <w:r w:rsidR="0059163A">
        <w:t>,</w:t>
      </w:r>
      <w:r w:rsidR="0059163A" w:rsidRPr="0059163A">
        <w:t xml:space="preserve"> and</w:t>
      </w:r>
      <w:r>
        <w:rPr>
          <w:i/>
        </w:rPr>
        <w:t xml:space="preserve"> </w:t>
      </w:r>
      <w:r w:rsidR="0059163A" w:rsidRPr="00D004FE">
        <w:rPr>
          <w:i/>
        </w:rPr>
        <w:t>business object</w:t>
      </w:r>
      <w:r w:rsidR="005267F4">
        <w:t xml:space="preserve">. Information assets play an important role in our methodology because once identified, information assets are 1) decomposed into other information assets and data elements, the latter of which are </w:t>
      </w:r>
      <w:r w:rsidR="00007035">
        <w:t>(</w:t>
      </w:r>
      <w:r w:rsidR="005267F4">
        <w:t>usually</w:t>
      </w:r>
      <w:r w:rsidR="00007035">
        <w:t>)</w:t>
      </w:r>
      <w:r w:rsidR="005267F4">
        <w:t xml:space="preserve"> </w:t>
      </w:r>
      <w:r w:rsidR="00E93FA9">
        <w:t>linked to the current-state IT environment systems</w:t>
      </w:r>
      <w:r w:rsidR="005267F4">
        <w:t xml:space="preserve">, 2) linked to business objects in order to construct an ontological model of the information that will be contained and consumed in </w:t>
      </w:r>
      <w:r w:rsidR="00A16B01">
        <w:t>the future-state IT environment</w:t>
      </w:r>
      <w:r w:rsidR="005267F4">
        <w:t xml:space="preserve">, and 3) linked to both existing and future capabilities and business rules. The first item provides traceability to the existing systems as sources of information and </w:t>
      </w:r>
      <w:r w:rsidR="00CE4250">
        <w:t xml:space="preserve">the </w:t>
      </w:r>
      <w:r w:rsidR="005267F4">
        <w:t>latter two items provide a connection to the future design. In the following section we discuss and formalize these relationships.</w:t>
      </w:r>
    </w:p>
    <w:p w14:paraId="23E18221" w14:textId="77777777" w:rsidR="00FE723A" w:rsidRDefault="00FE723A" w:rsidP="007518DA">
      <w:pPr>
        <w:autoSpaceDE w:val="0"/>
        <w:autoSpaceDN w:val="0"/>
        <w:adjustRightInd w:val="0"/>
        <w:ind w:firstLine="0"/>
        <w:rPr>
          <w:szCs w:val="20"/>
          <w:lang w:eastAsia="en-US"/>
        </w:rPr>
      </w:pPr>
    </w:p>
    <w:p w14:paraId="1D49FFC3" w14:textId="77777777" w:rsidR="0001178F" w:rsidRDefault="00EF31E3" w:rsidP="007518DA">
      <w:pPr>
        <w:autoSpaceDE w:val="0"/>
        <w:autoSpaceDN w:val="0"/>
        <w:adjustRightInd w:val="0"/>
        <w:ind w:firstLine="0"/>
        <w:rPr>
          <w:szCs w:val="20"/>
          <w:lang w:eastAsia="en-US"/>
        </w:rPr>
      </w:pPr>
      <w:r>
        <w:rPr>
          <w:szCs w:val="20"/>
          <w:lang w:eastAsia="en-US"/>
        </w:rPr>
        <w:t xml:space="preserve">An </w:t>
      </w:r>
      <w:r w:rsidRPr="007546D6">
        <w:rPr>
          <w:i/>
          <w:szCs w:val="20"/>
          <w:lang w:eastAsia="en-US"/>
        </w:rPr>
        <w:t>information asset</w:t>
      </w:r>
      <w:r w:rsidR="00017271">
        <w:rPr>
          <w:szCs w:val="20"/>
          <w:lang w:eastAsia="en-US"/>
        </w:rPr>
        <w:t xml:space="preserve"> is </w:t>
      </w:r>
      <w:r>
        <w:rPr>
          <w:szCs w:val="20"/>
          <w:lang w:eastAsia="en-US"/>
        </w:rPr>
        <w:t>“a body of information, defined, and managed as a single unit so it can be understood, shared, protect</w:t>
      </w:r>
      <w:r w:rsidR="00E4463E">
        <w:rPr>
          <w:szCs w:val="20"/>
          <w:lang w:eastAsia="en-US"/>
        </w:rPr>
        <w:t>ed, and exploited e</w:t>
      </w:r>
      <w:r w:rsidR="00184000">
        <w:rPr>
          <w:szCs w:val="20"/>
          <w:lang w:eastAsia="en-US"/>
        </w:rPr>
        <w:t>ffectively”</w:t>
      </w:r>
      <w:r w:rsidR="00E4463E">
        <w:rPr>
          <w:szCs w:val="20"/>
          <w:lang w:eastAsia="en-US"/>
        </w:rPr>
        <w:t>.</w:t>
      </w:r>
      <w:r w:rsidR="00E4463E">
        <w:rPr>
          <w:rStyle w:val="FootnoteReference"/>
          <w:szCs w:val="20"/>
          <w:lang w:eastAsia="en-US"/>
        </w:rPr>
        <w:footnoteReference w:id="1"/>
      </w:r>
      <w:r w:rsidR="00BD7C4F">
        <w:t xml:space="preserve"> </w:t>
      </w:r>
      <w:r w:rsidR="0001178F" w:rsidRPr="00A9522E">
        <w:rPr>
          <w:szCs w:val="20"/>
          <w:lang w:eastAsia="en-US"/>
        </w:rPr>
        <w:t>An information asset is defined at a level of detail that allows its constituent parts to be managed usefully as a single unit.</w:t>
      </w:r>
      <w:r w:rsidR="0001178F">
        <w:rPr>
          <w:szCs w:val="20"/>
          <w:lang w:eastAsia="en-US"/>
        </w:rPr>
        <w:t xml:space="preserve"> A necessary (but not sufficient) crite</w:t>
      </w:r>
      <w:r w:rsidR="00750F2D">
        <w:rPr>
          <w:szCs w:val="20"/>
          <w:lang w:eastAsia="en-US"/>
        </w:rPr>
        <w:t>rion for an information-bearing</w:t>
      </w:r>
      <w:r w:rsidR="00AC5935">
        <w:rPr>
          <w:szCs w:val="20"/>
          <w:lang w:eastAsia="en-US"/>
        </w:rPr>
        <w:t xml:space="preserve"> object</w:t>
      </w:r>
      <w:r w:rsidR="0001178F">
        <w:rPr>
          <w:szCs w:val="20"/>
          <w:lang w:eastAsia="en-US"/>
        </w:rPr>
        <w:t xml:space="preserve"> to be an information asset is that it is </w:t>
      </w:r>
      <w:r w:rsidR="008007A5">
        <w:rPr>
          <w:szCs w:val="20"/>
          <w:lang w:eastAsia="en-US"/>
        </w:rPr>
        <w:t xml:space="preserve">information exchanged within </w:t>
      </w:r>
      <w:r w:rsidR="00E56CA9">
        <w:rPr>
          <w:szCs w:val="20"/>
          <w:lang w:eastAsia="en-US"/>
        </w:rPr>
        <w:t>an activity of</w:t>
      </w:r>
      <w:r w:rsidR="0001178F">
        <w:rPr>
          <w:szCs w:val="20"/>
          <w:lang w:eastAsia="en-US"/>
        </w:rPr>
        <w:t xml:space="preserve"> a business process</w:t>
      </w:r>
      <w:r w:rsidR="00017271">
        <w:rPr>
          <w:szCs w:val="20"/>
          <w:lang w:eastAsia="en-US"/>
        </w:rPr>
        <w:t xml:space="preserve">, often between </w:t>
      </w:r>
      <w:r w:rsidR="00DE17BD">
        <w:rPr>
          <w:szCs w:val="20"/>
          <w:lang w:eastAsia="en-US"/>
        </w:rPr>
        <w:t xml:space="preserve">internal or external </w:t>
      </w:r>
      <w:r w:rsidR="002A2704">
        <w:rPr>
          <w:szCs w:val="20"/>
          <w:lang w:eastAsia="en-US"/>
        </w:rPr>
        <w:t>organizations within a business environment</w:t>
      </w:r>
      <w:r w:rsidR="0001178F">
        <w:rPr>
          <w:szCs w:val="20"/>
          <w:lang w:eastAsia="en-US"/>
        </w:rPr>
        <w:t xml:space="preserve">. </w:t>
      </w:r>
      <w:r w:rsidR="0075698B">
        <w:rPr>
          <w:szCs w:val="20"/>
          <w:lang w:eastAsia="en-US"/>
        </w:rPr>
        <w:t>A</w:t>
      </w:r>
      <w:r w:rsidR="00017271">
        <w:rPr>
          <w:szCs w:val="20"/>
          <w:lang w:eastAsia="en-US"/>
        </w:rPr>
        <w:t>n information-bearing</w:t>
      </w:r>
      <w:r w:rsidR="002F15EB">
        <w:rPr>
          <w:szCs w:val="20"/>
          <w:lang w:eastAsia="en-US"/>
        </w:rPr>
        <w:t xml:space="preserve"> object is an information asset only if it has a specific utility for a person or organization for their business needs.</w:t>
      </w:r>
      <w:r w:rsidR="00007035">
        <w:rPr>
          <w:szCs w:val="20"/>
          <w:lang w:eastAsia="en-US"/>
        </w:rPr>
        <w:t xml:space="preserve"> </w:t>
      </w:r>
      <w:r w:rsidR="00531943">
        <w:rPr>
          <w:szCs w:val="20"/>
          <w:lang w:eastAsia="en-US"/>
        </w:rPr>
        <w:t xml:space="preserve">Since an information asset is defined on its utility within certain contexts, </w:t>
      </w:r>
      <w:r w:rsidR="00DE4D8D">
        <w:rPr>
          <w:szCs w:val="20"/>
          <w:lang w:eastAsia="en-US"/>
        </w:rPr>
        <w:t>its utili</w:t>
      </w:r>
      <w:r w:rsidR="00750F2D">
        <w:rPr>
          <w:szCs w:val="20"/>
          <w:lang w:eastAsia="en-US"/>
        </w:rPr>
        <w:t>ty is not</w:t>
      </w:r>
      <w:r w:rsidR="00B26B65">
        <w:rPr>
          <w:szCs w:val="20"/>
          <w:lang w:eastAsia="en-US"/>
        </w:rPr>
        <w:t xml:space="preserve"> fully</w:t>
      </w:r>
      <w:r w:rsidR="00750F2D">
        <w:rPr>
          <w:szCs w:val="20"/>
          <w:lang w:eastAsia="en-US"/>
        </w:rPr>
        <w:t xml:space="preserve"> realized without </w:t>
      </w:r>
      <w:r w:rsidR="00DE4D8D">
        <w:rPr>
          <w:szCs w:val="20"/>
          <w:lang w:eastAsia="en-US"/>
        </w:rPr>
        <w:t>defining its structure and/or formatting</w:t>
      </w:r>
      <w:r w:rsidR="00750F2D">
        <w:rPr>
          <w:szCs w:val="20"/>
          <w:lang w:eastAsia="en-US"/>
        </w:rPr>
        <w:t xml:space="preserve">.  </w:t>
      </w:r>
      <w:r w:rsidR="00830E78">
        <w:rPr>
          <w:szCs w:val="20"/>
          <w:lang w:eastAsia="en-US"/>
        </w:rPr>
        <w:t>Nevertheless, i</w:t>
      </w:r>
      <w:r w:rsidR="00EA25C3">
        <w:rPr>
          <w:szCs w:val="20"/>
          <w:lang w:eastAsia="en-US"/>
        </w:rPr>
        <w:t>nformation asset</w:t>
      </w:r>
      <w:r w:rsidR="009575FA">
        <w:rPr>
          <w:szCs w:val="20"/>
          <w:lang w:eastAsia="en-US"/>
        </w:rPr>
        <w:t>s</w:t>
      </w:r>
      <w:r w:rsidR="00EA25C3">
        <w:rPr>
          <w:szCs w:val="20"/>
          <w:lang w:eastAsia="en-US"/>
        </w:rPr>
        <w:t xml:space="preserve"> can possibly exist without IT systems, </w:t>
      </w:r>
      <w:r w:rsidR="009575FA">
        <w:rPr>
          <w:szCs w:val="20"/>
          <w:lang w:eastAsia="en-US"/>
        </w:rPr>
        <w:t>and be the same across different formats (e.g., a report as a pdf or excel file</w:t>
      </w:r>
      <w:r w:rsidR="00830E78">
        <w:rPr>
          <w:szCs w:val="20"/>
          <w:lang w:eastAsia="en-US"/>
        </w:rPr>
        <w:t xml:space="preserve">). </w:t>
      </w:r>
    </w:p>
    <w:p w14:paraId="3AE5922A" w14:textId="77777777" w:rsidR="0001178F" w:rsidRDefault="0001178F" w:rsidP="007518DA">
      <w:pPr>
        <w:autoSpaceDE w:val="0"/>
        <w:autoSpaceDN w:val="0"/>
        <w:adjustRightInd w:val="0"/>
        <w:ind w:firstLine="0"/>
      </w:pPr>
    </w:p>
    <w:p w14:paraId="14252330" w14:textId="77777777" w:rsidR="002C0556" w:rsidRDefault="007546D6" w:rsidP="007518DA">
      <w:pPr>
        <w:autoSpaceDE w:val="0"/>
        <w:autoSpaceDN w:val="0"/>
        <w:adjustRightInd w:val="0"/>
        <w:ind w:firstLine="0"/>
        <w:rPr>
          <w:szCs w:val="20"/>
          <w:lang w:eastAsia="en-US"/>
        </w:rPr>
      </w:pPr>
      <w:r>
        <w:t xml:space="preserve">A </w:t>
      </w:r>
      <w:r w:rsidRPr="007546D6">
        <w:rPr>
          <w:i/>
        </w:rPr>
        <w:t>data element</w:t>
      </w:r>
      <w:r>
        <w:t xml:space="preserve"> is</w:t>
      </w:r>
      <w:r w:rsidR="006A25F4">
        <w:t xml:space="preserve"> a unit for data of a certain kind</w:t>
      </w:r>
      <w:r w:rsidR="00DD2ED1">
        <w:t>, often referred to as an attribute</w:t>
      </w:r>
      <w:r w:rsidR="001522EB">
        <w:t>. Data elements</w:t>
      </w:r>
      <w:r w:rsidR="006835AB">
        <w:t xml:space="preserve"> </w:t>
      </w:r>
      <w:r w:rsidR="00F63A97">
        <w:t xml:space="preserve">correspond to what </w:t>
      </w:r>
      <w:r w:rsidR="006835AB">
        <w:t>appear</w:t>
      </w:r>
      <w:r w:rsidR="00F63A97">
        <w:t>s</w:t>
      </w:r>
      <w:r w:rsidR="006835AB">
        <w:t xml:space="preserve"> in the schema of </w:t>
      </w:r>
      <w:r w:rsidR="003E6609">
        <w:t>database tab</w:t>
      </w:r>
      <w:r w:rsidR="00C014FB">
        <w:t xml:space="preserve">les, </w:t>
      </w:r>
      <w:r w:rsidR="006835AB">
        <w:t xml:space="preserve">serve </w:t>
      </w:r>
      <w:r w:rsidR="00DD2ED1">
        <w:t xml:space="preserve">as the labels for </w:t>
      </w:r>
      <w:r w:rsidR="00DD380D">
        <w:t xml:space="preserve">fields within </w:t>
      </w:r>
      <w:r w:rsidR="006835AB">
        <w:t>electronic form</w:t>
      </w:r>
      <w:r w:rsidR="00DD380D">
        <w:t>s</w:t>
      </w:r>
      <w:r w:rsidR="00DD2ED1">
        <w:t xml:space="preserve">, and </w:t>
      </w:r>
      <w:r w:rsidR="004137E7">
        <w:t xml:space="preserve">serve as inputs </w:t>
      </w:r>
      <w:r w:rsidR="00DD380D">
        <w:t>for the generation of reports</w:t>
      </w:r>
      <w:r w:rsidR="006835AB">
        <w:t xml:space="preserve">. </w:t>
      </w:r>
      <w:r w:rsidR="006A25F4">
        <w:rPr>
          <w:szCs w:val="20"/>
          <w:lang w:eastAsia="en-US"/>
        </w:rPr>
        <w:t>Data</w:t>
      </w:r>
      <w:r w:rsidR="00A73D77">
        <w:rPr>
          <w:szCs w:val="20"/>
          <w:lang w:eastAsia="en-US"/>
        </w:rPr>
        <w:t xml:space="preserve"> element</w:t>
      </w:r>
      <w:r w:rsidR="002C0556">
        <w:rPr>
          <w:szCs w:val="20"/>
          <w:lang w:eastAsia="en-US"/>
        </w:rPr>
        <w:t xml:space="preserve">s </w:t>
      </w:r>
      <w:r w:rsidR="006835AB">
        <w:rPr>
          <w:szCs w:val="20"/>
          <w:lang w:eastAsia="en-US"/>
        </w:rPr>
        <w:t>describe th</w:t>
      </w:r>
      <w:r w:rsidR="006A25F4">
        <w:rPr>
          <w:szCs w:val="20"/>
          <w:lang w:eastAsia="en-US"/>
        </w:rPr>
        <w:t>e data in an information asset</w:t>
      </w:r>
      <w:r w:rsidR="00E56A5D">
        <w:rPr>
          <w:szCs w:val="20"/>
          <w:lang w:eastAsia="en-US"/>
        </w:rPr>
        <w:t xml:space="preserve">, </w:t>
      </w:r>
      <w:r w:rsidR="006A25F4">
        <w:rPr>
          <w:szCs w:val="20"/>
          <w:lang w:eastAsia="en-US"/>
        </w:rPr>
        <w:t>and</w:t>
      </w:r>
      <w:r w:rsidR="002718BD">
        <w:rPr>
          <w:szCs w:val="20"/>
          <w:lang w:eastAsia="en-US"/>
        </w:rPr>
        <w:t xml:space="preserve"> are often</w:t>
      </w:r>
      <w:r w:rsidR="00872D2A">
        <w:rPr>
          <w:szCs w:val="20"/>
          <w:lang w:eastAsia="en-US"/>
        </w:rPr>
        <w:t xml:space="preserve"> bundled with the aggregation of data that compose an information asset</w:t>
      </w:r>
      <w:r w:rsidR="002F15EB">
        <w:rPr>
          <w:szCs w:val="20"/>
          <w:lang w:eastAsia="en-US"/>
        </w:rPr>
        <w:t>.</w:t>
      </w:r>
      <w:r w:rsidR="0055026B">
        <w:rPr>
          <w:szCs w:val="20"/>
          <w:lang w:eastAsia="en-US"/>
        </w:rPr>
        <w:t xml:space="preserve"> </w:t>
      </w:r>
      <w:r w:rsidR="001A14C3">
        <w:rPr>
          <w:szCs w:val="20"/>
          <w:lang w:eastAsia="en-US"/>
        </w:rPr>
        <w:t xml:space="preserve"> It is important to identify information-bearing objects that are not data elements, for example, codes. </w:t>
      </w:r>
      <w:r w:rsidR="00B26B65">
        <w:rPr>
          <w:szCs w:val="20"/>
          <w:lang w:eastAsia="en-US"/>
        </w:rPr>
        <w:t>Codes are used for controlled vocabular</w:t>
      </w:r>
      <w:r w:rsidR="0055328C">
        <w:rPr>
          <w:szCs w:val="20"/>
          <w:lang w:eastAsia="en-US"/>
        </w:rPr>
        <w:t>ies</w:t>
      </w:r>
      <w:r w:rsidR="00B26B65">
        <w:rPr>
          <w:szCs w:val="20"/>
          <w:lang w:eastAsia="en-US"/>
        </w:rPr>
        <w:t xml:space="preserve"> to constrain the </w:t>
      </w:r>
      <w:r w:rsidR="00D6612F" w:rsidRPr="001A14C3">
        <w:rPr>
          <w:i/>
          <w:szCs w:val="20"/>
          <w:lang w:eastAsia="en-US"/>
        </w:rPr>
        <w:t>values</w:t>
      </w:r>
      <w:r w:rsidR="00B26B65">
        <w:rPr>
          <w:szCs w:val="20"/>
          <w:lang w:eastAsia="en-US"/>
        </w:rPr>
        <w:t xml:space="preserve"> for some data elements (e.g., NY, NM, CA, for U.S. States).</w:t>
      </w:r>
    </w:p>
    <w:p w14:paraId="6FC39850" w14:textId="77777777" w:rsidR="008F2875" w:rsidRDefault="008F2875" w:rsidP="007518DA">
      <w:pPr>
        <w:autoSpaceDE w:val="0"/>
        <w:autoSpaceDN w:val="0"/>
        <w:adjustRightInd w:val="0"/>
        <w:ind w:firstLine="0"/>
        <w:rPr>
          <w:szCs w:val="20"/>
          <w:lang w:eastAsia="en-US"/>
        </w:rPr>
      </w:pPr>
    </w:p>
    <w:p w14:paraId="3DB737E3" w14:textId="77777777" w:rsidR="00197408" w:rsidRDefault="007546D6" w:rsidP="007518DA">
      <w:pPr>
        <w:autoSpaceDE w:val="0"/>
        <w:autoSpaceDN w:val="0"/>
        <w:adjustRightInd w:val="0"/>
        <w:ind w:firstLine="0"/>
        <w:rPr>
          <w:szCs w:val="20"/>
          <w:lang w:eastAsia="en-US"/>
        </w:rPr>
      </w:pPr>
      <w:r w:rsidRPr="008F2875">
        <w:rPr>
          <w:szCs w:val="20"/>
          <w:lang w:eastAsia="en-US"/>
        </w:rPr>
        <w:t>A</w:t>
      </w:r>
      <w:r>
        <w:rPr>
          <w:i/>
          <w:szCs w:val="20"/>
          <w:lang w:eastAsia="en-US"/>
        </w:rPr>
        <w:t xml:space="preserve"> b</w:t>
      </w:r>
      <w:r w:rsidR="00315CEC" w:rsidRPr="007546D6">
        <w:rPr>
          <w:i/>
          <w:szCs w:val="20"/>
          <w:lang w:eastAsia="en-US"/>
        </w:rPr>
        <w:t>usin</w:t>
      </w:r>
      <w:r>
        <w:rPr>
          <w:i/>
          <w:szCs w:val="20"/>
          <w:lang w:eastAsia="en-US"/>
        </w:rPr>
        <w:t>ess object</w:t>
      </w:r>
      <w:r w:rsidR="00237869">
        <w:rPr>
          <w:szCs w:val="20"/>
          <w:lang w:eastAsia="en-US"/>
        </w:rPr>
        <w:t xml:space="preserve"> </w:t>
      </w:r>
      <w:r w:rsidR="002A1783">
        <w:rPr>
          <w:szCs w:val="20"/>
          <w:lang w:eastAsia="en-US"/>
        </w:rPr>
        <w:t xml:space="preserve">is a real world subject of a business activity, although does not necessary refer to real world objects themselves. </w:t>
      </w:r>
      <w:r w:rsidR="004C2E96">
        <w:rPr>
          <w:szCs w:val="20"/>
          <w:lang w:eastAsia="en-US"/>
        </w:rPr>
        <w:t>A b</w:t>
      </w:r>
      <w:r w:rsidR="00315CEC">
        <w:rPr>
          <w:szCs w:val="20"/>
          <w:lang w:eastAsia="en-US"/>
        </w:rPr>
        <w:t xml:space="preserve">usiness object may </w:t>
      </w:r>
      <w:r w:rsidR="004C2E96">
        <w:rPr>
          <w:szCs w:val="20"/>
          <w:lang w:eastAsia="en-US"/>
        </w:rPr>
        <w:t>be based on a class of entities that have</w:t>
      </w:r>
      <w:r w:rsidR="00315CEC">
        <w:rPr>
          <w:szCs w:val="20"/>
          <w:lang w:eastAsia="en-US"/>
        </w:rPr>
        <w:t xml:space="preserve"> a concrete existence (e.</w:t>
      </w:r>
      <w:r w:rsidR="00250277">
        <w:rPr>
          <w:szCs w:val="20"/>
          <w:lang w:eastAsia="en-US"/>
        </w:rPr>
        <w:t xml:space="preserve">g., a person) or </w:t>
      </w:r>
      <w:r w:rsidR="00315CEC">
        <w:rPr>
          <w:szCs w:val="20"/>
          <w:lang w:eastAsia="en-US"/>
        </w:rPr>
        <w:t xml:space="preserve">an abstract existence </w:t>
      </w:r>
      <w:r w:rsidR="00315CEC">
        <w:rPr>
          <w:szCs w:val="20"/>
          <w:lang w:eastAsia="en-US"/>
        </w:rPr>
        <w:lastRenderedPageBreak/>
        <w:t xml:space="preserve">(e.g., </w:t>
      </w:r>
      <w:r w:rsidR="004C2E96">
        <w:rPr>
          <w:szCs w:val="20"/>
          <w:lang w:eastAsia="en-US"/>
        </w:rPr>
        <w:t xml:space="preserve">a </w:t>
      </w:r>
      <w:r w:rsidR="00315CEC">
        <w:rPr>
          <w:szCs w:val="20"/>
          <w:lang w:eastAsia="en-US"/>
        </w:rPr>
        <w:t>calendar), and are typically those things ref</w:t>
      </w:r>
      <w:r w:rsidR="00250277">
        <w:rPr>
          <w:szCs w:val="20"/>
          <w:lang w:eastAsia="en-US"/>
        </w:rPr>
        <w:t xml:space="preserve">erred to by nouns. Much like </w:t>
      </w:r>
      <w:r w:rsidR="00315CEC">
        <w:rPr>
          <w:szCs w:val="20"/>
          <w:lang w:eastAsia="en-US"/>
        </w:rPr>
        <w:t>information asset</w:t>
      </w:r>
      <w:r w:rsidR="004C2E96">
        <w:rPr>
          <w:szCs w:val="20"/>
          <w:lang w:eastAsia="en-US"/>
        </w:rPr>
        <w:t xml:space="preserve">s, business objects </w:t>
      </w:r>
      <w:r w:rsidR="00250277">
        <w:rPr>
          <w:szCs w:val="20"/>
          <w:lang w:eastAsia="en-US"/>
        </w:rPr>
        <w:t>also have component</w:t>
      </w:r>
      <w:r w:rsidR="00F31A1E">
        <w:rPr>
          <w:szCs w:val="20"/>
          <w:lang w:eastAsia="en-US"/>
        </w:rPr>
        <w:t xml:space="preserve"> data elements.</w:t>
      </w:r>
      <w:r w:rsidR="00B17651">
        <w:rPr>
          <w:szCs w:val="20"/>
          <w:lang w:eastAsia="en-US"/>
        </w:rPr>
        <w:t xml:space="preserve"> Unlike information assets, business objects are not </w:t>
      </w:r>
      <w:r w:rsidR="00250277">
        <w:rPr>
          <w:szCs w:val="20"/>
          <w:lang w:eastAsia="en-US"/>
        </w:rPr>
        <w:t>exchanged</w:t>
      </w:r>
      <w:r w:rsidR="00B17651">
        <w:rPr>
          <w:szCs w:val="20"/>
          <w:lang w:eastAsia="en-US"/>
        </w:rPr>
        <w:t xml:space="preserve"> between activities and among business partners, </w:t>
      </w:r>
      <w:r w:rsidR="009E64B7">
        <w:rPr>
          <w:szCs w:val="20"/>
          <w:lang w:eastAsia="en-US"/>
        </w:rPr>
        <w:t xml:space="preserve">but </w:t>
      </w:r>
      <w:r w:rsidR="00F415F6">
        <w:rPr>
          <w:szCs w:val="20"/>
          <w:lang w:eastAsia="en-US"/>
        </w:rPr>
        <w:t xml:space="preserve">play a </w:t>
      </w:r>
      <w:r w:rsidR="004D518C">
        <w:rPr>
          <w:szCs w:val="20"/>
          <w:lang w:eastAsia="en-US"/>
        </w:rPr>
        <w:t>central</w:t>
      </w:r>
      <w:r w:rsidR="00B17651">
        <w:rPr>
          <w:szCs w:val="20"/>
          <w:lang w:eastAsia="en-US"/>
        </w:rPr>
        <w:t xml:space="preserve"> role in the mission of the organization in question.</w:t>
      </w:r>
      <w:r w:rsidR="004773AA">
        <w:rPr>
          <w:szCs w:val="20"/>
          <w:lang w:eastAsia="en-US"/>
        </w:rPr>
        <w:t xml:space="preserve"> </w:t>
      </w:r>
    </w:p>
    <w:p w14:paraId="38E7DED9" w14:textId="77777777" w:rsidR="00197408" w:rsidRDefault="00197408" w:rsidP="007518DA">
      <w:pPr>
        <w:autoSpaceDE w:val="0"/>
        <w:autoSpaceDN w:val="0"/>
        <w:adjustRightInd w:val="0"/>
        <w:ind w:firstLine="0"/>
        <w:rPr>
          <w:szCs w:val="20"/>
          <w:lang w:eastAsia="en-US"/>
        </w:rPr>
      </w:pPr>
    </w:p>
    <w:p w14:paraId="325D0D70" w14:textId="77777777" w:rsidR="00B84FE2" w:rsidRDefault="004773AA" w:rsidP="007518DA">
      <w:pPr>
        <w:autoSpaceDE w:val="0"/>
        <w:autoSpaceDN w:val="0"/>
        <w:adjustRightInd w:val="0"/>
        <w:ind w:firstLine="0"/>
        <w:rPr>
          <w:szCs w:val="20"/>
          <w:lang w:eastAsia="en-US"/>
        </w:rPr>
      </w:pPr>
      <w:r>
        <w:rPr>
          <w:szCs w:val="20"/>
          <w:lang w:eastAsia="en-US"/>
        </w:rPr>
        <w:t xml:space="preserve">We model business object classes as we would domain ontology classes, </w:t>
      </w:r>
      <w:r w:rsidR="0064141F">
        <w:rPr>
          <w:szCs w:val="20"/>
          <w:lang w:eastAsia="en-US"/>
        </w:rPr>
        <w:t xml:space="preserve">as they </w:t>
      </w:r>
      <w:r w:rsidR="00A50574">
        <w:rPr>
          <w:szCs w:val="20"/>
          <w:lang w:eastAsia="en-US"/>
        </w:rPr>
        <w:t xml:space="preserve">both </w:t>
      </w:r>
      <w:r w:rsidR="0064141F">
        <w:rPr>
          <w:szCs w:val="20"/>
          <w:lang w:eastAsia="en-US"/>
        </w:rPr>
        <w:t xml:space="preserve">represent domain </w:t>
      </w:r>
      <w:r w:rsidR="00197408">
        <w:rPr>
          <w:szCs w:val="20"/>
          <w:lang w:eastAsia="en-US"/>
        </w:rPr>
        <w:t>individuals</w:t>
      </w:r>
      <w:r w:rsidR="0064141F">
        <w:rPr>
          <w:szCs w:val="20"/>
          <w:lang w:eastAsia="en-US"/>
        </w:rPr>
        <w:t xml:space="preserve">; however, </w:t>
      </w:r>
      <w:r w:rsidR="00EF65B1">
        <w:rPr>
          <w:szCs w:val="20"/>
          <w:lang w:eastAsia="en-US"/>
        </w:rPr>
        <w:t xml:space="preserve">there is a </w:t>
      </w:r>
      <w:r w:rsidR="00197408">
        <w:rPr>
          <w:szCs w:val="20"/>
          <w:lang w:eastAsia="en-US"/>
        </w:rPr>
        <w:t>subtle distinct</w:t>
      </w:r>
      <w:r w:rsidR="00D75663">
        <w:rPr>
          <w:szCs w:val="20"/>
          <w:lang w:eastAsia="en-US"/>
        </w:rPr>
        <w:t>ion</w:t>
      </w:r>
      <w:r w:rsidR="00197408">
        <w:rPr>
          <w:szCs w:val="20"/>
          <w:lang w:eastAsia="en-US"/>
        </w:rPr>
        <w:t xml:space="preserve"> between the two kinds of ontology classes</w:t>
      </w:r>
      <w:r>
        <w:rPr>
          <w:szCs w:val="20"/>
          <w:lang w:eastAsia="en-US"/>
        </w:rPr>
        <w:t xml:space="preserve">. A domain ontology class </w:t>
      </w:r>
      <w:r w:rsidR="00197408">
        <w:rPr>
          <w:szCs w:val="20"/>
          <w:lang w:eastAsia="en-US"/>
        </w:rPr>
        <w:t xml:space="preserve">typically covers </w:t>
      </w:r>
      <w:r w:rsidR="00B84FE2">
        <w:rPr>
          <w:szCs w:val="20"/>
          <w:lang w:eastAsia="en-US"/>
        </w:rPr>
        <w:t>gene</w:t>
      </w:r>
      <w:r w:rsidR="00B636EF">
        <w:rPr>
          <w:szCs w:val="20"/>
          <w:lang w:eastAsia="en-US"/>
        </w:rPr>
        <w:t>ric knowledge reusable in different applications and environments</w:t>
      </w:r>
      <w:r w:rsidR="002825E7">
        <w:rPr>
          <w:szCs w:val="20"/>
          <w:lang w:eastAsia="en-US"/>
        </w:rPr>
        <w:t>; on the other hand,</w:t>
      </w:r>
      <w:r w:rsidR="00B84FE2">
        <w:rPr>
          <w:szCs w:val="20"/>
          <w:lang w:eastAsia="en-US"/>
        </w:rPr>
        <w:t xml:space="preserve"> </w:t>
      </w:r>
      <w:r w:rsidR="00234BA3">
        <w:rPr>
          <w:szCs w:val="20"/>
          <w:lang w:eastAsia="en-US"/>
        </w:rPr>
        <w:t xml:space="preserve">a business object </w:t>
      </w:r>
      <w:r w:rsidR="00197408">
        <w:rPr>
          <w:szCs w:val="20"/>
          <w:lang w:eastAsia="en-US"/>
        </w:rPr>
        <w:t xml:space="preserve">is a more constrained representation </w:t>
      </w:r>
      <w:r w:rsidR="002825E7">
        <w:rPr>
          <w:szCs w:val="20"/>
          <w:lang w:eastAsia="en-US"/>
        </w:rPr>
        <w:t xml:space="preserve">of reality </w:t>
      </w:r>
      <w:r w:rsidR="00511C7A">
        <w:rPr>
          <w:szCs w:val="20"/>
          <w:lang w:eastAsia="en-US"/>
        </w:rPr>
        <w:t xml:space="preserve">which is constructed through activities performed within organizations and </w:t>
      </w:r>
      <w:r w:rsidR="00E708BB">
        <w:rPr>
          <w:szCs w:val="20"/>
          <w:lang w:eastAsia="en-US"/>
        </w:rPr>
        <w:t xml:space="preserve">that </w:t>
      </w:r>
      <w:r w:rsidR="00A3529F">
        <w:rPr>
          <w:szCs w:val="20"/>
          <w:lang w:eastAsia="en-US"/>
        </w:rPr>
        <w:t>occur</w:t>
      </w:r>
      <w:r w:rsidR="00511C7A">
        <w:rPr>
          <w:szCs w:val="20"/>
          <w:lang w:eastAsia="en-US"/>
        </w:rPr>
        <w:t xml:space="preserve"> within relevant business processes. </w:t>
      </w:r>
      <w:r w:rsidR="00140198">
        <w:rPr>
          <w:szCs w:val="20"/>
          <w:lang w:eastAsia="en-US"/>
        </w:rPr>
        <w:t>Therefore</w:t>
      </w:r>
      <w:r w:rsidR="00A3529F">
        <w:rPr>
          <w:szCs w:val="20"/>
          <w:lang w:eastAsia="en-US"/>
        </w:rPr>
        <w:t>, a business object is defined more precisely and is s</w:t>
      </w:r>
      <w:r w:rsidR="00140198">
        <w:rPr>
          <w:szCs w:val="20"/>
          <w:lang w:eastAsia="en-US"/>
        </w:rPr>
        <w:t>ubsumed</w:t>
      </w:r>
      <w:r w:rsidR="00A3529F">
        <w:rPr>
          <w:szCs w:val="20"/>
          <w:lang w:eastAsia="en-US"/>
        </w:rPr>
        <w:t xml:space="preserve"> under </w:t>
      </w:r>
      <w:r w:rsidR="00F67E95">
        <w:rPr>
          <w:szCs w:val="20"/>
          <w:lang w:eastAsia="en-US"/>
        </w:rPr>
        <w:t xml:space="preserve">corresponding, </w:t>
      </w:r>
      <w:r w:rsidR="00A3529F">
        <w:rPr>
          <w:szCs w:val="20"/>
          <w:lang w:eastAsia="en-US"/>
        </w:rPr>
        <w:t xml:space="preserve">more generic domain ontology classes. </w:t>
      </w:r>
    </w:p>
    <w:p w14:paraId="36D95D07" w14:textId="77777777" w:rsidR="00420C07" w:rsidRDefault="00420C07" w:rsidP="007518DA">
      <w:pPr>
        <w:autoSpaceDE w:val="0"/>
        <w:autoSpaceDN w:val="0"/>
        <w:adjustRightInd w:val="0"/>
        <w:ind w:firstLine="0"/>
        <w:rPr>
          <w:szCs w:val="20"/>
          <w:lang w:eastAsia="en-US"/>
        </w:rPr>
      </w:pPr>
    </w:p>
    <w:p w14:paraId="4BD29921" w14:textId="77777777" w:rsidR="000443C8" w:rsidRDefault="00802F4B" w:rsidP="007518DA">
      <w:pPr>
        <w:autoSpaceDE w:val="0"/>
        <w:autoSpaceDN w:val="0"/>
        <w:adjustRightInd w:val="0"/>
        <w:ind w:firstLine="0"/>
        <w:rPr>
          <w:szCs w:val="20"/>
          <w:lang w:eastAsia="en-US"/>
        </w:rPr>
      </w:pPr>
      <w:r>
        <w:rPr>
          <w:szCs w:val="20"/>
          <w:lang w:eastAsia="en-US"/>
        </w:rPr>
        <w:t>Ultimately</w:t>
      </w:r>
      <w:r w:rsidR="008906D9">
        <w:rPr>
          <w:szCs w:val="20"/>
          <w:lang w:eastAsia="en-US"/>
        </w:rPr>
        <w:t>, information assets represent business products derived from business</w:t>
      </w:r>
      <w:r w:rsidR="0030330E">
        <w:rPr>
          <w:szCs w:val="20"/>
          <w:lang w:eastAsia="en-US"/>
        </w:rPr>
        <w:t xml:space="preserve"> processes, and we comprise </w:t>
      </w:r>
      <w:r w:rsidR="008906D9">
        <w:rPr>
          <w:szCs w:val="20"/>
          <w:lang w:eastAsia="en-US"/>
        </w:rPr>
        <w:t xml:space="preserve">information assets with data modeled within the business objects. </w:t>
      </w:r>
      <w:r w:rsidR="0030330E">
        <w:rPr>
          <w:szCs w:val="20"/>
          <w:lang w:eastAsia="en-US"/>
        </w:rPr>
        <w:t>In this sense, t</w:t>
      </w:r>
      <w:r w:rsidR="008906D9">
        <w:rPr>
          <w:szCs w:val="20"/>
          <w:lang w:eastAsia="en-US"/>
        </w:rPr>
        <w:t>he concept of information asset is a “container” within the ontology.</w:t>
      </w:r>
      <w:r w:rsidR="00870A0E">
        <w:rPr>
          <w:szCs w:val="20"/>
          <w:lang w:eastAsia="en-US"/>
        </w:rPr>
        <w:t xml:space="preserve"> In what follows we formally define relations between information assets, data elements, and business objects</w:t>
      </w:r>
      <w:r w:rsidR="0030330E">
        <w:rPr>
          <w:szCs w:val="20"/>
          <w:lang w:eastAsia="en-US"/>
        </w:rPr>
        <w:t xml:space="preserve">. To illustrate the formal theory, we </w:t>
      </w:r>
      <w:r w:rsidR="007C4F94">
        <w:rPr>
          <w:szCs w:val="20"/>
          <w:lang w:eastAsia="en-US"/>
        </w:rPr>
        <w:t>provide as examples a</w:t>
      </w:r>
      <w:r w:rsidR="00870A0E">
        <w:rPr>
          <w:szCs w:val="20"/>
          <w:lang w:eastAsia="en-US"/>
        </w:rPr>
        <w:t xml:space="preserve"> portion of an ontology </w:t>
      </w:r>
      <w:r w:rsidR="0030330E">
        <w:rPr>
          <w:szCs w:val="20"/>
          <w:lang w:eastAsia="en-US"/>
        </w:rPr>
        <w:t xml:space="preserve">developed </w:t>
      </w:r>
      <w:r w:rsidR="007C4F94">
        <w:rPr>
          <w:szCs w:val="20"/>
          <w:lang w:eastAsia="en-US"/>
        </w:rPr>
        <w:t>for an academic institution’s</w:t>
      </w:r>
      <w:r w:rsidR="00870A0E">
        <w:rPr>
          <w:szCs w:val="20"/>
          <w:lang w:eastAsia="en-US"/>
        </w:rPr>
        <w:t xml:space="preserve"> reengineering proj</w:t>
      </w:r>
      <w:r w:rsidR="007C4F94">
        <w:rPr>
          <w:szCs w:val="20"/>
          <w:lang w:eastAsia="en-US"/>
        </w:rPr>
        <w:t>ect</w:t>
      </w:r>
      <w:r w:rsidR="002B3623">
        <w:rPr>
          <w:szCs w:val="20"/>
          <w:lang w:eastAsia="en-US"/>
        </w:rPr>
        <w:t xml:space="preserve"> in th</w:t>
      </w:r>
      <w:r w:rsidR="000D03C5">
        <w:rPr>
          <w:szCs w:val="20"/>
          <w:lang w:eastAsia="en-US"/>
        </w:rPr>
        <w:t>e follo</w:t>
      </w:r>
      <w:r w:rsidR="003857F2">
        <w:rPr>
          <w:szCs w:val="20"/>
          <w:lang w:eastAsia="en-US"/>
        </w:rPr>
        <w:t>wing sections, and specifically discuss</w:t>
      </w:r>
      <w:r w:rsidR="000D03C5">
        <w:rPr>
          <w:szCs w:val="20"/>
          <w:lang w:eastAsia="en-US"/>
        </w:rPr>
        <w:t xml:space="preserve"> how the ontology informs service design in </w:t>
      </w:r>
      <w:r w:rsidR="000D03C5" w:rsidRPr="000D03C5">
        <w:rPr>
          <w:b/>
          <w:szCs w:val="20"/>
          <w:lang w:eastAsia="en-US"/>
        </w:rPr>
        <w:t>Section 3</w:t>
      </w:r>
      <w:r w:rsidR="000D03C5" w:rsidRPr="000D03C5">
        <w:rPr>
          <w:szCs w:val="20"/>
          <w:lang w:eastAsia="en-US"/>
        </w:rPr>
        <w:t>.</w:t>
      </w:r>
    </w:p>
    <w:p w14:paraId="69495AAE" w14:textId="77777777" w:rsidR="009E7712" w:rsidRDefault="009E7712" w:rsidP="004D6A8A">
      <w:pPr>
        <w:autoSpaceDE w:val="0"/>
        <w:autoSpaceDN w:val="0"/>
        <w:adjustRightInd w:val="0"/>
        <w:ind w:firstLine="0"/>
        <w:jc w:val="left"/>
        <w:rPr>
          <w:szCs w:val="20"/>
          <w:lang w:eastAsia="en-US"/>
        </w:rPr>
      </w:pPr>
    </w:p>
    <w:p w14:paraId="3E28C14B" w14:textId="77777777" w:rsidR="00BF35B8" w:rsidRDefault="00BF35B8" w:rsidP="0083124E">
      <w:pPr>
        <w:autoSpaceDE w:val="0"/>
        <w:autoSpaceDN w:val="0"/>
        <w:adjustRightInd w:val="0"/>
        <w:ind w:firstLine="0"/>
        <w:jc w:val="left"/>
        <w:rPr>
          <w:szCs w:val="20"/>
          <w:lang w:eastAsia="en-US"/>
        </w:rPr>
      </w:pPr>
    </w:p>
    <w:p w14:paraId="3C8C2C4B" w14:textId="77777777" w:rsidR="00BF35B8" w:rsidRDefault="005E04F8" w:rsidP="0083124E">
      <w:pPr>
        <w:autoSpaceDE w:val="0"/>
        <w:autoSpaceDN w:val="0"/>
        <w:adjustRightInd w:val="0"/>
        <w:ind w:firstLine="0"/>
        <w:jc w:val="left"/>
        <w:rPr>
          <w:b/>
          <w:szCs w:val="20"/>
          <w:lang w:eastAsia="en-US"/>
        </w:rPr>
      </w:pPr>
      <w:r>
        <w:rPr>
          <w:b/>
          <w:szCs w:val="20"/>
          <w:lang w:eastAsia="en-US"/>
        </w:rPr>
        <w:t xml:space="preserve">1 </w:t>
      </w:r>
      <w:r w:rsidR="00F2122E">
        <w:rPr>
          <w:b/>
          <w:szCs w:val="20"/>
          <w:lang w:eastAsia="en-US"/>
        </w:rPr>
        <w:t>Relation</w:t>
      </w:r>
      <w:r w:rsidR="005F7DBA">
        <w:rPr>
          <w:b/>
          <w:szCs w:val="20"/>
          <w:lang w:eastAsia="en-US"/>
        </w:rPr>
        <w:t>s Between</w:t>
      </w:r>
      <w:r w:rsidR="00BF35B8" w:rsidRPr="00BF35B8">
        <w:rPr>
          <w:b/>
          <w:szCs w:val="20"/>
          <w:lang w:eastAsia="en-US"/>
        </w:rPr>
        <w:t xml:space="preserve"> Information Assets, Data Elements, and Business Objects</w:t>
      </w:r>
    </w:p>
    <w:p w14:paraId="688C0F1D" w14:textId="77777777" w:rsidR="00A9522E" w:rsidRDefault="00A9522E" w:rsidP="0083124E">
      <w:pPr>
        <w:autoSpaceDE w:val="0"/>
        <w:autoSpaceDN w:val="0"/>
        <w:adjustRightInd w:val="0"/>
        <w:ind w:firstLine="0"/>
        <w:jc w:val="left"/>
        <w:rPr>
          <w:b/>
          <w:szCs w:val="20"/>
          <w:lang w:eastAsia="en-US"/>
        </w:rPr>
      </w:pPr>
    </w:p>
    <w:p w14:paraId="602CAB84" w14:textId="77777777" w:rsidR="00A9522E" w:rsidRDefault="00A9522E" w:rsidP="0007404A">
      <w:pPr>
        <w:pStyle w:val="ListParagraph"/>
        <w:numPr>
          <w:ilvl w:val="1"/>
          <w:numId w:val="12"/>
        </w:numPr>
        <w:autoSpaceDE w:val="0"/>
        <w:autoSpaceDN w:val="0"/>
        <w:adjustRightInd w:val="0"/>
        <w:jc w:val="left"/>
        <w:rPr>
          <w:i/>
          <w:szCs w:val="20"/>
          <w:lang w:eastAsia="en-US"/>
        </w:rPr>
      </w:pPr>
      <w:r w:rsidRPr="00A9522E">
        <w:rPr>
          <w:i/>
          <w:szCs w:val="20"/>
          <w:lang w:eastAsia="en-US"/>
        </w:rPr>
        <w:t>Information Asset</w:t>
      </w:r>
      <w:r w:rsidR="00FA20CA">
        <w:rPr>
          <w:i/>
          <w:szCs w:val="20"/>
          <w:lang w:eastAsia="en-US"/>
        </w:rPr>
        <w:t>s</w:t>
      </w:r>
      <w:r w:rsidR="003A6699">
        <w:rPr>
          <w:i/>
          <w:szCs w:val="20"/>
          <w:lang w:eastAsia="en-US"/>
        </w:rPr>
        <w:t xml:space="preserve"> and Data Elements</w:t>
      </w:r>
    </w:p>
    <w:p w14:paraId="2CBCDAF2" w14:textId="77777777" w:rsidR="009D540F" w:rsidRDefault="009D540F" w:rsidP="009D540F">
      <w:pPr>
        <w:pStyle w:val="ListParagraph"/>
        <w:autoSpaceDE w:val="0"/>
        <w:autoSpaceDN w:val="0"/>
        <w:adjustRightInd w:val="0"/>
        <w:ind w:left="360" w:firstLine="0"/>
        <w:jc w:val="left"/>
        <w:rPr>
          <w:i/>
          <w:szCs w:val="20"/>
          <w:lang w:eastAsia="en-US"/>
        </w:rPr>
      </w:pPr>
    </w:p>
    <w:p w14:paraId="64283048" w14:textId="77777777" w:rsidR="00DE22C2" w:rsidRDefault="00F20EE4" w:rsidP="007518DA">
      <w:pPr>
        <w:autoSpaceDE w:val="0"/>
        <w:autoSpaceDN w:val="0"/>
        <w:adjustRightInd w:val="0"/>
        <w:ind w:firstLine="0"/>
        <w:rPr>
          <w:szCs w:val="20"/>
          <w:lang w:eastAsia="en-US"/>
        </w:rPr>
      </w:pPr>
      <w:r>
        <w:rPr>
          <w:szCs w:val="20"/>
          <w:lang w:eastAsia="en-US"/>
        </w:rPr>
        <w:t xml:space="preserve">We </w:t>
      </w:r>
      <w:r w:rsidR="00DB0976">
        <w:rPr>
          <w:szCs w:val="20"/>
          <w:lang w:eastAsia="en-US"/>
        </w:rPr>
        <w:t>put forth</w:t>
      </w:r>
      <w:r>
        <w:rPr>
          <w:szCs w:val="20"/>
          <w:lang w:eastAsia="en-US"/>
        </w:rPr>
        <w:t xml:space="preserve"> a primitive relation </w:t>
      </w:r>
      <w:proofErr w:type="spellStart"/>
      <w:r w:rsidRPr="00F20EE4">
        <w:rPr>
          <w:b/>
          <w:i/>
          <w:szCs w:val="20"/>
          <w:lang w:eastAsia="en-US"/>
        </w:rPr>
        <w:t>has_component</w:t>
      </w:r>
      <w:proofErr w:type="spellEnd"/>
      <w:r>
        <w:rPr>
          <w:szCs w:val="20"/>
          <w:lang w:eastAsia="en-US"/>
        </w:rPr>
        <w:t xml:space="preserve"> as a relation between an information asset and </w:t>
      </w:r>
      <w:r w:rsidR="00EF1675">
        <w:rPr>
          <w:szCs w:val="20"/>
          <w:lang w:eastAsia="en-US"/>
        </w:rPr>
        <w:t>a data element that composes it.</w:t>
      </w:r>
      <w:r w:rsidR="00E4463E">
        <w:rPr>
          <w:rStyle w:val="FootnoteReference"/>
          <w:szCs w:val="20"/>
          <w:lang w:eastAsia="en-US"/>
        </w:rPr>
        <w:footnoteReference w:id="2"/>
      </w:r>
      <w:r>
        <w:rPr>
          <w:i/>
          <w:szCs w:val="20"/>
          <w:lang w:eastAsia="en-US"/>
        </w:rPr>
        <w:t xml:space="preserve"> </w:t>
      </w:r>
      <w:r>
        <w:rPr>
          <w:szCs w:val="20"/>
          <w:lang w:eastAsia="en-US"/>
        </w:rPr>
        <w:t>For example, a</w:t>
      </w:r>
      <w:r w:rsidR="007E0DB2">
        <w:rPr>
          <w:szCs w:val="20"/>
          <w:lang w:eastAsia="en-US"/>
        </w:rPr>
        <w:t xml:space="preserve"> transcript is a report on a student’s academic performance</w:t>
      </w:r>
      <w:r>
        <w:rPr>
          <w:szCs w:val="20"/>
          <w:lang w:eastAsia="en-US"/>
        </w:rPr>
        <w:t xml:space="preserve"> which has </w:t>
      </w:r>
      <w:proofErr w:type="spellStart"/>
      <w:r w:rsidR="002806F4">
        <w:rPr>
          <w:i/>
          <w:szCs w:val="20"/>
          <w:lang w:eastAsia="en-US"/>
        </w:rPr>
        <w:t>AP_</w:t>
      </w:r>
      <w:r w:rsidR="002806F4" w:rsidRPr="002806F4">
        <w:rPr>
          <w:i/>
          <w:szCs w:val="20"/>
          <w:lang w:eastAsia="en-US"/>
        </w:rPr>
        <w:t>score</w:t>
      </w:r>
      <w:proofErr w:type="spellEnd"/>
      <w:r w:rsidR="002806F4">
        <w:rPr>
          <w:szCs w:val="20"/>
          <w:lang w:eastAsia="en-US"/>
        </w:rPr>
        <w:t xml:space="preserve"> </w:t>
      </w:r>
      <w:r>
        <w:rPr>
          <w:szCs w:val="20"/>
          <w:lang w:eastAsia="en-US"/>
        </w:rPr>
        <w:t xml:space="preserve">as a data element. </w:t>
      </w:r>
      <w:r w:rsidR="003363E6">
        <w:rPr>
          <w:szCs w:val="20"/>
          <w:lang w:eastAsia="en-US"/>
        </w:rPr>
        <w:t>W</w:t>
      </w:r>
      <w:r w:rsidR="00DB30BC">
        <w:rPr>
          <w:szCs w:val="20"/>
          <w:lang w:eastAsia="en-US"/>
        </w:rPr>
        <w:t xml:space="preserve">e express </w:t>
      </w:r>
      <w:r w:rsidR="000E6420">
        <w:rPr>
          <w:szCs w:val="20"/>
          <w:lang w:eastAsia="en-US"/>
        </w:rPr>
        <w:t xml:space="preserve">this (and all such assertions) </w:t>
      </w:r>
      <w:r w:rsidR="00DB30BC">
        <w:rPr>
          <w:szCs w:val="20"/>
          <w:lang w:eastAsia="en-US"/>
        </w:rPr>
        <w:t>in Description Logic</w:t>
      </w:r>
      <w:r w:rsidR="007E0DB2">
        <w:rPr>
          <w:szCs w:val="20"/>
          <w:lang w:eastAsia="en-US"/>
        </w:rPr>
        <w:t>,</w:t>
      </w:r>
      <w:r w:rsidR="00943E4C">
        <w:rPr>
          <w:rStyle w:val="FootnoteReference"/>
          <w:szCs w:val="20"/>
          <w:lang w:eastAsia="en-US"/>
        </w:rPr>
        <w:footnoteReference w:id="3"/>
      </w:r>
      <w:r w:rsidR="007E0DB2">
        <w:rPr>
          <w:szCs w:val="20"/>
          <w:lang w:eastAsia="en-US"/>
        </w:rPr>
        <w:t xml:space="preserve"> </w:t>
      </w:r>
      <w:r w:rsidR="00DB30BC">
        <w:rPr>
          <w:szCs w:val="20"/>
          <w:lang w:eastAsia="en-US"/>
        </w:rPr>
        <w:t xml:space="preserve">that every transcript has an AP Score </w:t>
      </w:r>
      <w:r w:rsidR="007C3A9F">
        <w:rPr>
          <w:szCs w:val="20"/>
          <w:lang w:eastAsia="en-US"/>
        </w:rPr>
        <w:t xml:space="preserve">data element </w:t>
      </w:r>
      <w:r w:rsidR="00DB30BC">
        <w:rPr>
          <w:szCs w:val="20"/>
          <w:lang w:eastAsia="en-US"/>
        </w:rPr>
        <w:t>as</w:t>
      </w:r>
      <w:r w:rsidR="002806F4">
        <w:rPr>
          <w:szCs w:val="20"/>
          <w:lang w:eastAsia="en-US"/>
        </w:rPr>
        <w:t xml:space="preserve"> a</w:t>
      </w:r>
      <w:r w:rsidR="00DB30BC">
        <w:rPr>
          <w:szCs w:val="20"/>
          <w:lang w:eastAsia="en-US"/>
        </w:rPr>
        <w:t xml:space="preserve"> </w:t>
      </w:r>
      <w:r w:rsidR="00A9004C">
        <w:rPr>
          <w:szCs w:val="20"/>
          <w:lang w:eastAsia="en-US"/>
        </w:rPr>
        <w:t xml:space="preserve">component </w:t>
      </w:r>
      <w:r w:rsidR="00DB30BC">
        <w:rPr>
          <w:szCs w:val="20"/>
          <w:lang w:eastAsia="en-US"/>
        </w:rPr>
        <w:t>of it:</w:t>
      </w:r>
      <w:r w:rsidR="00DE1DDD">
        <w:rPr>
          <w:rStyle w:val="FootnoteReference"/>
          <w:szCs w:val="20"/>
          <w:lang w:eastAsia="en-US"/>
        </w:rPr>
        <w:footnoteReference w:id="4"/>
      </w:r>
      <w:r w:rsidR="00DB30BC">
        <w:rPr>
          <w:szCs w:val="20"/>
          <w:lang w:eastAsia="en-US"/>
        </w:rPr>
        <w:t xml:space="preserve"> </w:t>
      </w:r>
    </w:p>
    <w:p w14:paraId="74D12719" w14:textId="77777777" w:rsidR="00DE22C2" w:rsidRDefault="00DE22C2" w:rsidP="009D540F">
      <w:pPr>
        <w:autoSpaceDE w:val="0"/>
        <w:autoSpaceDN w:val="0"/>
        <w:adjustRightInd w:val="0"/>
        <w:ind w:firstLine="0"/>
        <w:jc w:val="left"/>
        <w:rPr>
          <w:szCs w:val="20"/>
          <w:lang w:eastAsia="en-US"/>
        </w:rPr>
      </w:pPr>
    </w:p>
    <w:p w14:paraId="16D5EE55" w14:textId="77777777" w:rsidR="00DE22C2" w:rsidRDefault="00DB30BC" w:rsidP="009D540F">
      <w:pPr>
        <w:autoSpaceDE w:val="0"/>
        <w:autoSpaceDN w:val="0"/>
        <w:adjustRightInd w:val="0"/>
        <w:ind w:firstLine="0"/>
        <w:jc w:val="left"/>
        <w:rPr>
          <w:i/>
          <w:szCs w:val="20"/>
          <w:lang w:eastAsia="en-US"/>
        </w:rPr>
      </w:pPr>
      <w:r w:rsidRPr="00DB30BC">
        <w:rPr>
          <w:i/>
          <w:szCs w:val="20"/>
          <w:lang w:eastAsia="en-US"/>
        </w:rPr>
        <w:t>Transcript</w:t>
      </w:r>
      <w:r>
        <w:rPr>
          <w:szCs w:val="20"/>
          <w:lang w:eastAsia="en-US"/>
        </w:rPr>
        <w:t xml:space="preserve"> </w:t>
      </w:r>
      <w:r w:rsidR="009F3237" w:rsidRPr="009F3237">
        <w:rPr>
          <w:rFonts w:ascii="Cambria Math" w:hAnsi="Cambria Math" w:cs="Cambria Math"/>
          <w:sz w:val="22"/>
          <w:szCs w:val="22"/>
        </w:rPr>
        <w:t>⊑</w:t>
      </w:r>
      <w:r w:rsidRPr="00DB30BC">
        <w:rPr>
          <w:rFonts w:ascii="CMSY9" w:hAnsi="CMSY9" w:cs="CMSY9"/>
          <w:sz w:val="18"/>
          <w:szCs w:val="18"/>
          <w:lang w:eastAsia="en-US"/>
        </w:rPr>
        <w:t xml:space="preserve"> </w:t>
      </w:r>
      <w:r w:rsidR="006343B2" w:rsidRPr="009F3237">
        <w:rPr>
          <w:rFonts w:ascii="Symbol" w:hAnsi="Symbol" w:cs="Symbol"/>
          <w:sz w:val="22"/>
          <w:szCs w:val="22"/>
        </w:rPr>
        <w:t></w:t>
      </w:r>
      <w:proofErr w:type="spellStart"/>
      <w:r w:rsidRPr="00F6084F">
        <w:rPr>
          <w:b/>
          <w:i/>
          <w:szCs w:val="20"/>
          <w:lang w:eastAsia="en-US"/>
        </w:rPr>
        <w:t>has_component</w:t>
      </w:r>
      <w:proofErr w:type="spellEnd"/>
      <w:r>
        <w:rPr>
          <w:szCs w:val="20"/>
          <w:lang w:eastAsia="en-US"/>
        </w:rPr>
        <w:t>.</w:t>
      </w:r>
      <w:r w:rsidR="006343B2">
        <w:rPr>
          <w:szCs w:val="20"/>
          <w:lang w:eastAsia="en-US"/>
        </w:rPr>
        <w:t>{</w:t>
      </w:r>
      <w:proofErr w:type="spellStart"/>
      <w:r w:rsidRPr="00DB30BC">
        <w:rPr>
          <w:i/>
          <w:szCs w:val="20"/>
          <w:lang w:eastAsia="en-US"/>
        </w:rPr>
        <w:t>AP_Score</w:t>
      </w:r>
      <w:proofErr w:type="spellEnd"/>
      <w:r w:rsidR="006343B2" w:rsidRPr="005D71B3">
        <w:rPr>
          <w:szCs w:val="20"/>
          <w:lang w:eastAsia="en-US"/>
        </w:rPr>
        <w:t>}</w:t>
      </w:r>
      <w:r w:rsidR="009F3237" w:rsidRPr="009F3237">
        <w:rPr>
          <w:rFonts w:ascii="Cambria Math" w:hAnsi="Cambria Math" w:cs="Cambria Math"/>
          <w:color w:val="222222"/>
          <w:shd w:val="clear" w:color="auto" w:fill="FFFFFF"/>
        </w:rPr>
        <w:t xml:space="preserve"> </w:t>
      </w:r>
    </w:p>
    <w:p w14:paraId="2824FD49" w14:textId="77777777" w:rsidR="00DE22C2" w:rsidRDefault="00DE22C2" w:rsidP="009D540F">
      <w:pPr>
        <w:autoSpaceDE w:val="0"/>
        <w:autoSpaceDN w:val="0"/>
        <w:adjustRightInd w:val="0"/>
        <w:ind w:firstLine="0"/>
        <w:jc w:val="left"/>
        <w:rPr>
          <w:szCs w:val="20"/>
          <w:lang w:eastAsia="en-US"/>
        </w:rPr>
      </w:pPr>
    </w:p>
    <w:p w14:paraId="2E159B28" w14:textId="77777777" w:rsidR="00BE1683" w:rsidRPr="00BE1683" w:rsidRDefault="00BE1683" w:rsidP="007518DA">
      <w:pPr>
        <w:autoSpaceDE w:val="0"/>
        <w:autoSpaceDN w:val="0"/>
        <w:adjustRightInd w:val="0"/>
        <w:ind w:firstLine="0"/>
        <w:rPr>
          <w:szCs w:val="20"/>
          <w:lang w:eastAsia="en-US"/>
        </w:rPr>
      </w:pPr>
      <w:r>
        <w:rPr>
          <w:szCs w:val="20"/>
          <w:lang w:eastAsia="en-US"/>
        </w:rPr>
        <w:t xml:space="preserve">In this case </w:t>
      </w:r>
      <w:proofErr w:type="spellStart"/>
      <w:r>
        <w:rPr>
          <w:i/>
          <w:szCs w:val="20"/>
          <w:lang w:eastAsia="en-US"/>
        </w:rPr>
        <w:t>AP_Score</w:t>
      </w:r>
      <w:proofErr w:type="spellEnd"/>
      <w:r>
        <w:rPr>
          <w:szCs w:val="20"/>
          <w:lang w:eastAsia="en-US"/>
        </w:rPr>
        <w:t xml:space="preserve"> is an individual</w:t>
      </w:r>
      <w:r w:rsidR="006343B2">
        <w:rPr>
          <w:szCs w:val="20"/>
          <w:lang w:eastAsia="en-US"/>
        </w:rPr>
        <w:t xml:space="preserve"> (i.e., a nominal)</w:t>
      </w:r>
      <w:r>
        <w:rPr>
          <w:szCs w:val="20"/>
          <w:lang w:eastAsia="en-US"/>
        </w:rPr>
        <w:t xml:space="preserve"> because it represents a single </w:t>
      </w:r>
      <w:r w:rsidR="00F20EE4">
        <w:rPr>
          <w:szCs w:val="20"/>
          <w:lang w:eastAsia="en-US"/>
        </w:rPr>
        <w:t>data element</w:t>
      </w:r>
      <w:r>
        <w:rPr>
          <w:szCs w:val="20"/>
          <w:lang w:eastAsia="en-US"/>
        </w:rPr>
        <w:t xml:space="preserve">, whereas </w:t>
      </w:r>
      <w:r w:rsidRPr="0022143E">
        <w:rPr>
          <w:i/>
          <w:szCs w:val="20"/>
          <w:lang w:eastAsia="en-US"/>
        </w:rPr>
        <w:t>Transcript</w:t>
      </w:r>
      <w:r>
        <w:rPr>
          <w:szCs w:val="20"/>
          <w:lang w:eastAsia="en-US"/>
        </w:rPr>
        <w:t xml:space="preserve"> represents a class that is multiply instantiated</w:t>
      </w:r>
      <w:r w:rsidR="005A73FC">
        <w:rPr>
          <w:szCs w:val="20"/>
          <w:lang w:eastAsia="en-US"/>
        </w:rPr>
        <w:t xml:space="preserve"> by transcripts generated for </w:t>
      </w:r>
      <w:r w:rsidR="0022143E">
        <w:rPr>
          <w:szCs w:val="20"/>
          <w:lang w:eastAsia="en-US"/>
        </w:rPr>
        <w:t>different students</w:t>
      </w:r>
      <w:r>
        <w:rPr>
          <w:szCs w:val="20"/>
          <w:lang w:eastAsia="en-US"/>
        </w:rPr>
        <w:t>.</w:t>
      </w:r>
    </w:p>
    <w:p w14:paraId="0DEE2BDF" w14:textId="77777777" w:rsidR="00BE1683" w:rsidRDefault="00BE1683" w:rsidP="009D540F">
      <w:pPr>
        <w:autoSpaceDE w:val="0"/>
        <w:autoSpaceDN w:val="0"/>
        <w:adjustRightInd w:val="0"/>
        <w:ind w:firstLine="0"/>
        <w:jc w:val="left"/>
        <w:rPr>
          <w:szCs w:val="20"/>
          <w:lang w:eastAsia="en-US"/>
        </w:rPr>
      </w:pPr>
    </w:p>
    <w:p w14:paraId="0515B16E" w14:textId="77777777" w:rsidR="007E0DB2" w:rsidRDefault="00DB0976" w:rsidP="007518DA">
      <w:pPr>
        <w:autoSpaceDE w:val="0"/>
        <w:autoSpaceDN w:val="0"/>
        <w:adjustRightInd w:val="0"/>
        <w:ind w:firstLine="0"/>
        <w:rPr>
          <w:szCs w:val="20"/>
          <w:lang w:eastAsia="en-US"/>
        </w:rPr>
      </w:pPr>
      <w:r>
        <w:rPr>
          <w:szCs w:val="20"/>
          <w:lang w:eastAsia="en-US"/>
        </w:rPr>
        <w:t xml:space="preserve">We put forth a primitive relation </w:t>
      </w:r>
      <w:proofErr w:type="spellStart"/>
      <w:r>
        <w:rPr>
          <w:b/>
          <w:i/>
          <w:szCs w:val="20"/>
          <w:lang w:eastAsia="en-US"/>
        </w:rPr>
        <w:t>has_part</w:t>
      </w:r>
      <w:proofErr w:type="spellEnd"/>
      <w:r>
        <w:rPr>
          <w:szCs w:val="20"/>
          <w:lang w:eastAsia="en-US"/>
        </w:rPr>
        <w:t xml:space="preserve"> as a relation between an information asset and another information asset that composes it. For example, a</w:t>
      </w:r>
      <w:r w:rsidR="007E0DB2">
        <w:rPr>
          <w:szCs w:val="20"/>
          <w:lang w:eastAsia="en-US"/>
        </w:rPr>
        <w:t xml:space="preserve"> transcript is structured such that the grades that correspond to a specific semester can be easily observed. </w:t>
      </w:r>
      <w:r w:rsidR="0022143E">
        <w:rPr>
          <w:szCs w:val="20"/>
          <w:lang w:eastAsia="en-US"/>
        </w:rPr>
        <w:t xml:space="preserve">Duly, semester grades for a student are available in a report at the </w:t>
      </w:r>
      <w:r w:rsidR="007C3A9F">
        <w:rPr>
          <w:szCs w:val="20"/>
          <w:lang w:eastAsia="en-US"/>
        </w:rPr>
        <w:t>midway and end points</w:t>
      </w:r>
      <w:r w:rsidR="0022143E">
        <w:rPr>
          <w:szCs w:val="20"/>
          <w:lang w:eastAsia="en-US"/>
        </w:rPr>
        <w:t xml:space="preserve"> of a </w:t>
      </w:r>
      <w:r w:rsidR="0022143E">
        <w:rPr>
          <w:szCs w:val="20"/>
          <w:lang w:eastAsia="en-US"/>
        </w:rPr>
        <w:lastRenderedPageBreak/>
        <w:t xml:space="preserve">semester. </w:t>
      </w:r>
      <w:r w:rsidR="007E0DB2">
        <w:rPr>
          <w:szCs w:val="20"/>
          <w:lang w:eastAsia="en-US"/>
        </w:rPr>
        <w:t>We consider the grades for a specific semester</w:t>
      </w:r>
      <w:r w:rsidR="002468A6">
        <w:rPr>
          <w:szCs w:val="20"/>
          <w:lang w:eastAsia="en-US"/>
        </w:rPr>
        <w:t xml:space="preserve"> </w:t>
      </w:r>
      <w:r w:rsidR="002468A6" w:rsidRPr="002468A6">
        <w:rPr>
          <w:i/>
          <w:szCs w:val="20"/>
          <w:lang w:eastAsia="en-US"/>
        </w:rPr>
        <w:t>for a transcript</w:t>
      </w:r>
      <w:r w:rsidR="007E2623">
        <w:rPr>
          <w:szCs w:val="20"/>
          <w:lang w:eastAsia="en-US"/>
        </w:rPr>
        <w:t xml:space="preserve"> </w:t>
      </w:r>
      <w:r w:rsidR="007C3A9F">
        <w:rPr>
          <w:szCs w:val="20"/>
          <w:lang w:eastAsia="en-US"/>
        </w:rPr>
        <w:t xml:space="preserve"> </w:t>
      </w:r>
      <w:r w:rsidR="007E0DB2">
        <w:rPr>
          <w:szCs w:val="20"/>
          <w:lang w:eastAsia="en-US"/>
        </w:rPr>
        <w:t xml:space="preserve">to be an information asset that </w:t>
      </w:r>
      <w:r w:rsidR="007E2623">
        <w:rPr>
          <w:szCs w:val="20"/>
          <w:lang w:eastAsia="en-US"/>
        </w:rPr>
        <w:t>a</w:t>
      </w:r>
      <w:r w:rsidR="007E0DB2">
        <w:rPr>
          <w:szCs w:val="20"/>
          <w:lang w:eastAsia="en-US"/>
        </w:rPr>
        <w:t xml:space="preserve"> transcript information asset</w:t>
      </w:r>
      <w:r w:rsidR="00940130">
        <w:rPr>
          <w:szCs w:val="20"/>
          <w:lang w:eastAsia="en-US"/>
        </w:rPr>
        <w:t xml:space="preserve"> has as a part of it:</w:t>
      </w:r>
    </w:p>
    <w:p w14:paraId="2C446AE8" w14:textId="77777777" w:rsidR="002468A6" w:rsidRDefault="002468A6" w:rsidP="009D540F">
      <w:pPr>
        <w:autoSpaceDE w:val="0"/>
        <w:autoSpaceDN w:val="0"/>
        <w:adjustRightInd w:val="0"/>
        <w:ind w:firstLine="0"/>
        <w:jc w:val="left"/>
        <w:rPr>
          <w:szCs w:val="20"/>
          <w:lang w:eastAsia="en-US"/>
        </w:rPr>
      </w:pPr>
    </w:p>
    <w:p w14:paraId="57C6049F" w14:textId="77777777" w:rsidR="00CF044B" w:rsidRDefault="007E0DB2" w:rsidP="003A77E7">
      <w:pPr>
        <w:autoSpaceDE w:val="0"/>
        <w:autoSpaceDN w:val="0"/>
        <w:adjustRightInd w:val="0"/>
        <w:ind w:firstLine="0"/>
        <w:jc w:val="left"/>
        <w:rPr>
          <w:szCs w:val="20"/>
          <w:lang w:eastAsia="en-US"/>
        </w:rPr>
      </w:pPr>
      <w:r>
        <w:rPr>
          <w:szCs w:val="20"/>
          <w:lang w:eastAsia="en-US"/>
        </w:rPr>
        <w:t xml:space="preserve"> </w:t>
      </w:r>
      <w:proofErr w:type="spellStart"/>
      <w:r w:rsidR="002468A6">
        <w:rPr>
          <w:i/>
          <w:szCs w:val="20"/>
          <w:lang w:eastAsia="en-US"/>
        </w:rPr>
        <w:t>SemesterGradesForTranscript</w:t>
      </w:r>
      <w:proofErr w:type="spellEnd"/>
      <w:r w:rsidR="002468A6">
        <w:rPr>
          <w:szCs w:val="20"/>
          <w:lang w:eastAsia="en-US"/>
        </w:rPr>
        <w:t xml:space="preserve"> </w:t>
      </w:r>
      <w:r w:rsidR="002468A6" w:rsidRPr="009F3237">
        <w:rPr>
          <w:rFonts w:ascii="Cambria Math" w:hAnsi="Cambria Math" w:cs="Cambria Math"/>
          <w:sz w:val="22"/>
          <w:szCs w:val="22"/>
        </w:rPr>
        <w:t>⊑</w:t>
      </w:r>
      <w:r w:rsidR="002468A6">
        <w:rPr>
          <w:rFonts w:ascii="Symbol" w:hAnsi="Symbol" w:cs="Symbol"/>
          <w:sz w:val="23"/>
          <w:szCs w:val="23"/>
          <w:lang w:eastAsia="en-US"/>
        </w:rPr>
        <w:t></w:t>
      </w:r>
      <w:proofErr w:type="spellStart"/>
      <w:r w:rsidR="002468A6">
        <w:rPr>
          <w:i/>
          <w:szCs w:val="20"/>
          <w:lang w:eastAsia="en-US"/>
        </w:rPr>
        <w:t>SemesterGrades</w:t>
      </w:r>
      <w:proofErr w:type="spellEnd"/>
    </w:p>
    <w:p w14:paraId="62AC2665" w14:textId="77777777" w:rsidR="00A9522E" w:rsidRPr="00CF044B" w:rsidRDefault="00DE22C2" w:rsidP="003A77E7">
      <w:pPr>
        <w:autoSpaceDE w:val="0"/>
        <w:autoSpaceDN w:val="0"/>
        <w:adjustRightInd w:val="0"/>
        <w:ind w:firstLine="0"/>
        <w:jc w:val="left"/>
        <w:rPr>
          <w:szCs w:val="20"/>
          <w:lang w:eastAsia="en-US"/>
        </w:rPr>
      </w:pPr>
      <w:r w:rsidRPr="00DB30BC">
        <w:rPr>
          <w:i/>
          <w:szCs w:val="20"/>
          <w:lang w:eastAsia="en-US"/>
        </w:rPr>
        <w:t>Transcript</w:t>
      </w:r>
      <w:r>
        <w:rPr>
          <w:szCs w:val="20"/>
          <w:lang w:eastAsia="en-US"/>
        </w:rPr>
        <w:t xml:space="preserve"> </w:t>
      </w:r>
      <w:r w:rsidR="009F3237" w:rsidRPr="009F3237">
        <w:rPr>
          <w:rFonts w:ascii="Cambria Math" w:hAnsi="Cambria Math" w:cs="Cambria Math"/>
          <w:sz w:val="22"/>
          <w:szCs w:val="22"/>
        </w:rPr>
        <w:t>⊑</w:t>
      </w:r>
      <w:r w:rsidR="009F3237">
        <w:rPr>
          <w:rFonts w:ascii="Symbol" w:hAnsi="Symbol" w:cs="Symbol"/>
          <w:sz w:val="23"/>
          <w:szCs w:val="23"/>
          <w:lang w:eastAsia="en-US"/>
        </w:rPr>
        <w:t></w:t>
      </w:r>
      <w:r w:rsidRPr="009F3237">
        <w:rPr>
          <w:rFonts w:ascii="Symbol" w:hAnsi="Symbol" w:cs="Symbol"/>
          <w:sz w:val="22"/>
          <w:szCs w:val="22"/>
        </w:rPr>
        <w:t></w:t>
      </w:r>
      <w:proofErr w:type="spellStart"/>
      <w:r w:rsidRPr="00F6084F">
        <w:rPr>
          <w:b/>
          <w:i/>
          <w:szCs w:val="20"/>
          <w:lang w:eastAsia="en-US"/>
        </w:rPr>
        <w:t>has_</w:t>
      </w:r>
      <w:r>
        <w:rPr>
          <w:b/>
          <w:i/>
          <w:szCs w:val="20"/>
          <w:lang w:eastAsia="en-US"/>
        </w:rPr>
        <w:t>part</w:t>
      </w:r>
      <w:r>
        <w:rPr>
          <w:szCs w:val="20"/>
          <w:lang w:eastAsia="en-US"/>
        </w:rPr>
        <w:t>.</w:t>
      </w:r>
      <w:r w:rsidR="002468A6">
        <w:rPr>
          <w:i/>
          <w:szCs w:val="20"/>
          <w:lang w:eastAsia="en-US"/>
        </w:rPr>
        <w:t>SemesterGradesForTranscript</w:t>
      </w:r>
      <w:proofErr w:type="spellEnd"/>
    </w:p>
    <w:p w14:paraId="0149DA58" w14:textId="77777777" w:rsidR="00FA01CB" w:rsidRDefault="00FA01CB" w:rsidP="003A77E7">
      <w:pPr>
        <w:autoSpaceDE w:val="0"/>
        <w:autoSpaceDN w:val="0"/>
        <w:adjustRightInd w:val="0"/>
        <w:ind w:firstLine="0"/>
        <w:jc w:val="left"/>
        <w:rPr>
          <w:i/>
          <w:szCs w:val="20"/>
          <w:lang w:eastAsia="en-US"/>
        </w:rPr>
      </w:pPr>
    </w:p>
    <w:p w14:paraId="094A19CB" w14:textId="77777777" w:rsidR="007E2623" w:rsidRDefault="007E2623" w:rsidP="007518DA">
      <w:pPr>
        <w:autoSpaceDE w:val="0"/>
        <w:autoSpaceDN w:val="0"/>
        <w:adjustRightInd w:val="0"/>
        <w:ind w:firstLine="0"/>
        <w:rPr>
          <w:szCs w:val="20"/>
          <w:lang w:eastAsia="en-US"/>
        </w:rPr>
      </w:pPr>
      <w:r>
        <w:rPr>
          <w:szCs w:val="20"/>
          <w:lang w:eastAsia="en-US"/>
        </w:rPr>
        <w:t xml:space="preserve">Take as another example, a program summary, which for a student indicates courses taken and grades in past semesters, and the courses he plans on taking in future semesters. We consider the grades for a specific semester </w:t>
      </w:r>
      <w:r w:rsidRPr="007E2623">
        <w:rPr>
          <w:i/>
          <w:szCs w:val="20"/>
          <w:lang w:eastAsia="en-US"/>
        </w:rPr>
        <w:t>for a program summary</w:t>
      </w:r>
      <w:r>
        <w:rPr>
          <w:szCs w:val="20"/>
          <w:lang w:eastAsia="en-US"/>
        </w:rPr>
        <w:t xml:space="preserve"> to be an information asset that a program summary asset has as a part of it:</w:t>
      </w:r>
    </w:p>
    <w:p w14:paraId="7ACC4095" w14:textId="77777777" w:rsidR="007E2623" w:rsidRDefault="007E2623" w:rsidP="003A77E7">
      <w:pPr>
        <w:autoSpaceDE w:val="0"/>
        <w:autoSpaceDN w:val="0"/>
        <w:adjustRightInd w:val="0"/>
        <w:ind w:firstLine="0"/>
        <w:jc w:val="left"/>
        <w:rPr>
          <w:szCs w:val="20"/>
          <w:lang w:eastAsia="en-US"/>
        </w:rPr>
      </w:pPr>
    </w:p>
    <w:p w14:paraId="08D6968C" w14:textId="77777777" w:rsidR="007E2623" w:rsidRDefault="007E2623" w:rsidP="007E2623">
      <w:pPr>
        <w:autoSpaceDE w:val="0"/>
        <w:autoSpaceDN w:val="0"/>
        <w:adjustRightInd w:val="0"/>
        <w:ind w:firstLine="0"/>
        <w:jc w:val="left"/>
        <w:rPr>
          <w:szCs w:val="20"/>
          <w:lang w:eastAsia="en-US"/>
        </w:rPr>
      </w:pPr>
      <w:proofErr w:type="spellStart"/>
      <w:r>
        <w:rPr>
          <w:i/>
          <w:szCs w:val="20"/>
          <w:lang w:eastAsia="en-US"/>
        </w:rPr>
        <w:t>SemesterGradesForProgramSummary</w:t>
      </w:r>
      <w:proofErr w:type="spellEnd"/>
      <w:r w:rsidRPr="009F3237">
        <w:rPr>
          <w:rFonts w:ascii="Cambria Math" w:hAnsi="Cambria Math" w:cs="Cambria Math"/>
          <w:sz w:val="22"/>
          <w:szCs w:val="22"/>
        </w:rPr>
        <w:t xml:space="preserve"> ⊑</w:t>
      </w:r>
      <w:r>
        <w:rPr>
          <w:rFonts w:ascii="Symbol" w:hAnsi="Symbol" w:cs="Symbol"/>
          <w:sz w:val="23"/>
          <w:szCs w:val="23"/>
          <w:lang w:eastAsia="en-US"/>
        </w:rPr>
        <w:t></w:t>
      </w:r>
      <w:proofErr w:type="spellStart"/>
      <w:r>
        <w:rPr>
          <w:i/>
          <w:szCs w:val="20"/>
          <w:lang w:eastAsia="en-US"/>
        </w:rPr>
        <w:t>SemesterGrades</w:t>
      </w:r>
      <w:proofErr w:type="spellEnd"/>
    </w:p>
    <w:p w14:paraId="2B5A1EB3" w14:textId="77777777" w:rsidR="007E2623" w:rsidRPr="00CF044B" w:rsidRDefault="007E2623" w:rsidP="007E2623">
      <w:pPr>
        <w:autoSpaceDE w:val="0"/>
        <w:autoSpaceDN w:val="0"/>
        <w:adjustRightInd w:val="0"/>
        <w:ind w:firstLine="0"/>
        <w:jc w:val="left"/>
        <w:rPr>
          <w:szCs w:val="20"/>
          <w:lang w:eastAsia="en-US"/>
        </w:rPr>
      </w:pPr>
      <w:proofErr w:type="spellStart"/>
      <w:r>
        <w:rPr>
          <w:i/>
          <w:szCs w:val="20"/>
          <w:lang w:eastAsia="en-US"/>
        </w:rPr>
        <w:t>ProgramSummary</w:t>
      </w:r>
      <w:proofErr w:type="spellEnd"/>
      <w:r>
        <w:rPr>
          <w:i/>
          <w:szCs w:val="20"/>
          <w:lang w:eastAsia="en-US"/>
        </w:rPr>
        <w:t xml:space="preserve"> </w:t>
      </w:r>
      <w:r w:rsidRPr="009F3237">
        <w:rPr>
          <w:rFonts w:ascii="Cambria Math" w:hAnsi="Cambria Math" w:cs="Cambria Math"/>
          <w:sz w:val="22"/>
          <w:szCs w:val="22"/>
        </w:rPr>
        <w:t>⊑</w:t>
      </w:r>
      <w:r>
        <w:rPr>
          <w:rFonts w:ascii="Symbol" w:hAnsi="Symbol" w:cs="Symbol"/>
          <w:sz w:val="23"/>
          <w:szCs w:val="23"/>
          <w:lang w:eastAsia="en-US"/>
        </w:rPr>
        <w:t></w:t>
      </w:r>
      <w:r w:rsidRPr="009F3237">
        <w:rPr>
          <w:rFonts w:ascii="Symbol" w:hAnsi="Symbol" w:cs="Symbol"/>
          <w:sz w:val="22"/>
          <w:szCs w:val="22"/>
        </w:rPr>
        <w:t></w:t>
      </w:r>
      <w:proofErr w:type="spellStart"/>
      <w:r w:rsidRPr="00F6084F">
        <w:rPr>
          <w:b/>
          <w:i/>
          <w:szCs w:val="20"/>
          <w:lang w:eastAsia="en-US"/>
        </w:rPr>
        <w:t>has_</w:t>
      </w:r>
      <w:r>
        <w:rPr>
          <w:b/>
          <w:i/>
          <w:szCs w:val="20"/>
          <w:lang w:eastAsia="en-US"/>
        </w:rPr>
        <w:t>part</w:t>
      </w:r>
      <w:r>
        <w:rPr>
          <w:szCs w:val="20"/>
          <w:lang w:eastAsia="en-US"/>
        </w:rPr>
        <w:t>.</w:t>
      </w:r>
      <w:r>
        <w:rPr>
          <w:i/>
          <w:szCs w:val="20"/>
          <w:lang w:eastAsia="en-US"/>
        </w:rPr>
        <w:t>SemesterGradesForProgramSummary</w:t>
      </w:r>
      <w:proofErr w:type="spellEnd"/>
    </w:p>
    <w:p w14:paraId="3B588874" w14:textId="77777777" w:rsidR="007E2623" w:rsidRDefault="007E2623" w:rsidP="003A77E7">
      <w:pPr>
        <w:autoSpaceDE w:val="0"/>
        <w:autoSpaceDN w:val="0"/>
        <w:adjustRightInd w:val="0"/>
        <w:ind w:firstLine="0"/>
        <w:jc w:val="left"/>
        <w:rPr>
          <w:szCs w:val="20"/>
          <w:lang w:eastAsia="en-US"/>
        </w:rPr>
      </w:pPr>
    </w:p>
    <w:p w14:paraId="4E77924C" w14:textId="77777777" w:rsidR="007E2623" w:rsidRDefault="007E2623" w:rsidP="003A77E7">
      <w:pPr>
        <w:autoSpaceDE w:val="0"/>
        <w:autoSpaceDN w:val="0"/>
        <w:adjustRightInd w:val="0"/>
        <w:ind w:firstLine="0"/>
        <w:jc w:val="left"/>
        <w:rPr>
          <w:szCs w:val="20"/>
          <w:lang w:eastAsia="en-US"/>
        </w:rPr>
      </w:pPr>
    </w:p>
    <w:p w14:paraId="5C344460" w14:textId="77777777" w:rsidR="00637522" w:rsidRDefault="007E2623" w:rsidP="007518DA">
      <w:pPr>
        <w:autoSpaceDE w:val="0"/>
        <w:autoSpaceDN w:val="0"/>
        <w:adjustRightInd w:val="0"/>
        <w:ind w:firstLine="0"/>
        <w:jc w:val="left"/>
        <w:rPr>
          <w:szCs w:val="20"/>
          <w:lang w:eastAsia="en-US"/>
        </w:rPr>
      </w:pPr>
      <w:r>
        <w:rPr>
          <w:szCs w:val="20"/>
          <w:lang w:eastAsia="en-US"/>
        </w:rPr>
        <w:t xml:space="preserve"> </w:t>
      </w:r>
      <w:r w:rsidR="00637522">
        <w:rPr>
          <w:szCs w:val="20"/>
          <w:lang w:eastAsia="en-US"/>
        </w:rPr>
        <w:t xml:space="preserve">Both classes, </w:t>
      </w:r>
      <w:proofErr w:type="spellStart"/>
      <w:r w:rsidR="00637522">
        <w:rPr>
          <w:i/>
          <w:szCs w:val="20"/>
          <w:lang w:eastAsia="en-US"/>
        </w:rPr>
        <w:t>SemesterGradesForTranscript</w:t>
      </w:r>
      <w:proofErr w:type="spellEnd"/>
      <w:r w:rsidR="00637522">
        <w:rPr>
          <w:szCs w:val="20"/>
          <w:lang w:eastAsia="en-US"/>
        </w:rPr>
        <w:t xml:space="preserve">  and </w:t>
      </w:r>
      <w:proofErr w:type="spellStart"/>
      <w:r w:rsidR="00637522">
        <w:rPr>
          <w:i/>
          <w:szCs w:val="20"/>
          <w:lang w:eastAsia="en-US"/>
        </w:rPr>
        <w:t>SemesterGradesForProgramSummary</w:t>
      </w:r>
      <w:proofErr w:type="spellEnd"/>
      <w:r w:rsidR="00637522">
        <w:rPr>
          <w:szCs w:val="20"/>
          <w:lang w:eastAsia="en-US"/>
        </w:rPr>
        <w:t xml:space="preserve"> have further decomposition into data elements, some of which that are shared and some of which are not:</w:t>
      </w:r>
    </w:p>
    <w:p w14:paraId="5C2FFDC0" w14:textId="77777777" w:rsidR="00637522" w:rsidRDefault="00637522" w:rsidP="003A77E7">
      <w:pPr>
        <w:autoSpaceDE w:val="0"/>
        <w:autoSpaceDN w:val="0"/>
        <w:adjustRightInd w:val="0"/>
        <w:ind w:firstLine="0"/>
        <w:jc w:val="left"/>
        <w:rPr>
          <w:szCs w:val="20"/>
          <w:lang w:eastAsia="en-US"/>
        </w:rPr>
      </w:pPr>
    </w:p>
    <w:p w14:paraId="382697A7" w14:textId="77777777" w:rsidR="00637522" w:rsidRDefault="00637522" w:rsidP="003A77E7">
      <w:pPr>
        <w:autoSpaceDE w:val="0"/>
        <w:autoSpaceDN w:val="0"/>
        <w:adjustRightInd w:val="0"/>
        <w:ind w:firstLine="0"/>
        <w:jc w:val="left"/>
        <w:rPr>
          <w:rFonts w:ascii="CMSY9" w:hAnsi="CMSY9" w:cs="CMSY9"/>
          <w:sz w:val="18"/>
          <w:szCs w:val="18"/>
          <w:lang w:eastAsia="en-US"/>
        </w:rPr>
      </w:pPr>
      <w:proofErr w:type="spellStart"/>
      <w:r>
        <w:rPr>
          <w:i/>
          <w:szCs w:val="20"/>
          <w:lang w:eastAsia="en-US"/>
        </w:rPr>
        <w:t>SemesterGradesForTranscript</w:t>
      </w:r>
      <w:proofErr w:type="spellEnd"/>
      <w:r>
        <w:rPr>
          <w:szCs w:val="20"/>
          <w:lang w:eastAsia="en-US"/>
        </w:rPr>
        <w:t xml:space="preserve"> </w:t>
      </w:r>
      <w:r w:rsidRPr="009F3237">
        <w:rPr>
          <w:rFonts w:ascii="Cambria Math" w:hAnsi="Cambria Math" w:cs="Cambria Math"/>
          <w:sz w:val="22"/>
          <w:szCs w:val="22"/>
        </w:rPr>
        <w:t>⊑</w:t>
      </w:r>
      <w:r w:rsidRPr="00DB30BC">
        <w:rPr>
          <w:rFonts w:ascii="CMSY9" w:hAnsi="CMSY9" w:cs="CMSY9"/>
          <w:sz w:val="18"/>
          <w:szCs w:val="18"/>
          <w:lang w:eastAsia="en-US"/>
        </w:rPr>
        <w:t xml:space="preserve"> </w:t>
      </w:r>
    </w:p>
    <w:p w14:paraId="3B94A089" w14:textId="77777777" w:rsidR="00637522" w:rsidRDefault="00637522" w:rsidP="00262ACC">
      <w:pPr>
        <w:autoSpaceDE w:val="0"/>
        <w:autoSpaceDN w:val="0"/>
        <w:adjustRightInd w:val="0"/>
        <w:ind w:left="720" w:firstLine="0"/>
        <w:jc w:val="left"/>
        <w:rPr>
          <w:i/>
          <w:szCs w:val="20"/>
          <w:lang w:eastAsia="en-US"/>
        </w:rPr>
      </w:pPr>
      <w:r w:rsidRPr="009F3237">
        <w:rPr>
          <w:rFonts w:ascii="Symbol" w:hAnsi="Symbol" w:cs="Symbol"/>
          <w:sz w:val="22"/>
          <w:szCs w:val="22"/>
        </w:rPr>
        <w:t></w:t>
      </w:r>
      <w:proofErr w:type="spellStart"/>
      <w:r w:rsidRPr="00F6084F">
        <w:rPr>
          <w:b/>
          <w:i/>
          <w:szCs w:val="20"/>
          <w:lang w:eastAsia="en-US"/>
        </w:rPr>
        <w:t>has_component</w:t>
      </w:r>
      <w:proofErr w:type="spellEnd"/>
      <w:r>
        <w:rPr>
          <w:szCs w:val="20"/>
          <w:lang w:eastAsia="en-US"/>
        </w:rPr>
        <w:t>.{</w:t>
      </w:r>
      <w:r>
        <w:rPr>
          <w:i/>
          <w:szCs w:val="20"/>
          <w:lang w:eastAsia="en-US"/>
        </w:rPr>
        <w:t>GPA</w:t>
      </w:r>
      <w:r w:rsidR="00262ACC">
        <w:rPr>
          <w:szCs w:val="20"/>
          <w:lang w:eastAsia="en-US"/>
        </w:rPr>
        <w:t>}</w:t>
      </w:r>
      <w:r>
        <w:rPr>
          <w:i/>
          <w:szCs w:val="20"/>
          <w:lang w:eastAsia="en-US"/>
        </w:rPr>
        <w:t xml:space="preserve"> </w:t>
      </w:r>
      <w:r w:rsidRPr="001A5B28">
        <w:rPr>
          <w:rFonts w:ascii="Cambria Math" w:hAnsi="Cambria Math" w:cs="Cambria Math"/>
          <w:sz w:val="22"/>
          <w:szCs w:val="22"/>
        </w:rPr>
        <w:t>⊓</w:t>
      </w:r>
      <w:r>
        <w:rPr>
          <w:rFonts w:ascii="Cambria Math" w:hAnsi="Cambria Math" w:cs="Cambria Math"/>
          <w:sz w:val="22"/>
          <w:szCs w:val="22"/>
        </w:rPr>
        <w:t xml:space="preserve"> </w:t>
      </w:r>
      <w:proofErr w:type="spellStart"/>
      <w:r w:rsidR="00262ACC" w:rsidRPr="00F6084F">
        <w:rPr>
          <w:b/>
          <w:i/>
          <w:szCs w:val="20"/>
          <w:lang w:eastAsia="en-US"/>
        </w:rPr>
        <w:t>has_component</w:t>
      </w:r>
      <w:proofErr w:type="spellEnd"/>
      <w:r w:rsidR="00262ACC">
        <w:rPr>
          <w:szCs w:val="20"/>
          <w:lang w:eastAsia="en-US"/>
        </w:rPr>
        <w:t>.</w:t>
      </w:r>
      <w:r w:rsidR="00AF71BD">
        <w:rPr>
          <w:szCs w:val="20"/>
          <w:lang w:eastAsia="en-US"/>
        </w:rPr>
        <w:t>{</w:t>
      </w:r>
      <w:proofErr w:type="spellStart"/>
      <w:r>
        <w:rPr>
          <w:i/>
          <w:szCs w:val="20"/>
          <w:lang w:eastAsia="en-US"/>
        </w:rPr>
        <w:t>TotalSemesterHours</w:t>
      </w:r>
      <w:proofErr w:type="spellEnd"/>
      <w:r w:rsidR="00AF71BD" w:rsidRPr="00AF71BD">
        <w:rPr>
          <w:szCs w:val="20"/>
          <w:lang w:eastAsia="en-US"/>
        </w:rPr>
        <w:t>}</w:t>
      </w:r>
      <w:r>
        <w:rPr>
          <w:i/>
          <w:szCs w:val="20"/>
          <w:lang w:eastAsia="en-US"/>
        </w:rPr>
        <w:t xml:space="preserve"> </w:t>
      </w:r>
      <w:r w:rsidRPr="001A5B28">
        <w:rPr>
          <w:rFonts w:ascii="Cambria Math" w:hAnsi="Cambria Math" w:cs="Cambria Math"/>
          <w:sz w:val="22"/>
          <w:szCs w:val="22"/>
        </w:rPr>
        <w:t>⊓</w:t>
      </w:r>
      <w:r>
        <w:rPr>
          <w:rFonts w:ascii="Cambria Math" w:hAnsi="Cambria Math" w:cs="Cambria Math"/>
          <w:sz w:val="22"/>
          <w:szCs w:val="22"/>
        </w:rPr>
        <w:t xml:space="preserve"> </w:t>
      </w:r>
      <w:r w:rsidR="00262ACC" w:rsidRPr="009F3237">
        <w:rPr>
          <w:rFonts w:ascii="Symbol" w:hAnsi="Symbol" w:cs="Symbol"/>
          <w:sz w:val="22"/>
          <w:szCs w:val="22"/>
        </w:rPr>
        <w:t></w:t>
      </w:r>
      <w:proofErr w:type="spellStart"/>
      <w:r w:rsidR="00262ACC" w:rsidRPr="00F6084F">
        <w:rPr>
          <w:b/>
          <w:i/>
          <w:szCs w:val="20"/>
          <w:lang w:eastAsia="en-US"/>
        </w:rPr>
        <w:t>has_component</w:t>
      </w:r>
      <w:proofErr w:type="spellEnd"/>
      <w:r w:rsidR="00262ACC">
        <w:rPr>
          <w:szCs w:val="20"/>
          <w:lang w:eastAsia="en-US"/>
        </w:rPr>
        <w:t>.</w:t>
      </w:r>
      <w:r w:rsidR="00AF71BD">
        <w:rPr>
          <w:szCs w:val="20"/>
          <w:lang w:eastAsia="en-US"/>
        </w:rPr>
        <w:t>{</w:t>
      </w:r>
      <w:proofErr w:type="spellStart"/>
      <w:r>
        <w:rPr>
          <w:i/>
          <w:szCs w:val="20"/>
          <w:lang w:eastAsia="en-US"/>
        </w:rPr>
        <w:t>CumulativeGPA</w:t>
      </w:r>
      <w:proofErr w:type="spellEnd"/>
      <w:r w:rsidRPr="00710BA2">
        <w:rPr>
          <w:szCs w:val="20"/>
          <w:lang w:eastAsia="en-US"/>
        </w:rPr>
        <w:t>}</w:t>
      </w:r>
    </w:p>
    <w:p w14:paraId="4FDF6A74" w14:textId="77777777" w:rsidR="0014115A" w:rsidRDefault="0014115A" w:rsidP="00B12B5D">
      <w:pPr>
        <w:autoSpaceDE w:val="0"/>
        <w:autoSpaceDN w:val="0"/>
        <w:adjustRightInd w:val="0"/>
        <w:ind w:firstLine="720"/>
        <w:jc w:val="left"/>
        <w:rPr>
          <w:i/>
          <w:szCs w:val="20"/>
          <w:lang w:eastAsia="en-US"/>
        </w:rPr>
      </w:pPr>
    </w:p>
    <w:p w14:paraId="4903D74E" w14:textId="77777777" w:rsidR="00637522" w:rsidRDefault="00637522" w:rsidP="00637522">
      <w:pPr>
        <w:autoSpaceDE w:val="0"/>
        <w:autoSpaceDN w:val="0"/>
        <w:adjustRightInd w:val="0"/>
        <w:ind w:firstLine="0"/>
        <w:jc w:val="left"/>
        <w:rPr>
          <w:rFonts w:ascii="CMSY9" w:hAnsi="CMSY9" w:cs="CMSY9"/>
          <w:sz w:val="18"/>
          <w:szCs w:val="18"/>
          <w:lang w:eastAsia="en-US"/>
        </w:rPr>
      </w:pPr>
      <w:proofErr w:type="spellStart"/>
      <w:r>
        <w:rPr>
          <w:i/>
          <w:szCs w:val="20"/>
          <w:lang w:eastAsia="en-US"/>
        </w:rPr>
        <w:t>SemesterGradesForProgramSummary</w:t>
      </w:r>
      <w:proofErr w:type="spellEnd"/>
      <w:r w:rsidRPr="009F3237">
        <w:rPr>
          <w:rFonts w:ascii="Cambria Math" w:hAnsi="Cambria Math" w:cs="Cambria Math"/>
          <w:sz w:val="22"/>
          <w:szCs w:val="22"/>
        </w:rPr>
        <w:t xml:space="preserve"> ⊑</w:t>
      </w:r>
      <w:r w:rsidRPr="00DB30BC">
        <w:rPr>
          <w:rFonts w:ascii="CMSY9" w:hAnsi="CMSY9" w:cs="CMSY9"/>
          <w:sz w:val="18"/>
          <w:szCs w:val="18"/>
          <w:lang w:eastAsia="en-US"/>
        </w:rPr>
        <w:t xml:space="preserve"> </w:t>
      </w:r>
    </w:p>
    <w:p w14:paraId="3367AC25" w14:textId="77777777" w:rsidR="00637522" w:rsidRDefault="00637522" w:rsidP="008B6143">
      <w:pPr>
        <w:autoSpaceDE w:val="0"/>
        <w:autoSpaceDN w:val="0"/>
        <w:adjustRightInd w:val="0"/>
        <w:ind w:left="720" w:firstLine="0"/>
        <w:jc w:val="left"/>
        <w:rPr>
          <w:i/>
          <w:szCs w:val="20"/>
          <w:lang w:eastAsia="en-US"/>
        </w:rPr>
      </w:pPr>
      <w:r w:rsidRPr="009F3237">
        <w:rPr>
          <w:rFonts w:ascii="Symbol" w:hAnsi="Symbol" w:cs="Symbol"/>
          <w:sz w:val="22"/>
          <w:szCs w:val="22"/>
        </w:rPr>
        <w:t></w:t>
      </w:r>
      <w:proofErr w:type="spellStart"/>
      <w:r w:rsidRPr="00F6084F">
        <w:rPr>
          <w:b/>
          <w:i/>
          <w:szCs w:val="20"/>
          <w:lang w:eastAsia="en-US"/>
        </w:rPr>
        <w:t>has_component</w:t>
      </w:r>
      <w:proofErr w:type="spellEnd"/>
      <w:r>
        <w:rPr>
          <w:szCs w:val="20"/>
          <w:lang w:eastAsia="en-US"/>
        </w:rPr>
        <w:t>.{</w:t>
      </w:r>
      <w:r>
        <w:rPr>
          <w:i/>
          <w:szCs w:val="20"/>
          <w:lang w:eastAsia="en-US"/>
        </w:rPr>
        <w:t>GPA</w:t>
      </w:r>
      <w:r w:rsidR="008B6143" w:rsidRPr="00DC2986">
        <w:rPr>
          <w:szCs w:val="20"/>
          <w:lang w:eastAsia="en-US"/>
        </w:rPr>
        <w:t>}</w:t>
      </w:r>
      <w:r w:rsidRPr="00DC2986">
        <w:rPr>
          <w:szCs w:val="20"/>
          <w:lang w:eastAsia="en-US"/>
        </w:rPr>
        <w:t xml:space="preserve"> </w:t>
      </w:r>
      <w:r w:rsidRPr="001A5B28">
        <w:rPr>
          <w:rFonts w:ascii="Cambria Math" w:hAnsi="Cambria Math" w:cs="Cambria Math"/>
          <w:sz w:val="22"/>
          <w:szCs w:val="22"/>
        </w:rPr>
        <w:t>⊓</w:t>
      </w:r>
      <w:r>
        <w:rPr>
          <w:rFonts w:ascii="Cambria Math" w:hAnsi="Cambria Math" w:cs="Cambria Math"/>
          <w:sz w:val="22"/>
          <w:szCs w:val="22"/>
        </w:rPr>
        <w:t xml:space="preserve"> </w:t>
      </w:r>
      <w:r w:rsidR="008B6143" w:rsidRPr="009F3237">
        <w:rPr>
          <w:rFonts w:ascii="Symbol" w:hAnsi="Symbol" w:cs="Symbol"/>
          <w:sz w:val="22"/>
          <w:szCs w:val="22"/>
        </w:rPr>
        <w:t></w:t>
      </w:r>
      <w:proofErr w:type="spellStart"/>
      <w:r w:rsidR="008B6143" w:rsidRPr="00F6084F">
        <w:rPr>
          <w:b/>
          <w:i/>
          <w:szCs w:val="20"/>
          <w:lang w:eastAsia="en-US"/>
        </w:rPr>
        <w:t>has_component</w:t>
      </w:r>
      <w:proofErr w:type="spellEnd"/>
      <w:r w:rsidR="008B6143">
        <w:rPr>
          <w:szCs w:val="20"/>
          <w:lang w:eastAsia="en-US"/>
        </w:rPr>
        <w:t>.</w:t>
      </w:r>
      <w:r w:rsidR="00AF71BD">
        <w:rPr>
          <w:szCs w:val="20"/>
          <w:lang w:eastAsia="en-US"/>
        </w:rPr>
        <w:t>{</w:t>
      </w:r>
      <w:proofErr w:type="spellStart"/>
      <w:r w:rsidRPr="00AF71BD">
        <w:rPr>
          <w:i/>
          <w:szCs w:val="20"/>
          <w:lang w:eastAsia="en-US"/>
        </w:rPr>
        <w:t>TotalSemesterHour</w:t>
      </w:r>
      <w:r w:rsidR="00AF71BD" w:rsidRPr="00AF71BD">
        <w:rPr>
          <w:i/>
          <w:szCs w:val="20"/>
          <w:lang w:eastAsia="en-US"/>
        </w:rPr>
        <w:t>s</w:t>
      </w:r>
      <w:proofErr w:type="spellEnd"/>
      <w:r w:rsidR="00AF71BD">
        <w:rPr>
          <w:szCs w:val="20"/>
          <w:lang w:eastAsia="en-US"/>
        </w:rPr>
        <w:t xml:space="preserve">} </w:t>
      </w:r>
      <w:r w:rsidRPr="001A5B28">
        <w:rPr>
          <w:rFonts w:ascii="Cambria Math" w:hAnsi="Cambria Math" w:cs="Cambria Math"/>
          <w:sz w:val="22"/>
          <w:szCs w:val="22"/>
        </w:rPr>
        <w:t>⊓</w:t>
      </w:r>
      <w:r>
        <w:rPr>
          <w:rFonts w:ascii="Cambria Math" w:hAnsi="Cambria Math" w:cs="Cambria Math"/>
          <w:sz w:val="22"/>
          <w:szCs w:val="22"/>
        </w:rPr>
        <w:t xml:space="preserve"> </w:t>
      </w:r>
      <w:r w:rsidR="008B6143" w:rsidRPr="009F3237">
        <w:rPr>
          <w:rFonts w:ascii="Symbol" w:hAnsi="Symbol" w:cs="Symbol"/>
          <w:sz w:val="22"/>
          <w:szCs w:val="22"/>
        </w:rPr>
        <w:t></w:t>
      </w:r>
      <w:proofErr w:type="spellStart"/>
      <w:r w:rsidR="008B6143" w:rsidRPr="00F6084F">
        <w:rPr>
          <w:b/>
          <w:i/>
          <w:szCs w:val="20"/>
          <w:lang w:eastAsia="en-US"/>
        </w:rPr>
        <w:t>has_component</w:t>
      </w:r>
      <w:proofErr w:type="spellEnd"/>
      <w:r w:rsidR="008B6143">
        <w:rPr>
          <w:szCs w:val="20"/>
          <w:lang w:eastAsia="en-US"/>
        </w:rPr>
        <w:t>.</w:t>
      </w:r>
      <w:r w:rsidR="00AF71BD">
        <w:rPr>
          <w:szCs w:val="20"/>
          <w:lang w:eastAsia="en-US"/>
        </w:rPr>
        <w:t>{</w:t>
      </w:r>
      <w:proofErr w:type="spellStart"/>
      <w:r>
        <w:rPr>
          <w:i/>
          <w:szCs w:val="20"/>
          <w:lang w:eastAsia="en-US"/>
        </w:rPr>
        <w:t>SemesterGradePointTotal</w:t>
      </w:r>
      <w:proofErr w:type="spellEnd"/>
      <w:r w:rsidRPr="00710BA2">
        <w:rPr>
          <w:szCs w:val="20"/>
          <w:lang w:eastAsia="en-US"/>
        </w:rPr>
        <w:t>}</w:t>
      </w:r>
    </w:p>
    <w:p w14:paraId="2B43D4FE" w14:textId="77777777" w:rsidR="00637522" w:rsidRDefault="00637522" w:rsidP="003A77E7">
      <w:pPr>
        <w:autoSpaceDE w:val="0"/>
        <w:autoSpaceDN w:val="0"/>
        <w:adjustRightInd w:val="0"/>
        <w:ind w:firstLine="0"/>
        <w:jc w:val="left"/>
        <w:rPr>
          <w:szCs w:val="20"/>
          <w:lang w:eastAsia="en-US"/>
        </w:rPr>
      </w:pPr>
    </w:p>
    <w:p w14:paraId="644EEE09" w14:textId="77777777" w:rsidR="006022B4" w:rsidRPr="006022B4" w:rsidRDefault="005413BD" w:rsidP="007518DA">
      <w:pPr>
        <w:autoSpaceDE w:val="0"/>
        <w:autoSpaceDN w:val="0"/>
        <w:adjustRightInd w:val="0"/>
        <w:ind w:firstLine="0"/>
        <w:rPr>
          <w:szCs w:val="20"/>
          <w:lang w:eastAsia="en-US"/>
        </w:rPr>
      </w:pPr>
      <w:r>
        <w:rPr>
          <w:szCs w:val="20"/>
          <w:lang w:eastAsia="en-US"/>
        </w:rPr>
        <w:t>Via inference, t</w:t>
      </w:r>
      <w:r w:rsidR="006022B4">
        <w:rPr>
          <w:szCs w:val="20"/>
          <w:lang w:eastAsia="en-US"/>
        </w:rPr>
        <w:t>he data elements of these information assets</w:t>
      </w:r>
      <w:r>
        <w:rPr>
          <w:szCs w:val="20"/>
          <w:lang w:eastAsia="en-US"/>
        </w:rPr>
        <w:t xml:space="preserve"> </w:t>
      </w:r>
      <w:r w:rsidR="006022B4">
        <w:rPr>
          <w:szCs w:val="20"/>
          <w:lang w:eastAsia="en-US"/>
        </w:rPr>
        <w:t xml:space="preserve">are also data elements for the more generic information asset </w:t>
      </w:r>
      <w:r w:rsidR="00405765">
        <w:rPr>
          <w:szCs w:val="20"/>
          <w:lang w:eastAsia="en-US"/>
        </w:rPr>
        <w:t xml:space="preserve">class </w:t>
      </w:r>
      <w:proofErr w:type="spellStart"/>
      <w:r w:rsidR="006022B4">
        <w:rPr>
          <w:i/>
          <w:szCs w:val="20"/>
          <w:lang w:eastAsia="en-US"/>
        </w:rPr>
        <w:t>SemesterGrades</w:t>
      </w:r>
      <w:proofErr w:type="spellEnd"/>
      <w:r w:rsidR="006022B4">
        <w:rPr>
          <w:szCs w:val="20"/>
          <w:lang w:eastAsia="en-US"/>
        </w:rPr>
        <w:t>.</w:t>
      </w:r>
      <w:r>
        <w:rPr>
          <w:szCs w:val="20"/>
          <w:lang w:eastAsia="en-US"/>
        </w:rPr>
        <w:t xml:space="preserve"> The significance </w:t>
      </w:r>
      <w:r w:rsidR="00405765">
        <w:rPr>
          <w:szCs w:val="20"/>
          <w:lang w:eastAsia="en-US"/>
        </w:rPr>
        <w:t xml:space="preserve">is apparent in </w:t>
      </w:r>
      <w:r w:rsidR="00405765" w:rsidRPr="005413BD">
        <w:rPr>
          <w:b/>
          <w:szCs w:val="20"/>
          <w:lang w:eastAsia="en-US"/>
        </w:rPr>
        <w:t xml:space="preserve">Section </w:t>
      </w:r>
      <w:r>
        <w:rPr>
          <w:b/>
          <w:szCs w:val="20"/>
          <w:lang w:eastAsia="en-US"/>
        </w:rPr>
        <w:t>2</w:t>
      </w:r>
      <w:r>
        <w:rPr>
          <w:szCs w:val="20"/>
          <w:lang w:eastAsia="en-US"/>
        </w:rPr>
        <w:t>,</w:t>
      </w:r>
      <w:r w:rsidR="00405765">
        <w:rPr>
          <w:szCs w:val="20"/>
          <w:lang w:eastAsia="en-US"/>
        </w:rPr>
        <w:t xml:space="preserve"> where formulations involving capabilities are introduced.</w:t>
      </w:r>
    </w:p>
    <w:p w14:paraId="430EC056" w14:textId="77777777" w:rsidR="006022B4" w:rsidRDefault="006022B4" w:rsidP="007518DA">
      <w:pPr>
        <w:autoSpaceDE w:val="0"/>
        <w:autoSpaceDN w:val="0"/>
        <w:adjustRightInd w:val="0"/>
        <w:ind w:firstLine="0"/>
        <w:rPr>
          <w:szCs w:val="20"/>
          <w:lang w:eastAsia="en-US"/>
        </w:rPr>
      </w:pPr>
    </w:p>
    <w:p w14:paraId="27F580C1" w14:textId="77777777" w:rsidR="00112ECC" w:rsidRDefault="001676CD" w:rsidP="007518DA">
      <w:pPr>
        <w:autoSpaceDE w:val="0"/>
        <w:autoSpaceDN w:val="0"/>
        <w:adjustRightInd w:val="0"/>
        <w:ind w:firstLine="0"/>
        <w:rPr>
          <w:szCs w:val="20"/>
          <w:lang w:eastAsia="en-US"/>
        </w:rPr>
      </w:pPr>
      <w:r>
        <w:rPr>
          <w:szCs w:val="20"/>
          <w:lang w:eastAsia="en-US"/>
        </w:rPr>
        <w:t xml:space="preserve">As given, our formal theory provides a relation for partonomic modeling between information assets; it also provides a relation for partonomic modeling between data elements. </w:t>
      </w:r>
      <w:r w:rsidR="00112ECC">
        <w:rPr>
          <w:szCs w:val="20"/>
          <w:lang w:eastAsia="en-US"/>
        </w:rPr>
        <w:t xml:space="preserve">A data element </w:t>
      </w:r>
      <w:r w:rsidR="008D4330">
        <w:rPr>
          <w:szCs w:val="20"/>
          <w:lang w:eastAsia="en-US"/>
        </w:rPr>
        <w:t>is typically</w:t>
      </w:r>
      <w:r w:rsidR="00FA01CB" w:rsidRPr="00FA01CB">
        <w:rPr>
          <w:szCs w:val="20"/>
          <w:lang w:eastAsia="en-US"/>
        </w:rPr>
        <w:t xml:space="preserve"> </w:t>
      </w:r>
      <w:r w:rsidR="00FA01CB" w:rsidRPr="00FA01CB">
        <w:rPr>
          <w:iCs/>
          <w:szCs w:val="20"/>
          <w:lang w:eastAsia="en-US"/>
        </w:rPr>
        <w:t>atomic</w:t>
      </w:r>
      <w:r w:rsidR="00112ECC">
        <w:rPr>
          <w:iCs/>
          <w:szCs w:val="20"/>
          <w:lang w:eastAsia="en-US"/>
        </w:rPr>
        <w:t xml:space="preserve"> in nature</w:t>
      </w:r>
      <w:r w:rsidR="00FA01CB" w:rsidRPr="00FA01CB">
        <w:rPr>
          <w:szCs w:val="20"/>
          <w:lang w:eastAsia="en-US"/>
        </w:rPr>
        <w:t xml:space="preserve">, that is, </w:t>
      </w:r>
      <w:r w:rsidR="00112ECC">
        <w:rPr>
          <w:szCs w:val="20"/>
          <w:lang w:eastAsia="en-US"/>
        </w:rPr>
        <w:t>refers to a single thing</w:t>
      </w:r>
      <w:r w:rsidR="00B005C7">
        <w:rPr>
          <w:szCs w:val="20"/>
          <w:lang w:eastAsia="en-US"/>
        </w:rPr>
        <w:t xml:space="preserve">. This allows for greater reusability of the data. There are however exceptions. For example the simple aggregation of the data elements </w:t>
      </w:r>
      <w:proofErr w:type="spellStart"/>
      <w:r w:rsidR="008B1740">
        <w:rPr>
          <w:i/>
          <w:szCs w:val="20"/>
          <w:lang w:eastAsia="en-US"/>
        </w:rPr>
        <w:t>First_</w:t>
      </w:r>
      <w:r w:rsidR="00B005C7" w:rsidRPr="00B005C7">
        <w:rPr>
          <w:i/>
          <w:szCs w:val="20"/>
          <w:lang w:eastAsia="en-US"/>
        </w:rPr>
        <w:t>Name</w:t>
      </w:r>
      <w:proofErr w:type="spellEnd"/>
      <w:r w:rsidR="00B005C7">
        <w:rPr>
          <w:szCs w:val="20"/>
          <w:lang w:eastAsia="en-US"/>
        </w:rPr>
        <w:t xml:space="preserve">, </w:t>
      </w:r>
      <w:proofErr w:type="spellStart"/>
      <w:r w:rsidR="008B1740">
        <w:rPr>
          <w:i/>
          <w:szCs w:val="20"/>
          <w:lang w:eastAsia="en-US"/>
        </w:rPr>
        <w:t>Middle_</w:t>
      </w:r>
      <w:r w:rsidR="00B005C7" w:rsidRPr="00B005C7">
        <w:rPr>
          <w:i/>
          <w:szCs w:val="20"/>
          <w:lang w:eastAsia="en-US"/>
        </w:rPr>
        <w:t>Name</w:t>
      </w:r>
      <w:proofErr w:type="spellEnd"/>
      <w:r w:rsidR="00B005C7">
        <w:rPr>
          <w:szCs w:val="20"/>
          <w:lang w:eastAsia="en-US"/>
        </w:rPr>
        <w:t xml:space="preserve">, and </w:t>
      </w:r>
      <w:proofErr w:type="spellStart"/>
      <w:r w:rsidR="008B1740">
        <w:rPr>
          <w:i/>
          <w:szCs w:val="20"/>
          <w:lang w:eastAsia="en-US"/>
        </w:rPr>
        <w:t>Last_</w:t>
      </w:r>
      <w:r w:rsidR="00B005C7" w:rsidRPr="00B005C7">
        <w:rPr>
          <w:i/>
          <w:szCs w:val="20"/>
          <w:lang w:eastAsia="en-US"/>
        </w:rPr>
        <w:t>Name</w:t>
      </w:r>
      <w:proofErr w:type="spellEnd"/>
      <w:r w:rsidR="00B005C7">
        <w:rPr>
          <w:szCs w:val="20"/>
          <w:lang w:eastAsia="en-US"/>
        </w:rPr>
        <w:t xml:space="preserve"> really are parts</w:t>
      </w:r>
      <w:r w:rsidR="008D4330">
        <w:rPr>
          <w:szCs w:val="20"/>
          <w:lang w:eastAsia="en-US"/>
        </w:rPr>
        <w:t xml:space="preserve"> the </w:t>
      </w:r>
      <w:proofErr w:type="spellStart"/>
      <w:r w:rsidR="008B1740">
        <w:rPr>
          <w:i/>
          <w:szCs w:val="20"/>
          <w:lang w:eastAsia="en-US"/>
        </w:rPr>
        <w:t>Person_</w:t>
      </w:r>
      <w:r w:rsidR="00B005C7" w:rsidRPr="00B005C7">
        <w:rPr>
          <w:i/>
          <w:szCs w:val="20"/>
          <w:lang w:eastAsia="en-US"/>
        </w:rPr>
        <w:t>Name</w:t>
      </w:r>
      <w:proofErr w:type="spellEnd"/>
      <w:r w:rsidR="008D4330">
        <w:rPr>
          <w:i/>
          <w:szCs w:val="20"/>
          <w:lang w:eastAsia="en-US"/>
        </w:rPr>
        <w:t xml:space="preserve"> </w:t>
      </w:r>
      <w:r w:rsidR="008D4330" w:rsidRPr="008D4330">
        <w:rPr>
          <w:szCs w:val="20"/>
          <w:lang w:eastAsia="en-US"/>
        </w:rPr>
        <w:t>data element</w:t>
      </w:r>
      <w:r w:rsidR="00B005C7">
        <w:rPr>
          <w:szCs w:val="20"/>
          <w:lang w:eastAsia="en-US"/>
        </w:rPr>
        <w:t>. There are other e</w:t>
      </w:r>
      <w:r w:rsidR="008B1740">
        <w:rPr>
          <w:szCs w:val="20"/>
          <w:lang w:eastAsia="en-US"/>
        </w:rPr>
        <w:t xml:space="preserve">xamples, like </w:t>
      </w:r>
      <w:r w:rsidR="008B1740" w:rsidRPr="008B1740">
        <w:rPr>
          <w:i/>
          <w:szCs w:val="20"/>
          <w:lang w:eastAsia="en-US"/>
        </w:rPr>
        <w:t>Address</w:t>
      </w:r>
      <w:r w:rsidR="00B005C7">
        <w:rPr>
          <w:szCs w:val="20"/>
          <w:lang w:eastAsia="en-US"/>
        </w:rPr>
        <w:t xml:space="preserve">. </w:t>
      </w:r>
      <w:r w:rsidR="00971E78">
        <w:rPr>
          <w:szCs w:val="20"/>
          <w:lang w:eastAsia="en-US"/>
        </w:rPr>
        <w:t>Note that</w:t>
      </w:r>
      <w:r w:rsidR="00B005C7">
        <w:rPr>
          <w:szCs w:val="20"/>
          <w:lang w:eastAsia="en-US"/>
        </w:rPr>
        <w:t xml:space="preserve"> </w:t>
      </w:r>
      <w:proofErr w:type="spellStart"/>
      <w:r w:rsidR="00CF701C">
        <w:rPr>
          <w:i/>
          <w:szCs w:val="20"/>
          <w:lang w:eastAsia="en-US"/>
        </w:rPr>
        <w:t>Person_</w:t>
      </w:r>
      <w:r w:rsidR="00B005C7" w:rsidRPr="00CF701C">
        <w:rPr>
          <w:i/>
          <w:szCs w:val="20"/>
          <w:lang w:eastAsia="en-US"/>
        </w:rPr>
        <w:t>Name</w:t>
      </w:r>
      <w:proofErr w:type="spellEnd"/>
      <w:r w:rsidR="00B005C7">
        <w:rPr>
          <w:szCs w:val="20"/>
          <w:lang w:eastAsia="en-US"/>
        </w:rPr>
        <w:t xml:space="preserve"> does not represent a class of information assets, simply because it has further decomposition</w:t>
      </w:r>
      <w:r w:rsidR="00CF701C">
        <w:rPr>
          <w:szCs w:val="20"/>
          <w:lang w:eastAsia="en-US"/>
        </w:rPr>
        <w:t xml:space="preserve"> into data elements</w:t>
      </w:r>
      <w:r w:rsidR="00B005C7">
        <w:rPr>
          <w:szCs w:val="20"/>
          <w:lang w:eastAsia="en-US"/>
        </w:rPr>
        <w:t xml:space="preserve">. We formalize the relationship between data elements and those that are part of it with the </w:t>
      </w:r>
      <w:proofErr w:type="spellStart"/>
      <w:r w:rsidR="00B005C7" w:rsidRPr="008812A4">
        <w:rPr>
          <w:b/>
          <w:i/>
          <w:szCs w:val="20"/>
          <w:lang w:eastAsia="en-US"/>
        </w:rPr>
        <w:t>has_part</w:t>
      </w:r>
      <w:proofErr w:type="spellEnd"/>
      <w:r w:rsidR="00B005C7">
        <w:rPr>
          <w:szCs w:val="20"/>
          <w:lang w:eastAsia="en-US"/>
        </w:rPr>
        <w:t xml:space="preserve"> relation</w:t>
      </w:r>
      <w:r w:rsidR="00971E78">
        <w:rPr>
          <w:szCs w:val="20"/>
          <w:lang w:eastAsia="en-US"/>
        </w:rPr>
        <w:t>,</w:t>
      </w:r>
      <w:r w:rsidR="00B005C7">
        <w:rPr>
          <w:szCs w:val="20"/>
          <w:lang w:eastAsia="en-US"/>
        </w:rPr>
        <w:t xml:space="preserve"> also:</w:t>
      </w:r>
    </w:p>
    <w:p w14:paraId="105939F8" w14:textId="77777777" w:rsidR="00B005C7" w:rsidRDefault="00B005C7" w:rsidP="003A77E7">
      <w:pPr>
        <w:autoSpaceDE w:val="0"/>
        <w:autoSpaceDN w:val="0"/>
        <w:adjustRightInd w:val="0"/>
        <w:ind w:firstLine="0"/>
        <w:jc w:val="left"/>
        <w:rPr>
          <w:szCs w:val="20"/>
          <w:lang w:eastAsia="en-US"/>
        </w:rPr>
      </w:pPr>
    </w:p>
    <w:p w14:paraId="4A118801" w14:textId="2C06ADF7" w:rsidR="00112ECC" w:rsidRDefault="00B005C7" w:rsidP="003A77E7">
      <w:pPr>
        <w:autoSpaceDE w:val="0"/>
        <w:autoSpaceDN w:val="0"/>
        <w:adjustRightInd w:val="0"/>
        <w:ind w:firstLine="0"/>
        <w:jc w:val="left"/>
        <w:rPr>
          <w:i/>
          <w:szCs w:val="20"/>
          <w:lang w:eastAsia="en-US"/>
        </w:rPr>
      </w:pPr>
      <w:proofErr w:type="spellStart"/>
      <w:r w:rsidRPr="00F6084F">
        <w:rPr>
          <w:b/>
          <w:i/>
          <w:szCs w:val="20"/>
          <w:lang w:eastAsia="en-US"/>
        </w:rPr>
        <w:t>has_</w:t>
      </w:r>
      <w:r>
        <w:rPr>
          <w:b/>
          <w:i/>
          <w:szCs w:val="20"/>
          <w:lang w:eastAsia="en-US"/>
        </w:rPr>
        <w:t>part</w:t>
      </w:r>
      <w:proofErr w:type="spellEnd"/>
      <w:r>
        <w:rPr>
          <w:szCs w:val="20"/>
          <w:lang w:eastAsia="en-US"/>
        </w:rPr>
        <w:t>(</w:t>
      </w:r>
      <w:proofErr w:type="spellStart"/>
      <w:r w:rsidR="00066502">
        <w:rPr>
          <w:i/>
          <w:szCs w:val="20"/>
          <w:lang w:eastAsia="en-US"/>
        </w:rPr>
        <w:t>Person_Name</w:t>
      </w:r>
      <w:proofErr w:type="spellEnd"/>
      <w:r w:rsidR="00066502">
        <w:rPr>
          <w:i/>
          <w:szCs w:val="20"/>
          <w:lang w:eastAsia="en-US"/>
        </w:rPr>
        <w:t xml:space="preserve">, </w:t>
      </w:r>
      <w:proofErr w:type="spellStart"/>
      <w:proofErr w:type="gramStart"/>
      <w:r>
        <w:rPr>
          <w:i/>
          <w:szCs w:val="20"/>
          <w:lang w:eastAsia="en-US"/>
        </w:rPr>
        <w:t>First</w:t>
      </w:r>
      <w:proofErr w:type="gramEnd"/>
      <w:r>
        <w:rPr>
          <w:i/>
          <w:szCs w:val="20"/>
          <w:lang w:eastAsia="en-US"/>
        </w:rPr>
        <w:t>_</w:t>
      </w:r>
      <w:r w:rsidR="00971E78">
        <w:rPr>
          <w:i/>
          <w:szCs w:val="20"/>
          <w:lang w:eastAsia="en-US"/>
        </w:rPr>
        <w:t>Name</w:t>
      </w:r>
      <w:proofErr w:type="spellEnd"/>
      <w:r w:rsidR="00066502">
        <w:rPr>
          <w:szCs w:val="20"/>
          <w:lang w:eastAsia="en-US"/>
        </w:rPr>
        <w:t>)</w:t>
      </w:r>
      <w:r w:rsidR="00971E78">
        <w:rPr>
          <w:i/>
          <w:szCs w:val="20"/>
          <w:lang w:eastAsia="en-US"/>
        </w:rPr>
        <w:t xml:space="preserve"> </w:t>
      </w:r>
    </w:p>
    <w:p w14:paraId="1D9B6EF3" w14:textId="77777777" w:rsidR="00066502" w:rsidRPr="00066502" w:rsidRDefault="00066502" w:rsidP="00066502">
      <w:pPr>
        <w:autoSpaceDE w:val="0"/>
        <w:autoSpaceDN w:val="0"/>
        <w:adjustRightInd w:val="0"/>
        <w:ind w:firstLine="0"/>
        <w:jc w:val="left"/>
        <w:rPr>
          <w:szCs w:val="20"/>
          <w:lang w:eastAsia="en-US"/>
        </w:rPr>
      </w:pPr>
      <w:proofErr w:type="spellStart"/>
      <w:r w:rsidRPr="00F6084F">
        <w:rPr>
          <w:b/>
          <w:i/>
          <w:szCs w:val="20"/>
          <w:lang w:eastAsia="en-US"/>
        </w:rPr>
        <w:t>has_</w:t>
      </w:r>
      <w:r>
        <w:rPr>
          <w:b/>
          <w:i/>
          <w:szCs w:val="20"/>
          <w:lang w:eastAsia="en-US"/>
        </w:rPr>
        <w:t>part</w:t>
      </w:r>
      <w:proofErr w:type="spellEnd"/>
      <w:r>
        <w:rPr>
          <w:szCs w:val="20"/>
          <w:lang w:eastAsia="en-US"/>
        </w:rPr>
        <w:t>(</w:t>
      </w:r>
      <w:proofErr w:type="spellStart"/>
      <w:r>
        <w:rPr>
          <w:i/>
          <w:szCs w:val="20"/>
          <w:lang w:eastAsia="en-US"/>
        </w:rPr>
        <w:t>Person_Name</w:t>
      </w:r>
      <w:proofErr w:type="spellEnd"/>
      <w:r>
        <w:rPr>
          <w:i/>
          <w:szCs w:val="20"/>
          <w:lang w:eastAsia="en-US"/>
        </w:rPr>
        <w:t xml:space="preserve">, </w:t>
      </w:r>
      <w:proofErr w:type="spellStart"/>
      <w:r>
        <w:rPr>
          <w:i/>
          <w:szCs w:val="20"/>
          <w:lang w:eastAsia="en-US"/>
        </w:rPr>
        <w:t>Middle_Name</w:t>
      </w:r>
      <w:proofErr w:type="spellEnd"/>
      <w:r>
        <w:rPr>
          <w:szCs w:val="20"/>
          <w:lang w:eastAsia="en-US"/>
        </w:rPr>
        <w:t>)</w:t>
      </w:r>
    </w:p>
    <w:p w14:paraId="6EFC18EC" w14:textId="77777777" w:rsidR="00066502" w:rsidRPr="00066502" w:rsidRDefault="00066502" w:rsidP="00066502">
      <w:pPr>
        <w:autoSpaceDE w:val="0"/>
        <w:autoSpaceDN w:val="0"/>
        <w:adjustRightInd w:val="0"/>
        <w:ind w:firstLine="0"/>
        <w:jc w:val="left"/>
        <w:rPr>
          <w:szCs w:val="20"/>
          <w:lang w:eastAsia="en-US"/>
        </w:rPr>
      </w:pPr>
      <w:proofErr w:type="spellStart"/>
      <w:r w:rsidRPr="00F6084F">
        <w:rPr>
          <w:b/>
          <w:i/>
          <w:szCs w:val="20"/>
          <w:lang w:eastAsia="en-US"/>
        </w:rPr>
        <w:t>has_</w:t>
      </w:r>
      <w:r>
        <w:rPr>
          <w:b/>
          <w:i/>
          <w:szCs w:val="20"/>
          <w:lang w:eastAsia="en-US"/>
        </w:rPr>
        <w:t>part</w:t>
      </w:r>
      <w:proofErr w:type="spellEnd"/>
      <w:r>
        <w:rPr>
          <w:szCs w:val="20"/>
          <w:lang w:eastAsia="en-US"/>
        </w:rPr>
        <w:t>(</w:t>
      </w:r>
      <w:proofErr w:type="spellStart"/>
      <w:r>
        <w:rPr>
          <w:i/>
          <w:szCs w:val="20"/>
          <w:lang w:eastAsia="en-US"/>
        </w:rPr>
        <w:t>Person_Name</w:t>
      </w:r>
      <w:proofErr w:type="spellEnd"/>
      <w:r>
        <w:rPr>
          <w:i/>
          <w:szCs w:val="20"/>
          <w:lang w:eastAsia="en-US"/>
        </w:rPr>
        <w:t xml:space="preserve">, </w:t>
      </w:r>
      <w:proofErr w:type="spellStart"/>
      <w:r>
        <w:rPr>
          <w:i/>
          <w:szCs w:val="20"/>
          <w:lang w:eastAsia="en-US"/>
        </w:rPr>
        <w:t>Last_Name</w:t>
      </w:r>
      <w:proofErr w:type="spellEnd"/>
      <w:r>
        <w:rPr>
          <w:szCs w:val="20"/>
          <w:lang w:eastAsia="en-US"/>
        </w:rPr>
        <w:t>)</w:t>
      </w:r>
    </w:p>
    <w:p w14:paraId="5854FBDC" w14:textId="77777777" w:rsidR="00FA20CA" w:rsidRDefault="00FA20CA" w:rsidP="00FA20CA">
      <w:pPr>
        <w:autoSpaceDE w:val="0"/>
        <w:autoSpaceDN w:val="0"/>
        <w:adjustRightInd w:val="0"/>
        <w:ind w:firstLine="0"/>
        <w:jc w:val="left"/>
        <w:rPr>
          <w:szCs w:val="20"/>
          <w:lang w:eastAsia="en-US"/>
        </w:rPr>
      </w:pPr>
    </w:p>
    <w:p w14:paraId="4F4F16F0" w14:textId="77777777" w:rsidR="00066502" w:rsidRPr="00FA20CA" w:rsidRDefault="00066502" w:rsidP="00FA20CA">
      <w:pPr>
        <w:autoSpaceDE w:val="0"/>
        <w:autoSpaceDN w:val="0"/>
        <w:adjustRightInd w:val="0"/>
        <w:ind w:firstLine="0"/>
        <w:jc w:val="left"/>
        <w:rPr>
          <w:szCs w:val="20"/>
          <w:lang w:eastAsia="en-US"/>
        </w:rPr>
      </w:pPr>
    </w:p>
    <w:p w14:paraId="282FE43C" w14:textId="77777777" w:rsidR="00A9522E" w:rsidRDefault="00A9522E" w:rsidP="00A9522E">
      <w:pPr>
        <w:pStyle w:val="ListParagraph"/>
        <w:numPr>
          <w:ilvl w:val="1"/>
          <w:numId w:val="12"/>
        </w:numPr>
        <w:autoSpaceDE w:val="0"/>
        <w:autoSpaceDN w:val="0"/>
        <w:adjustRightInd w:val="0"/>
        <w:jc w:val="left"/>
        <w:rPr>
          <w:i/>
          <w:szCs w:val="20"/>
          <w:lang w:eastAsia="en-US"/>
        </w:rPr>
      </w:pPr>
      <w:r w:rsidRPr="00A9522E">
        <w:rPr>
          <w:i/>
          <w:szCs w:val="20"/>
          <w:lang w:eastAsia="en-US"/>
        </w:rPr>
        <w:lastRenderedPageBreak/>
        <w:t>Information Asset</w:t>
      </w:r>
      <w:r w:rsidR="005F7DBA">
        <w:rPr>
          <w:i/>
          <w:szCs w:val="20"/>
          <w:lang w:eastAsia="en-US"/>
        </w:rPr>
        <w:t>s and Business Objects</w:t>
      </w:r>
    </w:p>
    <w:p w14:paraId="50538C9D" w14:textId="77777777" w:rsidR="00436681" w:rsidRDefault="00436681" w:rsidP="00436681">
      <w:pPr>
        <w:pStyle w:val="ListParagraph"/>
        <w:autoSpaceDE w:val="0"/>
        <w:autoSpaceDN w:val="0"/>
        <w:adjustRightInd w:val="0"/>
        <w:ind w:left="360" w:firstLine="0"/>
        <w:jc w:val="left"/>
        <w:rPr>
          <w:i/>
          <w:szCs w:val="20"/>
          <w:lang w:eastAsia="en-US"/>
        </w:rPr>
      </w:pPr>
    </w:p>
    <w:p w14:paraId="3046536E" w14:textId="77777777" w:rsidR="00CA5C63" w:rsidRDefault="008812A4" w:rsidP="007518DA">
      <w:pPr>
        <w:autoSpaceDE w:val="0"/>
        <w:autoSpaceDN w:val="0"/>
        <w:adjustRightInd w:val="0"/>
        <w:ind w:firstLine="0"/>
        <w:rPr>
          <w:szCs w:val="20"/>
          <w:lang w:eastAsia="en-US"/>
        </w:rPr>
      </w:pPr>
      <w:r>
        <w:rPr>
          <w:szCs w:val="20"/>
          <w:lang w:eastAsia="en-US"/>
        </w:rPr>
        <w:t xml:space="preserve">We put forth a primitive relation </w:t>
      </w:r>
      <w:r>
        <w:rPr>
          <w:b/>
          <w:i/>
          <w:szCs w:val="20"/>
          <w:lang w:eastAsia="en-US"/>
        </w:rPr>
        <w:t>about</w:t>
      </w:r>
      <w:r>
        <w:rPr>
          <w:szCs w:val="20"/>
          <w:lang w:eastAsia="en-US"/>
        </w:rPr>
        <w:t xml:space="preserve"> as a relation between an information asset and a business object that </w:t>
      </w:r>
      <w:r w:rsidR="00CA441A">
        <w:rPr>
          <w:szCs w:val="20"/>
          <w:lang w:eastAsia="en-US"/>
        </w:rPr>
        <w:t>it is primarily “about”</w:t>
      </w:r>
      <w:r>
        <w:rPr>
          <w:szCs w:val="20"/>
          <w:lang w:eastAsia="en-US"/>
        </w:rPr>
        <w:t xml:space="preserve">. </w:t>
      </w:r>
      <w:r w:rsidR="0073217F">
        <w:rPr>
          <w:szCs w:val="20"/>
          <w:lang w:eastAsia="en-US"/>
        </w:rPr>
        <w:t xml:space="preserve">For </w:t>
      </w:r>
      <w:r w:rsidR="00BE1683">
        <w:rPr>
          <w:szCs w:val="20"/>
          <w:lang w:eastAsia="en-US"/>
        </w:rPr>
        <w:t xml:space="preserve">our </w:t>
      </w:r>
      <w:r w:rsidR="0073217F">
        <w:rPr>
          <w:szCs w:val="20"/>
          <w:lang w:eastAsia="en-US"/>
        </w:rPr>
        <w:t xml:space="preserve">example, </w:t>
      </w:r>
      <w:r w:rsidR="005217C1">
        <w:rPr>
          <w:szCs w:val="20"/>
          <w:lang w:eastAsia="en-US"/>
        </w:rPr>
        <w:t xml:space="preserve">every transcript is about some </w:t>
      </w:r>
      <w:r w:rsidR="00F80FBD">
        <w:rPr>
          <w:szCs w:val="20"/>
          <w:lang w:eastAsia="en-US"/>
        </w:rPr>
        <w:t>student:</w:t>
      </w:r>
    </w:p>
    <w:p w14:paraId="14FB681F" w14:textId="77777777" w:rsidR="00F85C55" w:rsidRDefault="00F85C55" w:rsidP="00336DA8">
      <w:pPr>
        <w:autoSpaceDE w:val="0"/>
        <w:autoSpaceDN w:val="0"/>
        <w:adjustRightInd w:val="0"/>
        <w:ind w:firstLine="0"/>
        <w:jc w:val="left"/>
        <w:rPr>
          <w:i/>
          <w:szCs w:val="20"/>
          <w:lang w:eastAsia="en-US"/>
        </w:rPr>
      </w:pPr>
    </w:p>
    <w:p w14:paraId="0BD639D8" w14:textId="77777777" w:rsidR="00103E38" w:rsidRDefault="007351FE" w:rsidP="00336DA8">
      <w:pPr>
        <w:autoSpaceDE w:val="0"/>
        <w:autoSpaceDN w:val="0"/>
        <w:adjustRightInd w:val="0"/>
        <w:ind w:firstLine="0"/>
        <w:jc w:val="left"/>
        <w:rPr>
          <w:i/>
          <w:szCs w:val="20"/>
          <w:lang w:eastAsia="en-US"/>
        </w:rPr>
      </w:pPr>
      <w:r>
        <w:rPr>
          <w:i/>
          <w:szCs w:val="20"/>
          <w:lang w:eastAsia="en-US"/>
        </w:rPr>
        <w:t>Transcript</w:t>
      </w:r>
      <w:r w:rsidR="007D724E">
        <w:rPr>
          <w:szCs w:val="20"/>
          <w:lang w:eastAsia="en-US"/>
        </w:rPr>
        <w:t xml:space="preserve"> </w:t>
      </w:r>
      <w:r w:rsidR="009F3237" w:rsidRPr="009F3237">
        <w:rPr>
          <w:rFonts w:ascii="Cambria Math" w:hAnsi="Cambria Math" w:cs="Cambria Math"/>
          <w:sz w:val="22"/>
          <w:szCs w:val="22"/>
        </w:rPr>
        <w:t>⊑</w:t>
      </w:r>
      <w:r w:rsidR="007D724E" w:rsidRPr="00DB30BC">
        <w:rPr>
          <w:rFonts w:ascii="CMSY9" w:hAnsi="CMSY9" w:cs="CMSY9"/>
          <w:sz w:val="18"/>
          <w:szCs w:val="18"/>
          <w:lang w:eastAsia="en-US"/>
        </w:rPr>
        <w:t xml:space="preserve"> </w:t>
      </w:r>
      <w:r w:rsidR="007D724E">
        <w:rPr>
          <w:rFonts w:ascii="Symbol" w:hAnsi="Symbol" w:cs="Symbol"/>
          <w:sz w:val="24"/>
        </w:rPr>
        <w:t></w:t>
      </w:r>
      <w:proofErr w:type="spellStart"/>
      <w:r w:rsidR="00A16B2F" w:rsidRPr="00A16B2F">
        <w:rPr>
          <w:b/>
          <w:i/>
          <w:szCs w:val="20"/>
          <w:lang w:eastAsia="en-US"/>
        </w:rPr>
        <w:t>about</w:t>
      </w:r>
      <w:r w:rsidR="00A16B2F">
        <w:rPr>
          <w:i/>
          <w:szCs w:val="20"/>
          <w:lang w:eastAsia="en-US"/>
        </w:rPr>
        <w:t>.</w:t>
      </w:r>
      <w:r w:rsidR="005F332D">
        <w:rPr>
          <w:i/>
          <w:szCs w:val="20"/>
          <w:lang w:eastAsia="en-US"/>
        </w:rPr>
        <w:t>Student</w:t>
      </w:r>
      <w:proofErr w:type="spellEnd"/>
    </w:p>
    <w:p w14:paraId="3475B902" w14:textId="77777777" w:rsidR="00BA6CC9" w:rsidRDefault="00BA6CC9" w:rsidP="00336DA8">
      <w:pPr>
        <w:autoSpaceDE w:val="0"/>
        <w:autoSpaceDN w:val="0"/>
        <w:adjustRightInd w:val="0"/>
        <w:ind w:firstLine="0"/>
        <w:jc w:val="left"/>
        <w:rPr>
          <w:szCs w:val="20"/>
          <w:lang w:eastAsia="en-US"/>
        </w:rPr>
        <w:sectPr w:rsidR="00BA6CC9">
          <w:pgSz w:w="11907" w:h="16840" w:code="9"/>
          <w:pgMar w:top="3119" w:right="2438" w:bottom="2381" w:left="2438" w:header="851" w:footer="1134" w:gutter="0"/>
          <w:cols w:space="708"/>
          <w:docGrid w:linePitch="360"/>
        </w:sectPr>
      </w:pPr>
    </w:p>
    <w:p w14:paraId="23475BA5" w14:textId="77777777" w:rsidR="00EF1675" w:rsidRDefault="00EF1675" w:rsidP="00336DA8">
      <w:pPr>
        <w:autoSpaceDE w:val="0"/>
        <w:autoSpaceDN w:val="0"/>
        <w:adjustRightInd w:val="0"/>
        <w:ind w:firstLine="0"/>
        <w:jc w:val="left"/>
        <w:rPr>
          <w:szCs w:val="20"/>
          <w:lang w:eastAsia="en-US"/>
        </w:rPr>
      </w:pPr>
    </w:p>
    <w:p w14:paraId="03937B39" w14:textId="77777777" w:rsidR="00DB236B" w:rsidRDefault="00F80FBD" w:rsidP="007518DA">
      <w:pPr>
        <w:autoSpaceDE w:val="0"/>
        <w:autoSpaceDN w:val="0"/>
        <w:adjustRightInd w:val="0"/>
        <w:ind w:firstLine="0"/>
        <w:rPr>
          <w:szCs w:val="20"/>
          <w:lang w:eastAsia="en-US"/>
        </w:rPr>
      </w:pPr>
      <w:r>
        <w:rPr>
          <w:szCs w:val="20"/>
          <w:lang w:eastAsia="en-US"/>
        </w:rPr>
        <w:t xml:space="preserve">We provide </w:t>
      </w:r>
      <w:r w:rsidR="0098317D">
        <w:rPr>
          <w:szCs w:val="20"/>
          <w:lang w:eastAsia="en-US"/>
        </w:rPr>
        <w:t xml:space="preserve">several </w:t>
      </w:r>
      <w:r>
        <w:rPr>
          <w:szCs w:val="20"/>
          <w:lang w:eastAsia="en-US"/>
        </w:rPr>
        <w:t>relation</w:t>
      </w:r>
      <w:r w:rsidR="00DC0AA3">
        <w:rPr>
          <w:szCs w:val="20"/>
          <w:lang w:eastAsia="en-US"/>
        </w:rPr>
        <w:t>s between business objects, for example</w:t>
      </w:r>
      <w:r w:rsidR="003004C2">
        <w:rPr>
          <w:szCs w:val="20"/>
          <w:lang w:eastAsia="en-US"/>
        </w:rPr>
        <w:t xml:space="preserve">, </w:t>
      </w:r>
      <w:r w:rsidR="007A594A">
        <w:rPr>
          <w:szCs w:val="20"/>
          <w:lang w:eastAsia="en-US"/>
        </w:rPr>
        <w:t xml:space="preserve">a student is a person, </w:t>
      </w:r>
      <w:r w:rsidR="00097E96">
        <w:rPr>
          <w:szCs w:val="20"/>
          <w:lang w:eastAsia="en-US"/>
        </w:rPr>
        <w:t xml:space="preserve">student </w:t>
      </w:r>
      <w:r w:rsidR="00097E96" w:rsidRPr="0098317D">
        <w:rPr>
          <w:i/>
          <w:szCs w:val="20"/>
          <w:lang w:eastAsia="en-US"/>
        </w:rPr>
        <w:t>takes</w:t>
      </w:r>
      <w:r w:rsidR="00097E96">
        <w:rPr>
          <w:szCs w:val="20"/>
          <w:lang w:eastAsia="en-US"/>
        </w:rPr>
        <w:t xml:space="preserve"> a course</w:t>
      </w:r>
      <w:r w:rsidR="007A594A">
        <w:rPr>
          <w:szCs w:val="20"/>
          <w:lang w:eastAsia="en-US"/>
        </w:rPr>
        <w:t>,</w:t>
      </w:r>
      <w:r w:rsidR="00097E96">
        <w:rPr>
          <w:szCs w:val="20"/>
          <w:lang w:eastAsia="en-US"/>
        </w:rPr>
        <w:t xml:space="preserve"> and a course </w:t>
      </w:r>
      <w:r w:rsidR="00097E96" w:rsidRPr="0098317D">
        <w:rPr>
          <w:i/>
          <w:szCs w:val="20"/>
          <w:lang w:eastAsia="en-US"/>
        </w:rPr>
        <w:t>has</w:t>
      </w:r>
      <w:r w:rsidR="00097E96">
        <w:rPr>
          <w:szCs w:val="20"/>
          <w:lang w:eastAsia="en-US"/>
        </w:rPr>
        <w:t xml:space="preserve"> a course schedule:</w:t>
      </w:r>
    </w:p>
    <w:p w14:paraId="4BEAE89D" w14:textId="77777777" w:rsidR="002176E3" w:rsidRPr="00BA6CC9" w:rsidRDefault="002176E3" w:rsidP="00BA6CC9">
      <w:pPr>
        <w:autoSpaceDE w:val="0"/>
        <w:autoSpaceDN w:val="0"/>
        <w:adjustRightInd w:val="0"/>
        <w:ind w:firstLine="0"/>
        <w:jc w:val="left"/>
        <w:rPr>
          <w:szCs w:val="20"/>
          <w:lang w:eastAsia="en-US"/>
        </w:rPr>
      </w:pPr>
    </w:p>
    <w:p w14:paraId="0DEA9DA3" w14:textId="77777777" w:rsidR="007A594A" w:rsidRPr="007A594A" w:rsidRDefault="007A594A" w:rsidP="00DB236B">
      <w:pPr>
        <w:autoSpaceDE w:val="0"/>
        <w:autoSpaceDN w:val="0"/>
        <w:adjustRightInd w:val="0"/>
        <w:ind w:firstLine="0"/>
        <w:jc w:val="left"/>
        <w:rPr>
          <w:szCs w:val="20"/>
          <w:lang w:eastAsia="en-US"/>
        </w:rPr>
      </w:pPr>
      <w:r>
        <w:rPr>
          <w:i/>
          <w:szCs w:val="20"/>
          <w:lang w:eastAsia="en-US"/>
        </w:rPr>
        <w:t>Student</w:t>
      </w:r>
      <w:r>
        <w:rPr>
          <w:szCs w:val="20"/>
          <w:lang w:eastAsia="en-US"/>
        </w:rPr>
        <w:t xml:space="preserve"> </w:t>
      </w:r>
      <w:r w:rsidRPr="009F3237">
        <w:rPr>
          <w:rFonts w:ascii="Cambria Math" w:hAnsi="Cambria Math" w:cs="Cambria Math"/>
          <w:sz w:val="22"/>
          <w:szCs w:val="22"/>
        </w:rPr>
        <w:t>⊑</w:t>
      </w:r>
      <w:r w:rsidRPr="00DB30BC">
        <w:rPr>
          <w:rFonts w:ascii="CMSY9" w:hAnsi="CMSY9" w:cs="CMSY9"/>
          <w:sz w:val="18"/>
          <w:szCs w:val="18"/>
          <w:lang w:eastAsia="en-US"/>
        </w:rPr>
        <w:t xml:space="preserve"> </w:t>
      </w:r>
      <w:r>
        <w:rPr>
          <w:i/>
          <w:szCs w:val="20"/>
          <w:lang w:eastAsia="en-US"/>
        </w:rPr>
        <w:t>Person</w:t>
      </w:r>
    </w:p>
    <w:p w14:paraId="7CAE3E71" w14:textId="77777777" w:rsidR="00DB236B" w:rsidRDefault="003004C2" w:rsidP="00DB236B">
      <w:pPr>
        <w:autoSpaceDE w:val="0"/>
        <w:autoSpaceDN w:val="0"/>
        <w:adjustRightInd w:val="0"/>
        <w:ind w:firstLine="0"/>
        <w:jc w:val="left"/>
        <w:rPr>
          <w:szCs w:val="20"/>
          <w:lang w:eastAsia="en-US"/>
        </w:rPr>
      </w:pPr>
      <w:r>
        <w:rPr>
          <w:i/>
          <w:szCs w:val="20"/>
          <w:lang w:eastAsia="en-US"/>
        </w:rPr>
        <w:t>Student</w:t>
      </w:r>
      <w:r w:rsidR="00DB236B">
        <w:rPr>
          <w:szCs w:val="20"/>
          <w:lang w:eastAsia="en-US"/>
        </w:rPr>
        <w:t xml:space="preserve"> </w:t>
      </w:r>
      <w:r w:rsidR="00CF044B" w:rsidRPr="009F3237">
        <w:rPr>
          <w:rFonts w:ascii="Cambria Math" w:hAnsi="Cambria Math" w:cs="Cambria Math"/>
          <w:sz w:val="22"/>
          <w:szCs w:val="22"/>
        </w:rPr>
        <w:t>⊑</w:t>
      </w:r>
      <w:r w:rsidR="00DB236B" w:rsidRPr="00DB30BC">
        <w:rPr>
          <w:rFonts w:ascii="CMSY9" w:hAnsi="CMSY9" w:cs="CMSY9"/>
          <w:sz w:val="18"/>
          <w:szCs w:val="18"/>
          <w:lang w:eastAsia="en-US"/>
        </w:rPr>
        <w:t xml:space="preserve"> </w:t>
      </w:r>
      <w:r w:rsidR="00DB236B">
        <w:rPr>
          <w:rFonts w:ascii="Symbol" w:hAnsi="Symbol" w:cs="Symbol"/>
          <w:sz w:val="24"/>
        </w:rPr>
        <w:t></w:t>
      </w:r>
      <w:proofErr w:type="spellStart"/>
      <w:r w:rsidR="00DB236B">
        <w:rPr>
          <w:b/>
          <w:i/>
          <w:szCs w:val="20"/>
          <w:lang w:eastAsia="en-US"/>
        </w:rPr>
        <w:t>takes</w:t>
      </w:r>
      <w:r w:rsidR="00DB236B">
        <w:rPr>
          <w:i/>
          <w:szCs w:val="20"/>
          <w:lang w:eastAsia="en-US"/>
        </w:rPr>
        <w:t>.</w:t>
      </w:r>
      <w:r w:rsidR="00DB236B" w:rsidRPr="00DB236B">
        <w:rPr>
          <w:i/>
          <w:szCs w:val="20"/>
          <w:lang w:eastAsia="en-US"/>
        </w:rPr>
        <w:t>Course</w:t>
      </w:r>
      <w:proofErr w:type="spellEnd"/>
    </w:p>
    <w:p w14:paraId="439E7926" w14:textId="77777777" w:rsidR="00381D66" w:rsidRDefault="00A6761A" w:rsidP="00913059">
      <w:pPr>
        <w:autoSpaceDE w:val="0"/>
        <w:autoSpaceDN w:val="0"/>
        <w:adjustRightInd w:val="0"/>
        <w:ind w:firstLine="0"/>
        <w:jc w:val="left"/>
        <w:rPr>
          <w:szCs w:val="20"/>
          <w:lang w:eastAsia="en-US"/>
        </w:rPr>
      </w:pPr>
      <w:r>
        <w:rPr>
          <w:i/>
          <w:szCs w:val="20"/>
          <w:lang w:eastAsia="en-US"/>
        </w:rPr>
        <w:t>Course</w:t>
      </w:r>
      <w:r w:rsidR="00DB236B">
        <w:rPr>
          <w:szCs w:val="20"/>
          <w:lang w:eastAsia="en-US"/>
        </w:rPr>
        <w:t xml:space="preserve"> </w:t>
      </w:r>
      <w:r w:rsidR="00CF044B" w:rsidRPr="009F3237">
        <w:rPr>
          <w:rFonts w:ascii="Cambria Math" w:hAnsi="Cambria Math" w:cs="Cambria Math"/>
          <w:sz w:val="22"/>
          <w:szCs w:val="22"/>
        </w:rPr>
        <w:t>⊑</w:t>
      </w:r>
      <w:r w:rsidR="00CF044B">
        <w:rPr>
          <w:rFonts w:ascii="Cambria Math" w:hAnsi="Cambria Math" w:cs="Cambria Math"/>
          <w:sz w:val="22"/>
          <w:szCs w:val="22"/>
        </w:rPr>
        <w:t xml:space="preserve"> </w:t>
      </w:r>
      <w:r w:rsidR="00DB236B">
        <w:rPr>
          <w:rFonts w:ascii="Symbol" w:hAnsi="Symbol" w:cs="Symbol"/>
          <w:sz w:val="24"/>
        </w:rPr>
        <w:t></w:t>
      </w:r>
      <w:proofErr w:type="spellStart"/>
      <w:r w:rsidR="00132811">
        <w:rPr>
          <w:b/>
          <w:i/>
          <w:szCs w:val="20"/>
          <w:lang w:eastAsia="en-US"/>
        </w:rPr>
        <w:t>has</w:t>
      </w:r>
      <w:r w:rsidR="00DB236B">
        <w:rPr>
          <w:i/>
          <w:szCs w:val="20"/>
          <w:lang w:eastAsia="en-US"/>
        </w:rPr>
        <w:t>.</w:t>
      </w:r>
      <w:r w:rsidR="000450CD" w:rsidRPr="000450CD">
        <w:rPr>
          <w:i/>
          <w:szCs w:val="20"/>
          <w:lang w:eastAsia="en-US"/>
        </w:rPr>
        <w:t>Course</w:t>
      </w:r>
      <w:r w:rsidR="003004C2">
        <w:rPr>
          <w:i/>
          <w:szCs w:val="20"/>
          <w:lang w:eastAsia="en-US"/>
        </w:rPr>
        <w:t>_</w:t>
      </w:r>
      <w:r w:rsidR="000450CD" w:rsidRPr="000450CD">
        <w:rPr>
          <w:i/>
          <w:szCs w:val="20"/>
          <w:lang w:eastAsia="en-US"/>
        </w:rPr>
        <w:t>Schedule</w:t>
      </w:r>
      <w:proofErr w:type="spellEnd"/>
    </w:p>
    <w:p w14:paraId="319A89A3" w14:textId="77777777" w:rsidR="00A242AD" w:rsidRPr="00225847" w:rsidRDefault="00A242AD" w:rsidP="00225847">
      <w:pPr>
        <w:ind w:firstLine="0"/>
        <w:rPr>
          <w:i/>
          <w:szCs w:val="20"/>
          <w:lang w:eastAsia="en-US"/>
        </w:rPr>
      </w:pPr>
    </w:p>
    <w:p w14:paraId="109EFC19" w14:textId="77777777" w:rsidR="00A242AD" w:rsidRPr="00381D66" w:rsidRDefault="00A242AD" w:rsidP="00381D66">
      <w:pPr>
        <w:pStyle w:val="ListParagraph"/>
        <w:rPr>
          <w:i/>
          <w:szCs w:val="20"/>
          <w:lang w:eastAsia="en-US"/>
        </w:rPr>
      </w:pPr>
    </w:p>
    <w:p w14:paraId="3E3A024E" w14:textId="77777777" w:rsidR="00381D66" w:rsidRDefault="005F7DBA" w:rsidP="00A9522E">
      <w:pPr>
        <w:pStyle w:val="ListParagraph"/>
        <w:numPr>
          <w:ilvl w:val="1"/>
          <w:numId w:val="12"/>
        </w:numPr>
        <w:autoSpaceDE w:val="0"/>
        <w:autoSpaceDN w:val="0"/>
        <w:adjustRightInd w:val="0"/>
        <w:jc w:val="left"/>
        <w:rPr>
          <w:i/>
          <w:szCs w:val="20"/>
          <w:lang w:eastAsia="en-US"/>
        </w:rPr>
      </w:pPr>
      <w:r>
        <w:rPr>
          <w:i/>
          <w:szCs w:val="20"/>
          <w:lang w:eastAsia="en-US"/>
        </w:rPr>
        <w:t>Data Element and</w:t>
      </w:r>
      <w:r w:rsidR="00381D66">
        <w:rPr>
          <w:i/>
          <w:szCs w:val="20"/>
          <w:lang w:eastAsia="en-US"/>
        </w:rPr>
        <w:t xml:space="preserve"> Business Object</w:t>
      </w:r>
    </w:p>
    <w:p w14:paraId="52773F27" w14:textId="77777777" w:rsidR="00F6084F" w:rsidRDefault="00F6084F" w:rsidP="00F6084F">
      <w:pPr>
        <w:pStyle w:val="ListParagraph"/>
        <w:autoSpaceDE w:val="0"/>
        <w:autoSpaceDN w:val="0"/>
        <w:adjustRightInd w:val="0"/>
        <w:ind w:left="360" w:firstLine="0"/>
        <w:jc w:val="left"/>
        <w:rPr>
          <w:i/>
          <w:szCs w:val="20"/>
          <w:lang w:eastAsia="en-US"/>
        </w:rPr>
      </w:pPr>
    </w:p>
    <w:p w14:paraId="43BEACAF" w14:textId="77777777" w:rsidR="00542B8C" w:rsidRDefault="00542B8C" w:rsidP="007518DA">
      <w:pPr>
        <w:autoSpaceDE w:val="0"/>
        <w:autoSpaceDN w:val="0"/>
        <w:adjustRightInd w:val="0"/>
        <w:ind w:firstLine="0"/>
        <w:rPr>
          <w:szCs w:val="20"/>
          <w:lang w:eastAsia="en-US"/>
        </w:rPr>
      </w:pPr>
      <w:r>
        <w:rPr>
          <w:szCs w:val="20"/>
          <w:lang w:eastAsia="en-US"/>
        </w:rPr>
        <w:t xml:space="preserve">We represent a primitive relation </w:t>
      </w:r>
      <w:proofErr w:type="spellStart"/>
      <w:r w:rsidRPr="007A594A">
        <w:rPr>
          <w:b/>
          <w:i/>
          <w:szCs w:val="20"/>
          <w:lang w:eastAsia="en-US"/>
        </w:rPr>
        <w:t>has_attribute</w:t>
      </w:r>
      <w:proofErr w:type="spellEnd"/>
      <w:r>
        <w:rPr>
          <w:szCs w:val="20"/>
          <w:lang w:eastAsia="en-US"/>
        </w:rPr>
        <w:t xml:space="preserve"> as a relation between </w:t>
      </w:r>
      <w:r w:rsidR="000F4459">
        <w:rPr>
          <w:szCs w:val="20"/>
          <w:lang w:eastAsia="en-US"/>
        </w:rPr>
        <w:t xml:space="preserve">a business object </w:t>
      </w:r>
      <w:r w:rsidR="00DA4170">
        <w:rPr>
          <w:szCs w:val="20"/>
          <w:lang w:eastAsia="en-US"/>
        </w:rPr>
        <w:t>and a data element</w:t>
      </w:r>
      <w:r w:rsidR="00835BAC">
        <w:rPr>
          <w:szCs w:val="20"/>
          <w:lang w:eastAsia="en-US"/>
        </w:rPr>
        <w:t xml:space="preserve"> that is</w:t>
      </w:r>
      <w:r>
        <w:rPr>
          <w:szCs w:val="20"/>
          <w:lang w:eastAsia="en-US"/>
        </w:rPr>
        <w:t xml:space="preserve"> crucial for </w:t>
      </w:r>
      <w:r w:rsidR="00835BAC">
        <w:rPr>
          <w:szCs w:val="20"/>
          <w:lang w:eastAsia="en-US"/>
        </w:rPr>
        <w:t xml:space="preserve">the information asset’s </w:t>
      </w:r>
      <w:r>
        <w:rPr>
          <w:szCs w:val="20"/>
          <w:lang w:eastAsia="en-US"/>
        </w:rPr>
        <w:t xml:space="preserve">modeling within </w:t>
      </w:r>
      <w:r w:rsidR="00835BAC">
        <w:rPr>
          <w:szCs w:val="20"/>
          <w:lang w:eastAsia="en-US"/>
        </w:rPr>
        <w:t>a</w:t>
      </w:r>
      <w:r>
        <w:rPr>
          <w:szCs w:val="20"/>
          <w:lang w:eastAsia="en-US"/>
        </w:rPr>
        <w:t xml:space="preserve"> business environment.</w:t>
      </w:r>
      <w:r w:rsidR="00393A9B">
        <w:rPr>
          <w:szCs w:val="20"/>
          <w:lang w:eastAsia="en-US"/>
        </w:rPr>
        <w:t xml:space="preserve"> For example, every person</w:t>
      </w:r>
      <w:r>
        <w:rPr>
          <w:szCs w:val="20"/>
          <w:lang w:eastAsia="en-US"/>
        </w:rPr>
        <w:t xml:space="preserve"> has a person name:</w:t>
      </w:r>
    </w:p>
    <w:p w14:paraId="04F39689" w14:textId="77777777" w:rsidR="00542B8C" w:rsidRDefault="00542B8C" w:rsidP="00542B8C">
      <w:pPr>
        <w:autoSpaceDE w:val="0"/>
        <w:autoSpaceDN w:val="0"/>
        <w:adjustRightInd w:val="0"/>
        <w:ind w:firstLine="0"/>
        <w:jc w:val="left"/>
        <w:rPr>
          <w:szCs w:val="20"/>
          <w:lang w:eastAsia="en-US"/>
        </w:rPr>
      </w:pPr>
    </w:p>
    <w:p w14:paraId="0FE2BAE6" w14:textId="77777777" w:rsidR="00542B8C" w:rsidRDefault="00542B8C" w:rsidP="00542B8C">
      <w:pPr>
        <w:autoSpaceDE w:val="0"/>
        <w:autoSpaceDN w:val="0"/>
        <w:adjustRightInd w:val="0"/>
        <w:ind w:firstLine="0"/>
        <w:jc w:val="left"/>
        <w:rPr>
          <w:i/>
          <w:szCs w:val="20"/>
          <w:lang w:eastAsia="en-US"/>
        </w:rPr>
      </w:pPr>
      <w:r>
        <w:rPr>
          <w:i/>
          <w:szCs w:val="20"/>
          <w:lang w:eastAsia="en-US"/>
        </w:rPr>
        <w:t>Person</w:t>
      </w:r>
      <w:r>
        <w:rPr>
          <w:szCs w:val="20"/>
          <w:lang w:eastAsia="en-US"/>
        </w:rPr>
        <w:t xml:space="preserve"> </w:t>
      </w:r>
      <w:r w:rsidRPr="009F3237">
        <w:rPr>
          <w:rFonts w:ascii="Cambria Math" w:hAnsi="Cambria Math" w:cs="Cambria Math"/>
          <w:sz w:val="22"/>
          <w:szCs w:val="22"/>
        </w:rPr>
        <w:t>⊑</w:t>
      </w:r>
      <w:r w:rsidRPr="00DB30BC">
        <w:rPr>
          <w:rFonts w:ascii="CMSY9" w:hAnsi="CMSY9" w:cs="CMSY9"/>
          <w:sz w:val="18"/>
          <w:szCs w:val="18"/>
          <w:lang w:eastAsia="en-US"/>
        </w:rPr>
        <w:t xml:space="preserve"> </w:t>
      </w:r>
      <w:r>
        <w:rPr>
          <w:rFonts w:ascii="Symbol" w:hAnsi="Symbol" w:cs="Symbol"/>
          <w:sz w:val="24"/>
        </w:rPr>
        <w:t></w:t>
      </w:r>
      <w:proofErr w:type="spellStart"/>
      <w:r>
        <w:rPr>
          <w:b/>
          <w:i/>
          <w:szCs w:val="20"/>
          <w:lang w:eastAsia="en-US"/>
        </w:rPr>
        <w:t>has_attribute</w:t>
      </w:r>
      <w:proofErr w:type="spellEnd"/>
      <w:r>
        <w:rPr>
          <w:i/>
          <w:szCs w:val="20"/>
          <w:lang w:eastAsia="en-US"/>
        </w:rPr>
        <w:t>.</w:t>
      </w:r>
      <w:r w:rsidR="003D3E04" w:rsidRPr="003D3E04">
        <w:rPr>
          <w:szCs w:val="20"/>
          <w:lang w:eastAsia="en-US"/>
        </w:rPr>
        <w:t>{</w:t>
      </w:r>
      <w:proofErr w:type="spellStart"/>
      <w:r>
        <w:rPr>
          <w:i/>
          <w:szCs w:val="20"/>
          <w:lang w:eastAsia="en-US"/>
        </w:rPr>
        <w:t>PersonName</w:t>
      </w:r>
      <w:proofErr w:type="spellEnd"/>
      <w:r w:rsidR="003D3E04" w:rsidRPr="003D3E04">
        <w:rPr>
          <w:szCs w:val="20"/>
          <w:lang w:eastAsia="en-US"/>
        </w:rPr>
        <w:t>}</w:t>
      </w:r>
    </w:p>
    <w:p w14:paraId="0828B4B8" w14:textId="77777777" w:rsidR="00542B8C" w:rsidRDefault="00542B8C" w:rsidP="00542B8C">
      <w:pPr>
        <w:autoSpaceDE w:val="0"/>
        <w:autoSpaceDN w:val="0"/>
        <w:adjustRightInd w:val="0"/>
        <w:ind w:firstLine="0"/>
        <w:jc w:val="left"/>
        <w:rPr>
          <w:i/>
          <w:szCs w:val="20"/>
          <w:lang w:eastAsia="en-US"/>
        </w:rPr>
      </w:pPr>
    </w:p>
    <w:p w14:paraId="1CA99BF0" w14:textId="77777777" w:rsidR="00542B8C" w:rsidRPr="00DB3DE7" w:rsidRDefault="00542B8C" w:rsidP="007518DA">
      <w:pPr>
        <w:autoSpaceDE w:val="0"/>
        <w:autoSpaceDN w:val="0"/>
        <w:adjustRightInd w:val="0"/>
        <w:ind w:firstLine="0"/>
        <w:rPr>
          <w:szCs w:val="20"/>
          <w:lang w:eastAsia="en-US"/>
        </w:rPr>
      </w:pPr>
      <w:r>
        <w:rPr>
          <w:szCs w:val="20"/>
          <w:lang w:eastAsia="en-US"/>
        </w:rPr>
        <w:t xml:space="preserve">We infer that </w:t>
      </w:r>
      <w:r>
        <w:rPr>
          <w:i/>
          <w:szCs w:val="20"/>
          <w:lang w:eastAsia="en-US"/>
        </w:rPr>
        <w:t xml:space="preserve">Student </w:t>
      </w:r>
      <w:r>
        <w:rPr>
          <w:szCs w:val="20"/>
          <w:lang w:eastAsia="en-US"/>
        </w:rPr>
        <w:t xml:space="preserve">has the </w:t>
      </w:r>
      <w:proofErr w:type="spellStart"/>
      <w:r w:rsidRPr="0072091E">
        <w:rPr>
          <w:i/>
          <w:szCs w:val="20"/>
          <w:lang w:eastAsia="en-US"/>
        </w:rPr>
        <w:t>PersonName</w:t>
      </w:r>
      <w:proofErr w:type="spellEnd"/>
      <w:r w:rsidRPr="0072091E">
        <w:rPr>
          <w:i/>
          <w:szCs w:val="20"/>
          <w:lang w:eastAsia="en-US"/>
        </w:rPr>
        <w:t xml:space="preserve"> </w:t>
      </w:r>
      <w:r>
        <w:rPr>
          <w:szCs w:val="20"/>
          <w:lang w:eastAsia="en-US"/>
        </w:rPr>
        <w:t xml:space="preserve">attribute, which also holds for any other subclass of </w:t>
      </w:r>
      <w:r>
        <w:rPr>
          <w:i/>
          <w:szCs w:val="20"/>
          <w:lang w:eastAsia="en-US"/>
        </w:rPr>
        <w:t xml:space="preserve">Person </w:t>
      </w:r>
      <w:r>
        <w:rPr>
          <w:szCs w:val="20"/>
          <w:lang w:eastAsia="en-US"/>
        </w:rPr>
        <w:t xml:space="preserve">(e.g., </w:t>
      </w:r>
      <w:r w:rsidRPr="00DB3DE7">
        <w:rPr>
          <w:i/>
          <w:szCs w:val="20"/>
          <w:lang w:eastAsia="en-US"/>
        </w:rPr>
        <w:t>Faculty</w:t>
      </w:r>
      <w:r>
        <w:rPr>
          <w:szCs w:val="20"/>
          <w:lang w:eastAsia="en-US"/>
        </w:rPr>
        <w:t xml:space="preserve">, </w:t>
      </w:r>
      <w:r w:rsidRPr="00DB3DE7">
        <w:rPr>
          <w:i/>
          <w:szCs w:val="20"/>
          <w:lang w:eastAsia="en-US"/>
        </w:rPr>
        <w:t>Staff</w:t>
      </w:r>
      <w:r>
        <w:rPr>
          <w:szCs w:val="20"/>
          <w:lang w:eastAsia="en-US"/>
        </w:rPr>
        <w:t>).</w:t>
      </w:r>
      <w:r w:rsidR="001210AA">
        <w:rPr>
          <w:szCs w:val="20"/>
          <w:lang w:eastAsia="en-US"/>
        </w:rPr>
        <w:t xml:space="preserve"> </w:t>
      </w:r>
    </w:p>
    <w:p w14:paraId="31CFF64B" w14:textId="77777777" w:rsidR="00542B8C" w:rsidRDefault="00542B8C" w:rsidP="007518DA">
      <w:pPr>
        <w:autoSpaceDE w:val="0"/>
        <w:autoSpaceDN w:val="0"/>
        <w:adjustRightInd w:val="0"/>
        <w:ind w:firstLine="0"/>
        <w:rPr>
          <w:szCs w:val="20"/>
          <w:lang w:eastAsia="en-US"/>
        </w:rPr>
      </w:pPr>
    </w:p>
    <w:p w14:paraId="12286641" w14:textId="77777777" w:rsidR="007154C9" w:rsidRPr="007154C9" w:rsidRDefault="001210AA" w:rsidP="007518DA">
      <w:pPr>
        <w:autoSpaceDE w:val="0"/>
        <w:autoSpaceDN w:val="0"/>
        <w:adjustRightInd w:val="0"/>
        <w:ind w:firstLine="0"/>
        <w:rPr>
          <w:szCs w:val="20"/>
          <w:lang w:eastAsia="en-US"/>
        </w:rPr>
      </w:pPr>
      <w:r>
        <w:rPr>
          <w:szCs w:val="20"/>
          <w:lang w:eastAsia="en-US"/>
        </w:rPr>
        <w:t xml:space="preserve">Unique identifiers are important to any IT system, as the corresponding values are used for tracking and uniquely referencing various things, for example students and courses. We formalize the relation between a business object </w:t>
      </w:r>
      <w:r w:rsidR="004937A3">
        <w:rPr>
          <w:szCs w:val="20"/>
          <w:lang w:eastAsia="en-US"/>
        </w:rPr>
        <w:t xml:space="preserve">class </w:t>
      </w:r>
      <w:r>
        <w:rPr>
          <w:szCs w:val="20"/>
          <w:lang w:eastAsia="en-US"/>
        </w:rPr>
        <w:t xml:space="preserve">and a data element that uniquely identifies it as </w:t>
      </w:r>
      <w:proofErr w:type="spellStart"/>
      <w:r>
        <w:rPr>
          <w:b/>
          <w:i/>
          <w:szCs w:val="20"/>
          <w:lang w:eastAsia="en-US"/>
        </w:rPr>
        <w:t>identified</w:t>
      </w:r>
      <w:r w:rsidR="005E755F">
        <w:rPr>
          <w:b/>
          <w:i/>
          <w:szCs w:val="20"/>
          <w:lang w:eastAsia="en-US"/>
        </w:rPr>
        <w:t>_b</w:t>
      </w:r>
      <w:r>
        <w:rPr>
          <w:b/>
          <w:i/>
          <w:szCs w:val="20"/>
          <w:lang w:eastAsia="en-US"/>
        </w:rPr>
        <w:t>y</w:t>
      </w:r>
      <w:proofErr w:type="spellEnd"/>
      <w:r>
        <w:rPr>
          <w:b/>
          <w:i/>
          <w:szCs w:val="20"/>
          <w:lang w:eastAsia="en-US"/>
        </w:rPr>
        <w:t>.</w:t>
      </w:r>
      <w:r>
        <w:rPr>
          <w:szCs w:val="20"/>
          <w:lang w:eastAsia="en-US"/>
        </w:rPr>
        <w:t xml:space="preserve"> </w:t>
      </w:r>
      <w:r w:rsidR="007154C9">
        <w:rPr>
          <w:szCs w:val="20"/>
          <w:lang w:eastAsia="en-US"/>
        </w:rPr>
        <w:t xml:space="preserve">For example, </w:t>
      </w:r>
      <w:proofErr w:type="spellStart"/>
      <w:r w:rsidR="007154C9" w:rsidRPr="009E1F62">
        <w:rPr>
          <w:i/>
          <w:szCs w:val="20"/>
          <w:lang w:eastAsia="en-US"/>
        </w:rPr>
        <w:t>StudentIdentifierNumber</w:t>
      </w:r>
      <w:proofErr w:type="spellEnd"/>
      <w:r w:rsidR="007154C9">
        <w:rPr>
          <w:szCs w:val="20"/>
          <w:lang w:eastAsia="en-US"/>
        </w:rPr>
        <w:t xml:space="preserve"> is a d</w:t>
      </w:r>
      <w:r w:rsidR="008324D0">
        <w:rPr>
          <w:szCs w:val="20"/>
          <w:lang w:eastAsia="en-US"/>
        </w:rPr>
        <w:t>ata element used for identifying</w:t>
      </w:r>
      <w:r w:rsidR="007154C9">
        <w:rPr>
          <w:szCs w:val="20"/>
          <w:lang w:eastAsia="en-US"/>
        </w:rPr>
        <w:t xml:space="preserve"> every student, and also, </w:t>
      </w:r>
      <w:proofErr w:type="spellStart"/>
      <w:r w:rsidR="007154C9">
        <w:rPr>
          <w:i/>
          <w:szCs w:val="20"/>
          <w:lang w:eastAsia="en-US"/>
        </w:rPr>
        <w:t>CourseNumber</w:t>
      </w:r>
      <w:proofErr w:type="spellEnd"/>
      <w:r w:rsidR="007154C9">
        <w:rPr>
          <w:i/>
          <w:szCs w:val="20"/>
          <w:lang w:eastAsia="en-US"/>
        </w:rPr>
        <w:t xml:space="preserve"> </w:t>
      </w:r>
      <w:r w:rsidR="007154C9">
        <w:rPr>
          <w:szCs w:val="20"/>
          <w:lang w:eastAsia="en-US"/>
        </w:rPr>
        <w:t xml:space="preserve">is a data element used for </w:t>
      </w:r>
      <w:r w:rsidR="008324D0">
        <w:rPr>
          <w:szCs w:val="20"/>
          <w:lang w:eastAsia="en-US"/>
        </w:rPr>
        <w:t>identifying</w:t>
      </w:r>
      <w:r w:rsidR="007154C9">
        <w:rPr>
          <w:szCs w:val="20"/>
          <w:lang w:eastAsia="en-US"/>
        </w:rPr>
        <w:t xml:space="preserve"> every course:</w:t>
      </w:r>
    </w:p>
    <w:p w14:paraId="32E77846" w14:textId="77777777" w:rsidR="00A16B2F" w:rsidRDefault="00A16B2F" w:rsidP="00F6084F">
      <w:pPr>
        <w:pStyle w:val="ListParagraph"/>
        <w:autoSpaceDE w:val="0"/>
        <w:autoSpaceDN w:val="0"/>
        <w:adjustRightInd w:val="0"/>
        <w:ind w:left="360" w:firstLine="0"/>
        <w:jc w:val="left"/>
        <w:rPr>
          <w:szCs w:val="20"/>
          <w:lang w:eastAsia="en-US"/>
        </w:rPr>
      </w:pPr>
    </w:p>
    <w:p w14:paraId="74FDD2CB" w14:textId="77777777" w:rsidR="00B04ABA" w:rsidRDefault="009E1F62" w:rsidP="00335935">
      <w:pPr>
        <w:autoSpaceDE w:val="0"/>
        <w:autoSpaceDN w:val="0"/>
        <w:adjustRightInd w:val="0"/>
        <w:ind w:firstLine="0"/>
        <w:jc w:val="left"/>
        <w:rPr>
          <w:szCs w:val="20"/>
          <w:lang w:eastAsia="en-US"/>
        </w:rPr>
      </w:pPr>
      <w:r>
        <w:rPr>
          <w:i/>
          <w:szCs w:val="20"/>
          <w:lang w:eastAsia="en-US"/>
        </w:rPr>
        <w:t>Student</w:t>
      </w:r>
      <w:r w:rsidR="00BB38FE">
        <w:rPr>
          <w:i/>
          <w:szCs w:val="20"/>
          <w:lang w:eastAsia="en-US"/>
        </w:rPr>
        <w:t xml:space="preserve"> </w:t>
      </w:r>
      <w:r w:rsidR="00CF044B" w:rsidRPr="009F3237">
        <w:rPr>
          <w:rFonts w:ascii="Cambria Math" w:hAnsi="Cambria Math" w:cs="Cambria Math"/>
          <w:sz w:val="22"/>
          <w:szCs w:val="22"/>
        </w:rPr>
        <w:t>⊑</w:t>
      </w:r>
      <w:r w:rsidR="00BB38FE" w:rsidRPr="00335935">
        <w:rPr>
          <w:rFonts w:ascii="CMSY9" w:hAnsi="CMSY9" w:cs="CMSY9"/>
          <w:sz w:val="18"/>
          <w:szCs w:val="18"/>
          <w:lang w:eastAsia="en-US"/>
        </w:rPr>
        <w:t xml:space="preserve"> </w:t>
      </w:r>
      <w:r w:rsidR="00BB38FE" w:rsidRPr="00335935">
        <w:rPr>
          <w:rFonts w:ascii="Symbol" w:hAnsi="Symbol" w:cs="Symbol"/>
          <w:sz w:val="24"/>
        </w:rPr>
        <w:t></w:t>
      </w:r>
      <w:proofErr w:type="spellStart"/>
      <w:r w:rsidR="001210AA">
        <w:rPr>
          <w:b/>
          <w:i/>
          <w:szCs w:val="20"/>
          <w:lang w:eastAsia="en-US"/>
        </w:rPr>
        <w:t>identified</w:t>
      </w:r>
      <w:r w:rsidR="00273F25">
        <w:rPr>
          <w:b/>
          <w:i/>
          <w:szCs w:val="20"/>
          <w:lang w:eastAsia="en-US"/>
        </w:rPr>
        <w:t>_b</w:t>
      </w:r>
      <w:r w:rsidR="001210AA">
        <w:rPr>
          <w:b/>
          <w:i/>
          <w:szCs w:val="20"/>
          <w:lang w:eastAsia="en-US"/>
        </w:rPr>
        <w:t>y</w:t>
      </w:r>
      <w:proofErr w:type="spellEnd"/>
      <w:r w:rsidR="00BB38FE" w:rsidRPr="00335935">
        <w:rPr>
          <w:szCs w:val="20"/>
          <w:lang w:eastAsia="en-US"/>
        </w:rPr>
        <w:t>.</w:t>
      </w:r>
      <w:r>
        <w:rPr>
          <w:szCs w:val="20"/>
          <w:lang w:eastAsia="en-US"/>
        </w:rPr>
        <w:t>{</w:t>
      </w:r>
      <w:proofErr w:type="spellStart"/>
      <w:r w:rsidRPr="009E1F62">
        <w:rPr>
          <w:i/>
          <w:szCs w:val="20"/>
          <w:lang w:eastAsia="en-US"/>
        </w:rPr>
        <w:t>StudentIdentifierNumber</w:t>
      </w:r>
      <w:proofErr w:type="spellEnd"/>
      <w:r>
        <w:rPr>
          <w:szCs w:val="20"/>
          <w:lang w:eastAsia="en-US"/>
        </w:rPr>
        <w:t>}</w:t>
      </w:r>
    </w:p>
    <w:p w14:paraId="488CACE2" w14:textId="77777777" w:rsidR="009161DC" w:rsidRDefault="009E1F62" w:rsidP="00335935">
      <w:pPr>
        <w:autoSpaceDE w:val="0"/>
        <w:autoSpaceDN w:val="0"/>
        <w:adjustRightInd w:val="0"/>
        <w:ind w:firstLine="0"/>
        <w:jc w:val="left"/>
        <w:rPr>
          <w:szCs w:val="20"/>
          <w:lang w:eastAsia="en-US"/>
        </w:rPr>
      </w:pPr>
      <w:r>
        <w:rPr>
          <w:i/>
          <w:szCs w:val="20"/>
          <w:lang w:eastAsia="en-US"/>
        </w:rPr>
        <w:t xml:space="preserve">Course </w:t>
      </w:r>
      <w:r w:rsidRPr="009F3237">
        <w:rPr>
          <w:rFonts w:ascii="Cambria Math" w:hAnsi="Cambria Math" w:cs="Cambria Math"/>
          <w:sz w:val="22"/>
          <w:szCs w:val="22"/>
        </w:rPr>
        <w:t>⊑</w:t>
      </w:r>
      <w:r w:rsidRPr="00335935">
        <w:rPr>
          <w:rFonts w:ascii="CMSY9" w:hAnsi="CMSY9" w:cs="CMSY9"/>
          <w:sz w:val="18"/>
          <w:szCs w:val="18"/>
          <w:lang w:eastAsia="en-US"/>
        </w:rPr>
        <w:t xml:space="preserve"> </w:t>
      </w:r>
      <w:r w:rsidRPr="00335935">
        <w:rPr>
          <w:rFonts w:ascii="Symbol" w:hAnsi="Symbol" w:cs="Symbol"/>
          <w:sz w:val="24"/>
        </w:rPr>
        <w:t></w:t>
      </w:r>
      <w:proofErr w:type="spellStart"/>
      <w:r w:rsidR="001210AA">
        <w:rPr>
          <w:b/>
          <w:i/>
          <w:szCs w:val="20"/>
          <w:lang w:eastAsia="en-US"/>
        </w:rPr>
        <w:t>identified</w:t>
      </w:r>
      <w:r w:rsidR="00273F25">
        <w:rPr>
          <w:b/>
          <w:i/>
          <w:szCs w:val="20"/>
          <w:lang w:eastAsia="en-US"/>
        </w:rPr>
        <w:t>_b</w:t>
      </w:r>
      <w:r w:rsidR="001210AA">
        <w:rPr>
          <w:b/>
          <w:i/>
          <w:szCs w:val="20"/>
          <w:lang w:eastAsia="en-US"/>
        </w:rPr>
        <w:t>y</w:t>
      </w:r>
      <w:proofErr w:type="spellEnd"/>
      <w:r w:rsidRPr="00335935">
        <w:rPr>
          <w:szCs w:val="20"/>
          <w:lang w:eastAsia="en-US"/>
        </w:rPr>
        <w:t>.</w:t>
      </w:r>
      <w:r>
        <w:rPr>
          <w:szCs w:val="20"/>
          <w:lang w:eastAsia="en-US"/>
        </w:rPr>
        <w:t>{</w:t>
      </w:r>
      <w:proofErr w:type="spellStart"/>
      <w:r>
        <w:rPr>
          <w:i/>
          <w:szCs w:val="20"/>
          <w:lang w:eastAsia="en-US"/>
        </w:rPr>
        <w:t>CourseNumber</w:t>
      </w:r>
      <w:proofErr w:type="spellEnd"/>
      <w:r>
        <w:rPr>
          <w:szCs w:val="20"/>
          <w:lang w:eastAsia="en-US"/>
        </w:rPr>
        <w:t>}</w:t>
      </w:r>
    </w:p>
    <w:p w14:paraId="57D12C99" w14:textId="77777777" w:rsidR="00A838C7" w:rsidRDefault="00A838C7" w:rsidP="00542B8C">
      <w:pPr>
        <w:autoSpaceDE w:val="0"/>
        <w:autoSpaceDN w:val="0"/>
        <w:adjustRightInd w:val="0"/>
        <w:ind w:firstLine="0"/>
        <w:jc w:val="left"/>
        <w:rPr>
          <w:i/>
          <w:szCs w:val="20"/>
          <w:lang w:eastAsia="en-US"/>
        </w:rPr>
      </w:pPr>
    </w:p>
    <w:p w14:paraId="0EA8C2E6" w14:textId="77777777" w:rsidR="00FF073E" w:rsidRDefault="00F27200" w:rsidP="007518DA">
      <w:pPr>
        <w:autoSpaceDE w:val="0"/>
        <w:autoSpaceDN w:val="0"/>
        <w:adjustRightInd w:val="0"/>
        <w:ind w:firstLine="0"/>
        <w:rPr>
          <w:szCs w:val="20"/>
          <w:lang w:eastAsia="en-US"/>
        </w:rPr>
      </w:pPr>
      <w:r>
        <w:rPr>
          <w:szCs w:val="20"/>
          <w:lang w:eastAsia="en-US"/>
        </w:rPr>
        <w:t xml:space="preserve">We illustrate these relationships in </w:t>
      </w:r>
      <w:r>
        <w:rPr>
          <w:b/>
        </w:rPr>
        <w:t>Figure 1</w:t>
      </w:r>
      <w:r w:rsidRPr="00F27200">
        <w:t>.</w:t>
      </w:r>
      <w:r>
        <w:rPr>
          <w:rStyle w:val="FootnoteReference"/>
        </w:rPr>
        <w:footnoteReference w:id="5"/>
      </w:r>
      <w:r>
        <w:rPr>
          <w:b/>
        </w:rPr>
        <w:t xml:space="preserve"> </w:t>
      </w:r>
      <w:r w:rsidR="00542B8C">
        <w:rPr>
          <w:szCs w:val="20"/>
          <w:lang w:eastAsia="en-US"/>
        </w:rPr>
        <w:t>It is important to n</w:t>
      </w:r>
      <w:r w:rsidR="00065EB2">
        <w:rPr>
          <w:szCs w:val="20"/>
          <w:lang w:eastAsia="en-US"/>
        </w:rPr>
        <w:t>ote that for e</w:t>
      </w:r>
      <w:r w:rsidR="003F519E">
        <w:rPr>
          <w:szCs w:val="20"/>
          <w:lang w:eastAsia="en-US"/>
        </w:rPr>
        <w:t xml:space="preserve">ach data element, </w:t>
      </w:r>
      <w:r w:rsidR="00BB38FE">
        <w:rPr>
          <w:szCs w:val="20"/>
          <w:lang w:eastAsia="en-US"/>
        </w:rPr>
        <w:t xml:space="preserve">depending on </w:t>
      </w:r>
      <w:r w:rsidR="00F13F92">
        <w:rPr>
          <w:szCs w:val="20"/>
          <w:lang w:eastAsia="en-US"/>
        </w:rPr>
        <w:t>its significance in the business environment</w:t>
      </w:r>
      <w:r w:rsidR="00BB38FE">
        <w:rPr>
          <w:szCs w:val="20"/>
          <w:lang w:eastAsia="en-US"/>
        </w:rPr>
        <w:t>,</w:t>
      </w:r>
      <w:r w:rsidR="00A838C7">
        <w:rPr>
          <w:szCs w:val="20"/>
          <w:lang w:eastAsia="en-US"/>
        </w:rPr>
        <w:t xml:space="preserve"> </w:t>
      </w:r>
      <w:r w:rsidR="003F519E">
        <w:rPr>
          <w:szCs w:val="20"/>
          <w:lang w:eastAsia="en-US"/>
        </w:rPr>
        <w:t xml:space="preserve">it </w:t>
      </w:r>
      <w:r w:rsidR="00A838C7">
        <w:rPr>
          <w:szCs w:val="20"/>
          <w:lang w:eastAsia="en-US"/>
        </w:rPr>
        <w:t>may have a corresponding business object. For example</w:t>
      </w:r>
      <w:r w:rsidR="00BB38FE">
        <w:rPr>
          <w:szCs w:val="20"/>
          <w:lang w:eastAsia="en-US"/>
        </w:rPr>
        <w:t>,</w:t>
      </w:r>
      <w:r w:rsidR="00A40C5A">
        <w:rPr>
          <w:szCs w:val="20"/>
          <w:lang w:eastAsia="en-US"/>
        </w:rPr>
        <w:t xml:space="preserve"> a </w:t>
      </w:r>
      <w:r w:rsidR="00A40C5A" w:rsidRPr="00BB38FE">
        <w:rPr>
          <w:i/>
          <w:szCs w:val="20"/>
          <w:lang w:eastAsia="en-US"/>
        </w:rPr>
        <w:t>Student</w:t>
      </w:r>
      <w:r w:rsidR="00A40C5A">
        <w:rPr>
          <w:szCs w:val="20"/>
          <w:lang w:eastAsia="en-US"/>
        </w:rPr>
        <w:t xml:space="preserve"> </w:t>
      </w:r>
      <w:r w:rsidR="007B5278">
        <w:rPr>
          <w:szCs w:val="20"/>
          <w:lang w:eastAsia="en-US"/>
        </w:rPr>
        <w:t>business object is in the ‘</w:t>
      </w:r>
      <w:r w:rsidR="00A40C5A">
        <w:rPr>
          <w:szCs w:val="20"/>
          <w:lang w:eastAsia="en-US"/>
        </w:rPr>
        <w:t>takes</w:t>
      </w:r>
      <w:r w:rsidR="007B5278">
        <w:rPr>
          <w:szCs w:val="20"/>
          <w:lang w:eastAsia="en-US"/>
        </w:rPr>
        <w:t>’ relationship with</w:t>
      </w:r>
      <w:r w:rsidR="00A40C5A">
        <w:rPr>
          <w:szCs w:val="20"/>
          <w:lang w:eastAsia="en-US"/>
        </w:rPr>
        <w:t xml:space="preserve"> </w:t>
      </w:r>
      <w:r w:rsidR="007B5278">
        <w:rPr>
          <w:szCs w:val="20"/>
          <w:lang w:eastAsia="en-US"/>
        </w:rPr>
        <w:t xml:space="preserve">the </w:t>
      </w:r>
      <w:r w:rsidR="007B5278" w:rsidRPr="00E76C12">
        <w:rPr>
          <w:i/>
          <w:szCs w:val="20"/>
          <w:lang w:eastAsia="en-US"/>
        </w:rPr>
        <w:t>Course</w:t>
      </w:r>
      <w:r w:rsidR="007B5278">
        <w:rPr>
          <w:szCs w:val="20"/>
          <w:lang w:eastAsia="en-US"/>
        </w:rPr>
        <w:t xml:space="preserve"> business object</w:t>
      </w:r>
      <w:r w:rsidR="00A40C5A">
        <w:rPr>
          <w:szCs w:val="20"/>
          <w:lang w:eastAsia="en-US"/>
        </w:rPr>
        <w:t>,</w:t>
      </w:r>
      <w:r w:rsidR="005D71B3">
        <w:rPr>
          <w:rStyle w:val="FootnoteReference"/>
        </w:rPr>
        <w:t>3</w:t>
      </w:r>
      <w:r w:rsidR="005D71B3">
        <w:rPr>
          <w:rStyle w:val="FootnoteChar"/>
        </w:rPr>
        <w:t xml:space="preserve"> </w:t>
      </w:r>
      <w:r w:rsidR="00A40C5A">
        <w:rPr>
          <w:szCs w:val="20"/>
          <w:lang w:eastAsia="en-US"/>
        </w:rPr>
        <w:t xml:space="preserve"> where courses listed for a student</w:t>
      </w:r>
      <w:r w:rsidR="006B6334">
        <w:rPr>
          <w:szCs w:val="20"/>
          <w:lang w:eastAsia="en-US"/>
        </w:rPr>
        <w:t xml:space="preserve"> in their transcript</w:t>
      </w:r>
      <w:r w:rsidR="00A40C5A">
        <w:rPr>
          <w:szCs w:val="20"/>
          <w:lang w:eastAsia="en-US"/>
        </w:rPr>
        <w:t xml:space="preserve"> are</w:t>
      </w:r>
      <w:r w:rsidR="00E76C12">
        <w:rPr>
          <w:szCs w:val="20"/>
          <w:lang w:eastAsia="en-US"/>
        </w:rPr>
        <w:t xml:space="preserve"> </w:t>
      </w:r>
      <w:r w:rsidR="00F45D63">
        <w:rPr>
          <w:szCs w:val="20"/>
          <w:lang w:eastAsia="en-US"/>
        </w:rPr>
        <w:t xml:space="preserve">described  as </w:t>
      </w:r>
      <w:r w:rsidR="00A40C5A">
        <w:rPr>
          <w:szCs w:val="20"/>
          <w:lang w:eastAsia="en-US"/>
        </w:rPr>
        <w:t>data elements</w:t>
      </w:r>
      <w:r w:rsidR="00F814D5">
        <w:rPr>
          <w:szCs w:val="20"/>
          <w:lang w:eastAsia="en-US"/>
        </w:rPr>
        <w:t xml:space="preserve"> (e.g., </w:t>
      </w:r>
      <w:proofErr w:type="spellStart"/>
      <w:r w:rsidR="00F814D5">
        <w:rPr>
          <w:i/>
          <w:szCs w:val="20"/>
          <w:lang w:eastAsia="en-US"/>
        </w:rPr>
        <w:t>Course</w:t>
      </w:r>
      <w:r w:rsidR="00F814D5" w:rsidRPr="00F814D5">
        <w:rPr>
          <w:i/>
          <w:szCs w:val="20"/>
          <w:lang w:eastAsia="en-US"/>
        </w:rPr>
        <w:t>Name</w:t>
      </w:r>
      <w:proofErr w:type="spellEnd"/>
      <w:r w:rsidR="00F814D5">
        <w:rPr>
          <w:szCs w:val="20"/>
          <w:lang w:eastAsia="en-US"/>
        </w:rPr>
        <w:t xml:space="preserve"> or </w:t>
      </w:r>
      <w:proofErr w:type="spellStart"/>
      <w:r w:rsidR="00F814D5">
        <w:rPr>
          <w:i/>
          <w:szCs w:val="20"/>
          <w:lang w:eastAsia="en-US"/>
        </w:rPr>
        <w:t>Course</w:t>
      </w:r>
      <w:r w:rsidR="00F814D5" w:rsidRPr="00F814D5">
        <w:rPr>
          <w:i/>
          <w:szCs w:val="20"/>
          <w:lang w:eastAsia="en-US"/>
        </w:rPr>
        <w:t>Number</w:t>
      </w:r>
      <w:proofErr w:type="spellEnd"/>
      <w:r w:rsidR="00F814D5">
        <w:rPr>
          <w:szCs w:val="20"/>
          <w:lang w:eastAsia="en-US"/>
        </w:rPr>
        <w:t>).</w:t>
      </w:r>
      <w:r w:rsidR="00FF073E">
        <w:rPr>
          <w:szCs w:val="20"/>
          <w:lang w:eastAsia="en-US"/>
        </w:rPr>
        <w:t xml:space="preserve"> </w:t>
      </w:r>
    </w:p>
    <w:p w14:paraId="7B49B8CF" w14:textId="77777777" w:rsidR="00833BFA" w:rsidRDefault="00833BFA" w:rsidP="00125E52">
      <w:pPr>
        <w:autoSpaceDE w:val="0"/>
        <w:autoSpaceDN w:val="0"/>
        <w:adjustRightInd w:val="0"/>
        <w:ind w:firstLine="0"/>
        <w:jc w:val="left"/>
        <w:rPr>
          <w:color w:val="222222"/>
          <w:szCs w:val="20"/>
          <w:shd w:val="clear" w:color="auto" w:fill="FFFFFF"/>
        </w:rPr>
      </w:pPr>
    </w:p>
    <w:p w14:paraId="5643D36F" w14:textId="77777777" w:rsidR="005E6942" w:rsidRDefault="005E6942" w:rsidP="00DD37F9">
      <w:pPr>
        <w:autoSpaceDE w:val="0"/>
        <w:autoSpaceDN w:val="0"/>
        <w:adjustRightInd w:val="0"/>
        <w:spacing w:line="276" w:lineRule="auto"/>
        <w:ind w:firstLine="0"/>
        <w:jc w:val="left"/>
        <w:rPr>
          <w:color w:val="222222"/>
          <w:szCs w:val="20"/>
          <w:shd w:val="clear" w:color="auto" w:fill="FFFFFF"/>
        </w:rPr>
      </w:pPr>
      <w:r>
        <w:rPr>
          <w:b/>
          <w:noProof/>
          <w:lang w:eastAsia="en-US"/>
        </w:rPr>
        <w:lastRenderedPageBreak/>
        <w:drawing>
          <wp:inline distT="0" distB="0" distL="0" distR="0" wp14:anchorId="641004BC" wp14:editId="6064BC96">
            <wp:extent cx="4461510" cy="3707765"/>
            <wp:effectExtent l="12700" t="12700" r="0" b="635"/>
            <wp:docPr id="5" name="Picture 5" descr="C:\Users\PSeyed\Downloads\Figure1c-ink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eyed\Downloads\Figure1c-inkscap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1510" cy="3707765"/>
                    </a:xfrm>
                    <a:prstGeom prst="rect">
                      <a:avLst/>
                    </a:prstGeom>
                    <a:noFill/>
                    <a:ln>
                      <a:solidFill>
                        <a:schemeClr val="tx1"/>
                      </a:solidFill>
                    </a:ln>
                  </pic:spPr>
                </pic:pic>
              </a:graphicData>
            </a:graphic>
          </wp:inline>
        </w:drawing>
      </w:r>
    </w:p>
    <w:p w14:paraId="03133B4B" w14:textId="77777777" w:rsidR="005E6942" w:rsidRPr="00AE3B09" w:rsidRDefault="005E6942" w:rsidP="00DD37F9">
      <w:pPr>
        <w:autoSpaceDE w:val="0"/>
        <w:autoSpaceDN w:val="0"/>
        <w:adjustRightInd w:val="0"/>
        <w:ind w:firstLine="0"/>
        <w:jc w:val="center"/>
        <w:rPr>
          <w:noProof/>
          <w:lang w:eastAsia="en-US"/>
        </w:rPr>
      </w:pPr>
      <w:r w:rsidRPr="003D76F4">
        <w:rPr>
          <w:b/>
          <w:sz w:val="16"/>
          <w:szCs w:val="16"/>
        </w:rPr>
        <w:t>Figure 1.</w:t>
      </w:r>
      <w:r w:rsidRPr="003D76F4">
        <w:rPr>
          <w:sz w:val="16"/>
          <w:szCs w:val="16"/>
        </w:rPr>
        <w:t xml:space="preserve"> Example Relationships Among Information Assets, Data Elements, and Business Objects</w:t>
      </w:r>
    </w:p>
    <w:p w14:paraId="13D66A4A" w14:textId="77777777" w:rsidR="005E6942" w:rsidRDefault="005E6942" w:rsidP="00125E52">
      <w:pPr>
        <w:autoSpaceDE w:val="0"/>
        <w:autoSpaceDN w:val="0"/>
        <w:adjustRightInd w:val="0"/>
        <w:ind w:firstLine="0"/>
        <w:jc w:val="left"/>
        <w:rPr>
          <w:color w:val="222222"/>
          <w:szCs w:val="20"/>
          <w:shd w:val="clear" w:color="auto" w:fill="FFFFFF"/>
        </w:rPr>
      </w:pPr>
    </w:p>
    <w:p w14:paraId="23B85BA6" w14:textId="77777777" w:rsidR="00125E52" w:rsidRPr="008F748F" w:rsidRDefault="00125E52" w:rsidP="007518DA">
      <w:pPr>
        <w:autoSpaceDE w:val="0"/>
        <w:autoSpaceDN w:val="0"/>
        <w:adjustRightInd w:val="0"/>
        <w:ind w:firstLine="0"/>
        <w:rPr>
          <w:szCs w:val="20"/>
          <w:lang w:eastAsia="en-US"/>
        </w:rPr>
      </w:pPr>
      <w:r>
        <w:rPr>
          <w:color w:val="222222"/>
          <w:szCs w:val="20"/>
          <w:shd w:val="clear" w:color="auto" w:fill="FFFFFF"/>
        </w:rPr>
        <w:t xml:space="preserve">We </w:t>
      </w:r>
      <w:r w:rsidR="00833BFA">
        <w:rPr>
          <w:color w:val="222222"/>
          <w:szCs w:val="20"/>
          <w:shd w:val="clear" w:color="auto" w:fill="FFFFFF"/>
        </w:rPr>
        <w:t xml:space="preserve">also </w:t>
      </w:r>
      <w:r>
        <w:rPr>
          <w:color w:val="222222"/>
          <w:szCs w:val="20"/>
          <w:shd w:val="clear" w:color="auto" w:fill="FFFFFF"/>
        </w:rPr>
        <w:t xml:space="preserve">note that the design pattern under which we define business object classes requires some additional linkages to mirror how it is normally represented </w:t>
      </w:r>
      <w:r w:rsidR="004E3B6C">
        <w:rPr>
          <w:color w:val="222222"/>
          <w:szCs w:val="20"/>
          <w:shd w:val="clear" w:color="auto" w:fill="FFFFFF"/>
        </w:rPr>
        <w:t>and understood</w:t>
      </w:r>
      <w:r w:rsidR="000033BA">
        <w:rPr>
          <w:color w:val="222222"/>
          <w:szCs w:val="20"/>
          <w:shd w:val="clear" w:color="auto" w:fill="FFFFFF"/>
        </w:rPr>
        <w:t xml:space="preserve"> </w:t>
      </w:r>
      <w:r>
        <w:rPr>
          <w:color w:val="222222"/>
          <w:szCs w:val="20"/>
          <w:shd w:val="clear" w:color="auto" w:fill="FFFFFF"/>
        </w:rPr>
        <w:t>in a domain ontology. For example, the assertion ‘</w:t>
      </w:r>
      <w:r>
        <w:rPr>
          <w:i/>
          <w:szCs w:val="20"/>
          <w:lang w:eastAsia="en-US"/>
        </w:rPr>
        <w:t>Person</w:t>
      </w:r>
      <w:r>
        <w:rPr>
          <w:szCs w:val="20"/>
          <w:lang w:eastAsia="en-US"/>
        </w:rPr>
        <w:t xml:space="preserve"> </w:t>
      </w:r>
      <w:r w:rsidRPr="009F3237">
        <w:rPr>
          <w:rFonts w:ascii="Cambria Math" w:hAnsi="Cambria Math" w:cs="Cambria Math"/>
          <w:sz w:val="22"/>
          <w:szCs w:val="22"/>
        </w:rPr>
        <w:t>⊑</w:t>
      </w:r>
      <w:r w:rsidRPr="00DB30BC">
        <w:rPr>
          <w:rFonts w:ascii="CMSY9" w:hAnsi="CMSY9" w:cs="CMSY9"/>
          <w:sz w:val="18"/>
          <w:szCs w:val="18"/>
          <w:lang w:eastAsia="en-US"/>
        </w:rPr>
        <w:t xml:space="preserve"> </w:t>
      </w:r>
      <w:r>
        <w:rPr>
          <w:rFonts w:ascii="Symbol" w:hAnsi="Symbol" w:cs="Symbol"/>
          <w:sz w:val="24"/>
        </w:rPr>
        <w:t></w:t>
      </w:r>
      <w:proofErr w:type="spellStart"/>
      <w:r>
        <w:rPr>
          <w:b/>
          <w:i/>
          <w:szCs w:val="20"/>
          <w:lang w:eastAsia="en-US"/>
        </w:rPr>
        <w:t>has_attribute</w:t>
      </w:r>
      <w:proofErr w:type="spellEnd"/>
      <w:r>
        <w:rPr>
          <w:i/>
          <w:szCs w:val="20"/>
          <w:lang w:eastAsia="en-US"/>
        </w:rPr>
        <w:t>.</w:t>
      </w:r>
      <w:r w:rsidRPr="003D3E04">
        <w:rPr>
          <w:szCs w:val="20"/>
          <w:lang w:eastAsia="en-US"/>
        </w:rPr>
        <w:t>{</w:t>
      </w:r>
      <w:proofErr w:type="spellStart"/>
      <w:r>
        <w:rPr>
          <w:i/>
          <w:szCs w:val="20"/>
          <w:lang w:eastAsia="en-US"/>
        </w:rPr>
        <w:t>HomeAddress</w:t>
      </w:r>
      <w:proofErr w:type="spellEnd"/>
      <w:r w:rsidRPr="003D3E04">
        <w:rPr>
          <w:szCs w:val="20"/>
          <w:lang w:eastAsia="en-US"/>
        </w:rPr>
        <w:t>}</w:t>
      </w:r>
      <w:r>
        <w:rPr>
          <w:szCs w:val="20"/>
          <w:lang w:eastAsia="en-US"/>
        </w:rPr>
        <w:t>’ provides the relatio</w:t>
      </w:r>
      <w:r w:rsidR="00CE341C">
        <w:rPr>
          <w:szCs w:val="20"/>
          <w:lang w:eastAsia="en-US"/>
        </w:rPr>
        <w:t>nship between a class of person</w:t>
      </w:r>
      <w:r>
        <w:rPr>
          <w:szCs w:val="20"/>
          <w:lang w:eastAsia="en-US"/>
        </w:rPr>
        <w:t xml:space="preserve">s and an individual data element, </w:t>
      </w:r>
      <w:proofErr w:type="spellStart"/>
      <w:r>
        <w:rPr>
          <w:i/>
          <w:szCs w:val="20"/>
          <w:lang w:eastAsia="en-US"/>
        </w:rPr>
        <w:t>HomeAddress</w:t>
      </w:r>
      <w:proofErr w:type="spellEnd"/>
      <w:r>
        <w:rPr>
          <w:szCs w:val="20"/>
          <w:lang w:eastAsia="en-US"/>
        </w:rPr>
        <w:t xml:space="preserve">. </w:t>
      </w:r>
      <w:proofErr w:type="spellStart"/>
      <w:r w:rsidRPr="00FB5D31">
        <w:rPr>
          <w:i/>
          <w:szCs w:val="20"/>
          <w:lang w:eastAsia="en-US"/>
        </w:rPr>
        <w:t>HomeAddres</w:t>
      </w:r>
      <w:r>
        <w:rPr>
          <w:i/>
          <w:szCs w:val="20"/>
          <w:lang w:eastAsia="en-US"/>
        </w:rPr>
        <w:t>s</w:t>
      </w:r>
      <w:proofErr w:type="spellEnd"/>
      <w:r w:rsidRPr="008F748F">
        <w:rPr>
          <w:szCs w:val="20"/>
          <w:lang w:eastAsia="en-US"/>
        </w:rPr>
        <w:t xml:space="preserve"> here</w:t>
      </w:r>
      <w:r>
        <w:rPr>
          <w:i/>
          <w:szCs w:val="20"/>
          <w:lang w:eastAsia="en-US"/>
        </w:rPr>
        <w:t xml:space="preserve"> </w:t>
      </w:r>
      <w:r>
        <w:rPr>
          <w:szCs w:val="20"/>
          <w:lang w:eastAsia="en-US"/>
        </w:rPr>
        <w:t xml:space="preserve">refers a single data element used to describe where a person lives. In formally linking this to a typical formulation, </w:t>
      </w:r>
      <w:r w:rsidR="00F12164">
        <w:rPr>
          <w:szCs w:val="20"/>
          <w:lang w:eastAsia="en-US"/>
        </w:rPr>
        <w:t>t</w:t>
      </w:r>
      <w:r>
        <w:rPr>
          <w:szCs w:val="20"/>
          <w:lang w:eastAsia="en-US"/>
        </w:rPr>
        <w:t xml:space="preserve">he </w:t>
      </w:r>
      <w:proofErr w:type="spellStart"/>
      <w:r w:rsidRPr="00FB5D31">
        <w:rPr>
          <w:i/>
          <w:szCs w:val="20"/>
          <w:lang w:eastAsia="en-US"/>
        </w:rPr>
        <w:t>HomeAddres</w:t>
      </w:r>
      <w:r>
        <w:rPr>
          <w:i/>
          <w:szCs w:val="20"/>
          <w:lang w:eastAsia="en-US"/>
        </w:rPr>
        <w:t>s</w:t>
      </w:r>
      <w:proofErr w:type="spellEnd"/>
      <w:r>
        <w:rPr>
          <w:szCs w:val="20"/>
          <w:lang w:eastAsia="en-US"/>
        </w:rPr>
        <w:t xml:space="preserve"> </w:t>
      </w:r>
      <w:r w:rsidR="00E4515D">
        <w:rPr>
          <w:szCs w:val="20"/>
          <w:lang w:eastAsia="en-US"/>
        </w:rPr>
        <w:t>individual holds</w:t>
      </w:r>
      <w:r>
        <w:rPr>
          <w:szCs w:val="20"/>
          <w:lang w:eastAsia="en-US"/>
        </w:rPr>
        <w:t xml:space="preserve"> in a certain relationship with a (distinct) </w:t>
      </w:r>
      <w:r w:rsidR="00F12164">
        <w:rPr>
          <w:szCs w:val="20"/>
          <w:lang w:eastAsia="en-US"/>
        </w:rPr>
        <w:t xml:space="preserve">class, </w:t>
      </w:r>
      <w:proofErr w:type="spellStart"/>
      <w:r w:rsidRPr="008F748F">
        <w:rPr>
          <w:i/>
          <w:szCs w:val="20"/>
          <w:lang w:eastAsia="en-US"/>
        </w:rPr>
        <w:t>HomeAddress</w:t>
      </w:r>
      <w:r w:rsidR="00F12164">
        <w:rPr>
          <w:i/>
          <w:szCs w:val="20"/>
          <w:lang w:eastAsia="en-US"/>
        </w:rPr>
        <w:t>Class</w:t>
      </w:r>
      <w:proofErr w:type="spellEnd"/>
      <w:r>
        <w:rPr>
          <w:szCs w:val="20"/>
          <w:lang w:eastAsia="en-US"/>
        </w:rPr>
        <w:t>,</w:t>
      </w:r>
      <w:r w:rsidR="00287CAD">
        <w:rPr>
          <w:rStyle w:val="FootnoteReference"/>
          <w:szCs w:val="20"/>
          <w:lang w:eastAsia="en-US"/>
        </w:rPr>
        <w:footnoteReference w:id="6"/>
      </w:r>
      <w:r w:rsidR="00CE341C">
        <w:rPr>
          <w:szCs w:val="20"/>
          <w:lang w:eastAsia="en-US"/>
        </w:rPr>
        <w:t xml:space="preserve"> </w:t>
      </w:r>
      <w:r w:rsidR="00272462">
        <w:rPr>
          <w:szCs w:val="20"/>
          <w:lang w:eastAsia="en-US"/>
        </w:rPr>
        <w:t>that has as</w:t>
      </w:r>
      <w:r>
        <w:rPr>
          <w:szCs w:val="20"/>
          <w:lang w:eastAsia="en-US"/>
        </w:rPr>
        <w:t xml:space="preserve"> instances actual locat</w:t>
      </w:r>
      <w:r w:rsidR="00D2340E">
        <w:rPr>
          <w:szCs w:val="20"/>
          <w:lang w:eastAsia="en-US"/>
        </w:rPr>
        <w:t xml:space="preserve">ions in the real world where </w:t>
      </w:r>
      <w:r>
        <w:rPr>
          <w:szCs w:val="20"/>
          <w:lang w:eastAsia="en-US"/>
        </w:rPr>
        <w:t>people live. Given this linkage, the assertion</w:t>
      </w:r>
      <w:r w:rsidR="00D2340E">
        <w:rPr>
          <w:szCs w:val="20"/>
          <w:lang w:eastAsia="en-US"/>
        </w:rPr>
        <w:t xml:space="preserve"> </w:t>
      </w:r>
      <w:r>
        <w:rPr>
          <w:szCs w:val="20"/>
          <w:lang w:eastAsia="en-US"/>
        </w:rPr>
        <w:t>‘</w:t>
      </w:r>
      <w:r>
        <w:rPr>
          <w:i/>
          <w:szCs w:val="20"/>
          <w:lang w:eastAsia="en-US"/>
        </w:rPr>
        <w:t>Person</w:t>
      </w:r>
      <w:r>
        <w:rPr>
          <w:szCs w:val="20"/>
          <w:lang w:eastAsia="en-US"/>
        </w:rPr>
        <w:t xml:space="preserve"> </w:t>
      </w:r>
      <w:r w:rsidRPr="009F3237">
        <w:rPr>
          <w:rFonts w:ascii="Cambria Math" w:hAnsi="Cambria Math" w:cs="Cambria Math"/>
          <w:sz w:val="22"/>
          <w:szCs w:val="22"/>
        </w:rPr>
        <w:t>⊑</w:t>
      </w:r>
      <w:r w:rsidRPr="00DB30BC">
        <w:rPr>
          <w:rFonts w:ascii="CMSY9" w:hAnsi="CMSY9" w:cs="CMSY9"/>
          <w:sz w:val="18"/>
          <w:szCs w:val="18"/>
          <w:lang w:eastAsia="en-US"/>
        </w:rPr>
        <w:t xml:space="preserve"> </w:t>
      </w:r>
      <w:r>
        <w:rPr>
          <w:rFonts w:ascii="Symbol" w:hAnsi="Symbol" w:cs="Symbol"/>
          <w:sz w:val="24"/>
        </w:rPr>
        <w:t></w:t>
      </w:r>
      <w:proofErr w:type="spellStart"/>
      <w:r w:rsidR="00F12164">
        <w:rPr>
          <w:b/>
          <w:i/>
          <w:szCs w:val="20"/>
          <w:lang w:eastAsia="en-US"/>
        </w:rPr>
        <w:t>resides</w:t>
      </w:r>
      <w:r>
        <w:rPr>
          <w:b/>
          <w:i/>
          <w:szCs w:val="20"/>
          <w:lang w:eastAsia="en-US"/>
        </w:rPr>
        <w:t>_at</w:t>
      </w:r>
      <w:r w:rsidR="00F12164">
        <w:rPr>
          <w:i/>
          <w:szCs w:val="20"/>
          <w:lang w:eastAsia="en-US"/>
        </w:rPr>
        <w:t>.</w:t>
      </w:r>
      <w:r>
        <w:rPr>
          <w:i/>
          <w:szCs w:val="20"/>
          <w:lang w:eastAsia="en-US"/>
        </w:rPr>
        <w:t>HomeAddress</w:t>
      </w:r>
      <w:r w:rsidR="00F12164">
        <w:rPr>
          <w:i/>
          <w:szCs w:val="20"/>
          <w:lang w:eastAsia="en-US"/>
        </w:rPr>
        <w:t>Class</w:t>
      </w:r>
      <w:proofErr w:type="spellEnd"/>
      <w:r>
        <w:rPr>
          <w:szCs w:val="20"/>
          <w:lang w:eastAsia="en-US"/>
        </w:rPr>
        <w:t>’ completes the example</w:t>
      </w:r>
      <w:r w:rsidR="00CD78D8">
        <w:rPr>
          <w:szCs w:val="20"/>
          <w:lang w:eastAsia="en-US"/>
        </w:rPr>
        <w:t xml:space="preserve">, which expresses that </w:t>
      </w:r>
      <w:r w:rsidR="00BB4C1F">
        <w:rPr>
          <w:szCs w:val="20"/>
          <w:lang w:eastAsia="en-US"/>
        </w:rPr>
        <w:t>“</w:t>
      </w:r>
      <w:r w:rsidR="00CD78D8">
        <w:rPr>
          <w:szCs w:val="20"/>
          <w:lang w:eastAsia="en-US"/>
        </w:rPr>
        <w:t xml:space="preserve">every person </w:t>
      </w:r>
      <w:r w:rsidR="00F12164">
        <w:rPr>
          <w:szCs w:val="20"/>
          <w:lang w:eastAsia="en-US"/>
        </w:rPr>
        <w:t>resides</w:t>
      </w:r>
      <w:r w:rsidR="00CD78D8">
        <w:rPr>
          <w:szCs w:val="20"/>
          <w:lang w:eastAsia="en-US"/>
        </w:rPr>
        <w:t xml:space="preserve"> at </w:t>
      </w:r>
      <w:r w:rsidR="00F12164">
        <w:rPr>
          <w:szCs w:val="20"/>
          <w:lang w:eastAsia="en-US"/>
        </w:rPr>
        <w:t xml:space="preserve">some </w:t>
      </w:r>
      <w:r w:rsidR="008E4A5D">
        <w:rPr>
          <w:szCs w:val="20"/>
          <w:lang w:eastAsia="en-US"/>
        </w:rPr>
        <w:t>location that is his or her</w:t>
      </w:r>
      <w:r w:rsidR="00BB4C1F">
        <w:rPr>
          <w:szCs w:val="20"/>
          <w:lang w:eastAsia="en-US"/>
        </w:rPr>
        <w:t xml:space="preserve"> home address”</w:t>
      </w:r>
      <w:r w:rsidR="000B2974">
        <w:rPr>
          <w:szCs w:val="20"/>
          <w:lang w:eastAsia="en-US"/>
        </w:rPr>
        <w:t xml:space="preserve">, a </w:t>
      </w:r>
      <w:r w:rsidR="00CD78D8">
        <w:rPr>
          <w:szCs w:val="20"/>
          <w:lang w:eastAsia="en-US"/>
        </w:rPr>
        <w:t xml:space="preserve">fact </w:t>
      </w:r>
      <w:r w:rsidR="000B2974">
        <w:rPr>
          <w:szCs w:val="20"/>
          <w:lang w:eastAsia="en-US"/>
        </w:rPr>
        <w:t xml:space="preserve">we generalize </w:t>
      </w:r>
      <w:r w:rsidR="00CD78D8">
        <w:rPr>
          <w:szCs w:val="20"/>
          <w:lang w:eastAsia="en-US"/>
        </w:rPr>
        <w:t>about every person.</w:t>
      </w:r>
    </w:p>
    <w:p w14:paraId="72A0B3B6" w14:textId="77777777" w:rsidR="00E44483" w:rsidRDefault="00E44483" w:rsidP="001A7C94">
      <w:pPr>
        <w:autoSpaceDE w:val="0"/>
        <w:autoSpaceDN w:val="0"/>
        <w:adjustRightInd w:val="0"/>
        <w:ind w:firstLine="0"/>
        <w:jc w:val="left"/>
        <w:rPr>
          <w:szCs w:val="20"/>
          <w:lang w:eastAsia="en-US"/>
        </w:rPr>
      </w:pPr>
    </w:p>
    <w:p w14:paraId="1A1B471A" w14:textId="77777777" w:rsidR="00B3375B" w:rsidRDefault="00B3375B" w:rsidP="001A7C94">
      <w:pPr>
        <w:autoSpaceDE w:val="0"/>
        <w:autoSpaceDN w:val="0"/>
        <w:adjustRightInd w:val="0"/>
        <w:ind w:firstLine="0"/>
        <w:jc w:val="left"/>
        <w:rPr>
          <w:szCs w:val="20"/>
          <w:lang w:eastAsia="en-US"/>
        </w:rPr>
      </w:pPr>
    </w:p>
    <w:p w14:paraId="34A465B0" w14:textId="77777777" w:rsidR="003D78FF" w:rsidRDefault="003D78FF" w:rsidP="005A2CFF">
      <w:pPr>
        <w:autoSpaceDE w:val="0"/>
        <w:autoSpaceDN w:val="0"/>
        <w:adjustRightInd w:val="0"/>
        <w:ind w:firstLine="0"/>
        <w:jc w:val="left"/>
        <w:rPr>
          <w:b/>
          <w:szCs w:val="20"/>
          <w:lang w:eastAsia="en-US"/>
        </w:rPr>
      </w:pPr>
    </w:p>
    <w:p w14:paraId="09E24DF6" w14:textId="77777777" w:rsidR="00DD37F9" w:rsidRDefault="00DD37F9">
      <w:pPr>
        <w:ind w:firstLine="0"/>
        <w:jc w:val="left"/>
        <w:rPr>
          <w:b/>
          <w:szCs w:val="20"/>
          <w:lang w:eastAsia="en-US"/>
        </w:rPr>
      </w:pPr>
      <w:r>
        <w:rPr>
          <w:b/>
          <w:szCs w:val="20"/>
          <w:lang w:eastAsia="en-US"/>
        </w:rPr>
        <w:br w:type="page"/>
      </w:r>
    </w:p>
    <w:p w14:paraId="06B37756" w14:textId="22C8BC08" w:rsidR="005A2CFF" w:rsidRPr="005E04F8" w:rsidRDefault="005A2CFF" w:rsidP="005A2CFF">
      <w:pPr>
        <w:autoSpaceDE w:val="0"/>
        <w:autoSpaceDN w:val="0"/>
        <w:adjustRightInd w:val="0"/>
        <w:ind w:firstLine="0"/>
        <w:jc w:val="left"/>
        <w:rPr>
          <w:b/>
          <w:szCs w:val="20"/>
          <w:lang w:eastAsia="en-US"/>
        </w:rPr>
      </w:pPr>
      <w:r>
        <w:rPr>
          <w:b/>
          <w:szCs w:val="20"/>
          <w:lang w:eastAsia="en-US"/>
        </w:rPr>
        <w:lastRenderedPageBreak/>
        <w:t xml:space="preserve">2 </w:t>
      </w:r>
      <w:r w:rsidR="00085666">
        <w:rPr>
          <w:b/>
          <w:szCs w:val="20"/>
          <w:lang w:eastAsia="en-US"/>
        </w:rPr>
        <w:t xml:space="preserve">Linking </w:t>
      </w:r>
      <w:r w:rsidR="00092E60">
        <w:rPr>
          <w:b/>
          <w:szCs w:val="20"/>
          <w:lang w:eastAsia="en-US"/>
        </w:rPr>
        <w:t>I</w:t>
      </w:r>
      <w:r w:rsidR="002A3DCF">
        <w:rPr>
          <w:b/>
          <w:szCs w:val="20"/>
          <w:lang w:eastAsia="en-US"/>
        </w:rPr>
        <w:t>nformation A</w:t>
      </w:r>
      <w:r>
        <w:rPr>
          <w:b/>
          <w:szCs w:val="20"/>
          <w:lang w:eastAsia="en-US"/>
        </w:rPr>
        <w:t>ssets to Capabilities and Business Rules</w:t>
      </w:r>
    </w:p>
    <w:p w14:paraId="2DF5CD60" w14:textId="77777777" w:rsidR="005A2CFF" w:rsidRDefault="005A2CFF" w:rsidP="005A2CFF">
      <w:pPr>
        <w:autoSpaceDE w:val="0"/>
        <w:autoSpaceDN w:val="0"/>
        <w:adjustRightInd w:val="0"/>
        <w:ind w:firstLine="0"/>
        <w:jc w:val="left"/>
        <w:rPr>
          <w:szCs w:val="20"/>
          <w:lang w:eastAsia="en-US"/>
        </w:rPr>
      </w:pPr>
    </w:p>
    <w:p w14:paraId="49D49904" w14:textId="77777777" w:rsidR="000867B2" w:rsidRDefault="005A2CFF" w:rsidP="007518DA">
      <w:pPr>
        <w:autoSpaceDE w:val="0"/>
        <w:autoSpaceDN w:val="0"/>
        <w:adjustRightInd w:val="0"/>
        <w:ind w:firstLine="0"/>
        <w:rPr>
          <w:szCs w:val="20"/>
          <w:lang w:eastAsia="en-US"/>
        </w:rPr>
      </w:pPr>
      <w:r>
        <w:rPr>
          <w:szCs w:val="20"/>
          <w:lang w:eastAsia="en-US"/>
        </w:rPr>
        <w:t xml:space="preserve">A </w:t>
      </w:r>
      <w:r w:rsidRPr="00A2614C">
        <w:rPr>
          <w:i/>
          <w:szCs w:val="20"/>
          <w:lang w:eastAsia="en-US"/>
        </w:rPr>
        <w:t>business rule</w:t>
      </w:r>
      <w:r>
        <w:rPr>
          <w:szCs w:val="20"/>
          <w:lang w:eastAsia="en-US"/>
        </w:rPr>
        <w:t xml:space="preserve"> is </w:t>
      </w:r>
      <w:r w:rsidR="00A2614C">
        <w:rPr>
          <w:szCs w:val="20"/>
          <w:lang w:eastAsia="en-US"/>
        </w:rPr>
        <w:t xml:space="preserve">simply a statement that defines or constrains some aspect of a business environment. </w:t>
      </w:r>
      <w:r w:rsidR="00C6699C">
        <w:rPr>
          <w:szCs w:val="20"/>
          <w:lang w:eastAsia="en-US"/>
        </w:rPr>
        <w:t>A capability is the ability to achieve a desired effect under specified (performance) standards and conditions through combinations of ways a</w:t>
      </w:r>
      <w:r w:rsidR="004B3D1D">
        <w:rPr>
          <w:szCs w:val="20"/>
          <w:lang w:eastAsia="en-US"/>
        </w:rPr>
        <w:t xml:space="preserve">nd means </w:t>
      </w:r>
      <w:r w:rsidR="00C6699C">
        <w:rPr>
          <w:szCs w:val="20"/>
          <w:lang w:eastAsia="en-US"/>
        </w:rPr>
        <w:t>to perform a set of activities.</w:t>
      </w:r>
      <w:r w:rsidR="00FD2330">
        <w:rPr>
          <w:rStyle w:val="FootnoteReference"/>
          <w:szCs w:val="20"/>
          <w:lang w:eastAsia="en-US"/>
        </w:rPr>
        <w:footnoteReference w:id="7"/>
      </w:r>
      <w:r w:rsidR="00C6699C">
        <w:rPr>
          <w:szCs w:val="20"/>
          <w:lang w:eastAsia="en-US"/>
        </w:rPr>
        <w:t xml:space="preserve"> </w:t>
      </w:r>
      <w:r w:rsidR="00A2614C">
        <w:rPr>
          <w:szCs w:val="20"/>
          <w:lang w:eastAsia="en-US"/>
        </w:rPr>
        <w:t xml:space="preserve">Capabilities are often tied to an IT function within an organization. </w:t>
      </w:r>
      <w:r w:rsidR="00364AEC">
        <w:rPr>
          <w:szCs w:val="20"/>
          <w:lang w:eastAsia="en-US"/>
        </w:rPr>
        <w:t xml:space="preserve">A capability </w:t>
      </w:r>
      <w:r w:rsidR="000867B2">
        <w:rPr>
          <w:szCs w:val="20"/>
          <w:lang w:eastAsia="en-US"/>
        </w:rPr>
        <w:t>that involve</w:t>
      </w:r>
      <w:r w:rsidR="00364AEC">
        <w:rPr>
          <w:szCs w:val="20"/>
          <w:lang w:eastAsia="en-US"/>
        </w:rPr>
        <w:t>s</w:t>
      </w:r>
      <w:r w:rsidR="000867B2">
        <w:rPr>
          <w:szCs w:val="20"/>
          <w:lang w:eastAsia="en-US"/>
        </w:rPr>
        <w:t xml:space="preserve"> exchanges between organization</w:t>
      </w:r>
      <w:r w:rsidR="00364AEC">
        <w:rPr>
          <w:szCs w:val="20"/>
          <w:lang w:eastAsia="en-US"/>
        </w:rPr>
        <w:t>s,</w:t>
      </w:r>
      <w:r w:rsidR="000867B2">
        <w:rPr>
          <w:szCs w:val="20"/>
          <w:lang w:eastAsia="en-US"/>
        </w:rPr>
        <w:t xml:space="preserve"> where one organization is the source of the information ex</w:t>
      </w:r>
      <w:r w:rsidR="00364AEC">
        <w:rPr>
          <w:szCs w:val="20"/>
          <w:lang w:eastAsia="en-US"/>
        </w:rPr>
        <w:t xml:space="preserve">change, is a prime candidate for the development of web services. </w:t>
      </w:r>
      <w:r w:rsidR="00A2614C">
        <w:rPr>
          <w:szCs w:val="20"/>
          <w:lang w:eastAsia="en-US"/>
        </w:rPr>
        <w:t xml:space="preserve">From a requirements gathering standpoint, capabilities correspond to what functionalities the future-state IT environment </w:t>
      </w:r>
      <w:r w:rsidR="00520F02">
        <w:rPr>
          <w:szCs w:val="20"/>
          <w:lang w:eastAsia="en-US"/>
        </w:rPr>
        <w:t>enables</w:t>
      </w:r>
      <w:r w:rsidR="00A2614C">
        <w:rPr>
          <w:szCs w:val="20"/>
          <w:lang w:eastAsia="en-US"/>
        </w:rPr>
        <w:t xml:space="preserve">. </w:t>
      </w:r>
    </w:p>
    <w:p w14:paraId="7BFF10AE" w14:textId="77777777" w:rsidR="00E53D13" w:rsidRDefault="00E53D13" w:rsidP="005A2CFF">
      <w:pPr>
        <w:autoSpaceDE w:val="0"/>
        <w:autoSpaceDN w:val="0"/>
        <w:adjustRightInd w:val="0"/>
        <w:ind w:firstLine="0"/>
        <w:jc w:val="left"/>
        <w:rPr>
          <w:szCs w:val="20"/>
          <w:lang w:eastAsia="en-US"/>
        </w:rPr>
      </w:pPr>
    </w:p>
    <w:p w14:paraId="032FE870" w14:textId="77777777" w:rsidR="00184E6C" w:rsidRDefault="000867B2" w:rsidP="007518DA">
      <w:pPr>
        <w:autoSpaceDE w:val="0"/>
        <w:autoSpaceDN w:val="0"/>
        <w:adjustRightInd w:val="0"/>
        <w:ind w:firstLine="0"/>
        <w:rPr>
          <w:szCs w:val="20"/>
          <w:lang w:eastAsia="en-US"/>
        </w:rPr>
      </w:pPr>
      <w:r>
        <w:rPr>
          <w:szCs w:val="20"/>
          <w:lang w:eastAsia="en-US"/>
        </w:rPr>
        <w:t xml:space="preserve">We introduce a primitive relation </w:t>
      </w:r>
      <w:proofErr w:type="spellStart"/>
      <w:r w:rsidR="00273F25">
        <w:rPr>
          <w:b/>
          <w:i/>
          <w:szCs w:val="20"/>
          <w:lang w:eastAsia="en-US"/>
        </w:rPr>
        <w:t>depends_o</w:t>
      </w:r>
      <w:r w:rsidRPr="000867B2">
        <w:rPr>
          <w:b/>
          <w:i/>
          <w:szCs w:val="20"/>
          <w:lang w:eastAsia="en-US"/>
        </w:rPr>
        <w:t>n</w:t>
      </w:r>
      <w:proofErr w:type="spellEnd"/>
      <w:r>
        <w:rPr>
          <w:szCs w:val="20"/>
          <w:lang w:eastAsia="en-US"/>
        </w:rPr>
        <w:t xml:space="preserve"> as a relation between capability and an information asset that it realization depends on.</w:t>
      </w:r>
      <w:r w:rsidR="000F2434">
        <w:rPr>
          <w:szCs w:val="20"/>
          <w:lang w:eastAsia="en-US"/>
        </w:rPr>
        <w:t xml:space="preserve"> By including this relation be have a link between a capability and the data elements on which it relies on. For example, the</w:t>
      </w:r>
      <w:r w:rsidR="00E44483">
        <w:rPr>
          <w:szCs w:val="20"/>
          <w:lang w:eastAsia="en-US"/>
        </w:rPr>
        <w:t xml:space="preserve"> </w:t>
      </w:r>
      <w:r w:rsidR="000F2434">
        <w:rPr>
          <w:szCs w:val="20"/>
          <w:lang w:eastAsia="en-US"/>
        </w:rPr>
        <w:t xml:space="preserve">capability </w:t>
      </w:r>
      <w:proofErr w:type="spellStart"/>
      <w:r w:rsidR="000F2434">
        <w:rPr>
          <w:i/>
          <w:szCs w:val="20"/>
          <w:lang w:eastAsia="en-US"/>
        </w:rPr>
        <w:t>FlexibleReportGeneration</w:t>
      </w:r>
      <w:proofErr w:type="spellEnd"/>
      <w:r w:rsidR="00184E6C">
        <w:rPr>
          <w:szCs w:val="20"/>
          <w:lang w:eastAsia="en-US"/>
        </w:rPr>
        <w:t xml:space="preserve"> depends on the information assets </w:t>
      </w:r>
      <w:r w:rsidR="00184E6C">
        <w:rPr>
          <w:i/>
          <w:szCs w:val="20"/>
          <w:lang w:eastAsia="en-US"/>
        </w:rPr>
        <w:t xml:space="preserve">Transcript </w:t>
      </w:r>
      <w:r w:rsidR="00184E6C">
        <w:rPr>
          <w:szCs w:val="20"/>
          <w:lang w:eastAsia="en-US"/>
        </w:rPr>
        <w:t xml:space="preserve">and </w:t>
      </w:r>
      <w:r w:rsidR="00184E6C">
        <w:rPr>
          <w:i/>
          <w:szCs w:val="20"/>
          <w:lang w:eastAsia="en-US"/>
        </w:rPr>
        <w:t>Personnel Summary</w:t>
      </w:r>
      <w:r w:rsidR="00184E6C">
        <w:rPr>
          <w:szCs w:val="20"/>
          <w:lang w:eastAsia="en-US"/>
        </w:rPr>
        <w:t>:</w:t>
      </w:r>
      <w:r w:rsidR="000F2434">
        <w:rPr>
          <w:szCs w:val="20"/>
          <w:lang w:eastAsia="en-US"/>
        </w:rPr>
        <w:t xml:space="preserve"> </w:t>
      </w:r>
    </w:p>
    <w:p w14:paraId="5FF4C283" w14:textId="77777777" w:rsidR="00184E6C" w:rsidRDefault="00184E6C" w:rsidP="007518DA">
      <w:pPr>
        <w:autoSpaceDE w:val="0"/>
        <w:autoSpaceDN w:val="0"/>
        <w:adjustRightInd w:val="0"/>
        <w:ind w:firstLine="0"/>
        <w:rPr>
          <w:szCs w:val="20"/>
          <w:lang w:eastAsia="en-US"/>
        </w:rPr>
      </w:pPr>
    </w:p>
    <w:p w14:paraId="4BD713C7" w14:textId="77777777" w:rsidR="0052312E" w:rsidRDefault="00273F25" w:rsidP="007518DA">
      <w:pPr>
        <w:autoSpaceDE w:val="0"/>
        <w:autoSpaceDN w:val="0"/>
        <w:adjustRightInd w:val="0"/>
        <w:ind w:firstLine="0"/>
        <w:rPr>
          <w:rFonts w:ascii="Cambria Math" w:hAnsi="Cambria Math" w:cs="Cambria Math"/>
          <w:sz w:val="22"/>
          <w:szCs w:val="22"/>
        </w:rPr>
      </w:pPr>
      <w:proofErr w:type="spellStart"/>
      <w:r>
        <w:rPr>
          <w:b/>
          <w:i/>
          <w:szCs w:val="20"/>
          <w:lang w:eastAsia="en-US"/>
        </w:rPr>
        <w:t>d</w:t>
      </w:r>
      <w:r w:rsidR="00184E6C" w:rsidRPr="00361C76">
        <w:rPr>
          <w:b/>
          <w:i/>
          <w:szCs w:val="20"/>
          <w:lang w:eastAsia="en-US"/>
        </w:rPr>
        <w:t>epends_on</w:t>
      </w:r>
      <w:proofErr w:type="spellEnd"/>
      <w:r w:rsidR="00184E6C">
        <w:rPr>
          <w:szCs w:val="20"/>
          <w:lang w:eastAsia="en-US"/>
        </w:rPr>
        <w:t>(</w:t>
      </w:r>
      <w:proofErr w:type="spellStart"/>
      <w:r w:rsidR="00184E6C">
        <w:rPr>
          <w:i/>
          <w:szCs w:val="20"/>
          <w:lang w:eastAsia="en-US"/>
        </w:rPr>
        <w:t>FlexibleReportGeneration</w:t>
      </w:r>
      <w:proofErr w:type="spellEnd"/>
      <w:r w:rsidR="00184E6C">
        <w:rPr>
          <w:i/>
          <w:szCs w:val="20"/>
          <w:lang w:eastAsia="en-US"/>
        </w:rPr>
        <w:t xml:space="preserve">, Transcript </w:t>
      </w:r>
      <w:r w:rsidR="00184E6C" w:rsidRPr="001A5B28">
        <w:rPr>
          <w:rFonts w:ascii="Cambria Math" w:hAnsi="Cambria Math" w:cs="Cambria Math"/>
          <w:sz w:val="22"/>
          <w:szCs w:val="22"/>
        </w:rPr>
        <w:t>⊓</w:t>
      </w:r>
      <w:r w:rsidR="00184E6C">
        <w:rPr>
          <w:rFonts w:ascii="Cambria Math" w:hAnsi="Cambria Math" w:cs="Cambria Math"/>
          <w:sz w:val="22"/>
          <w:szCs w:val="22"/>
        </w:rPr>
        <w:t xml:space="preserve"> </w:t>
      </w:r>
      <w:proofErr w:type="spellStart"/>
      <w:r w:rsidR="0006564E">
        <w:rPr>
          <w:i/>
          <w:szCs w:val="20"/>
          <w:lang w:eastAsia="en-US"/>
        </w:rPr>
        <w:t>Program</w:t>
      </w:r>
      <w:r w:rsidR="00184E6C">
        <w:rPr>
          <w:i/>
          <w:szCs w:val="20"/>
          <w:lang w:eastAsia="en-US"/>
        </w:rPr>
        <w:t>Summary</w:t>
      </w:r>
      <w:proofErr w:type="spellEnd"/>
      <w:r w:rsidR="00184E6C">
        <w:rPr>
          <w:rFonts w:ascii="Cambria Math" w:hAnsi="Cambria Math" w:cs="Cambria Math"/>
          <w:sz w:val="22"/>
          <w:szCs w:val="22"/>
        </w:rPr>
        <w:t>)</w:t>
      </w:r>
    </w:p>
    <w:p w14:paraId="151E9143" w14:textId="77777777" w:rsidR="0059446B" w:rsidRDefault="00FF46F2" w:rsidP="007518DA">
      <w:pPr>
        <w:autoSpaceDE w:val="0"/>
        <w:autoSpaceDN w:val="0"/>
        <w:adjustRightInd w:val="0"/>
        <w:ind w:firstLine="0"/>
        <w:rPr>
          <w:szCs w:val="20"/>
        </w:rPr>
      </w:pPr>
      <w:r>
        <w:rPr>
          <w:szCs w:val="20"/>
        </w:rPr>
        <w:t xml:space="preserve">We introduce a primitive relation </w:t>
      </w:r>
      <w:r w:rsidR="00273F25">
        <w:rPr>
          <w:b/>
          <w:i/>
          <w:szCs w:val="20"/>
          <w:lang w:eastAsia="en-US"/>
        </w:rPr>
        <w:t>p</w:t>
      </w:r>
      <w:r w:rsidRPr="00344EB1">
        <w:rPr>
          <w:b/>
          <w:i/>
          <w:szCs w:val="20"/>
          <w:lang w:eastAsia="en-US"/>
        </w:rPr>
        <w:t>roduces</w:t>
      </w:r>
      <w:r>
        <w:rPr>
          <w:b/>
          <w:i/>
          <w:szCs w:val="20"/>
          <w:lang w:eastAsia="en-US"/>
        </w:rPr>
        <w:t xml:space="preserve"> </w:t>
      </w:r>
      <w:r>
        <w:rPr>
          <w:szCs w:val="20"/>
          <w:lang w:eastAsia="en-US"/>
        </w:rPr>
        <w:t xml:space="preserve">as a relation between a </w:t>
      </w:r>
      <w:r>
        <w:rPr>
          <w:szCs w:val="20"/>
        </w:rPr>
        <w:t xml:space="preserve">capability and the information assets that it produces. Also, we introduce a primitive relation </w:t>
      </w:r>
      <w:proofErr w:type="spellStart"/>
      <w:r w:rsidR="00273F25">
        <w:rPr>
          <w:b/>
          <w:i/>
          <w:szCs w:val="20"/>
        </w:rPr>
        <w:t>constrained_b</w:t>
      </w:r>
      <w:r w:rsidRPr="00FF46F2">
        <w:rPr>
          <w:b/>
          <w:i/>
          <w:szCs w:val="20"/>
        </w:rPr>
        <w:t>y</w:t>
      </w:r>
      <w:proofErr w:type="spellEnd"/>
      <w:r>
        <w:rPr>
          <w:b/>
          <w:szCs w:val="20"/>
        </w:rPr>
        <w:t xml:space="preserve"> </w:t>
      </w:r>
      <w:r>
        <w:rPr>
          <w:szCs w:val="20"/>
        </w:rPr>
        <w:t xml:space="preserve">as a relation between </w:t>
      </w:r>
      <w:r w:rsidR="0059446B">
        <w:rPr>
          <w:szCs w:val="20"/>
        </w:rPr>
        <w:t>a capability and a bu</w:t>
      </w:r>
      <w:r w:rsidR="00D66F2A">
        <w:rPr>
          <w:szCs w:val="20"/>
        </w:rPr>
        <w:t xml:space="preserve">siness rule that constrains it. </w:t>
      </w:r>
      <w:r w:rsidR="0059446B">
        <w:rPr>
          <w:szCs w:val="20"/>
        </w:rPr>
        <w:t>For example, a reporting capability on applicant data</w:t>
      </w:r>
      <w:r w:rsidR="00361C76">
        <w:rPr>
          <w:szCs w:val="20"/>
        </w:rPr>
        <w:t xml:space="preserve"> for a given year</w:t>
      </w:r>
      <w:r w:rsidR="0059446B">
        <w:rPr>
          <w:szCs w:val="20"/>
        </w:rPr>
        <w:t xml:space="preserve"> for analytic purposes is constrained by the business rule of removing personally i</w:t>
      </w:r>
      <w:r w:rsidR="00D66F2A">
        <w:rPr>
          <w:szCs w:val="20"/>
        </w:rPr>
        <w:t>dentifiable information (PII)</w:t>
      </w:r>
      <w:r w:rsidR="0059446B">
        <w:rPr>
          <w:szCs w:val="20"/>
        </w:rPr>
        <w:t>:</w:t>
      </w:r>
    </w:p>
    <w:p w14:paraId="50B77441" w14:textId="77777777" w:rsidR="00552D0B" w:rsidRPr="0052312E" w:rsidRDefault="00552D0B" w:rsidP="007518DA">
      <w:pPr>
        <w:autoSpaceDE w:val="0"/>
        <w:autoSpaceDN w:val="0"/>
        <w:adjustRightInd w:val="0"/>
        <w:ind w:firstLine="0"/>
        <w:rPr>
          <w:rFonts w:ascii="Cambria Math" w:hAnsi="Cambria Math" w:cs="Cambria Math"/>
          <w:sz w:val="22"/>
          <w:szCs w:val="22"/>
        </w:rPr>
      </w:pPr>
    </w:p>
    <w:p w14:paraId="28F3D54E" w14:textId="77777777" w:rsidR="00552D0B" w:rsidRDefault="00273F25" w:rsidP="007518DA">
      <w:pPr>
        <w:autoSpaceDE w:val="0"/>
        <w:autoSpaceDN w:val="0"/>
        <w:adjustRightInd w:val="0"/>
        <w:ind w:firstLine="0"/>
        <w:rPr>
          <w:i/>
          <w:szCs w:val="20"/>
          <w:lang w:eastAsia="en-US"/>
        </w:rPr>
      </w:pPr>
      <w:proofErr w:type="spellStart"/>
      <w:r>
        <w:rPr>
          <w:b/>
          <w:i/>
          <w:szCs w:val="20"/>
          <w:lang w:eastAsia="en-US"/>
        </w:rPr>
        <w:t>constrained_b</w:t>
      </w:r>
      <w:r w:rsidR="0059446B" w:rsidRPr="00344EB1">
        <w:rPr>
          <w:b/>
          <w:i/>
          <w:szCs w:val="20"/>
          <w:lang w:eastAsia="en-US"/>
        </w:rPr>
        <w:t>y</w:t>
      </w:r>
      <w:proofErr w:type="spellEnd"/>
      <w:r w:rsidR="0059446B">
        <w:rPr>
          <w:szCs w:val="20"/>
          <w:lang w:eastAsia="en-US"/>
        </w:rPr>
        <w:t>(</w:t>
      </w:r>
      <w:proofErr w:type="spellStart"/>
      <w:r w:rsidR="0059446B">
        <w:rPr>
          <w:i/>
          <w:szCs w:val="20"/>
          <w:lang w:eastAsia="en-US"/>
        </w:rPr>
        <w:t>ReportOnApplicantDataForAnalytics</w:t>
      </w:r>
      <w:proofErr w:type="spellEnd"/>
      <w:r w:rsidR="00552D0B">
        <w:rPr>
          <w:i/>
          <w:szCs w:val="20"/>
          <w:lang w:eastAsia="en-US"/>
        </w:rPr>
        <w:t xml:space="preserve">, </w:t>
      </w:r>
    </w:p>
    <w:p w14:paraId="2D4AD632" w14:textId="77777777" w:rsidR="0059446B" w:rsidRPr="00FF46F2" w:rsidRDefault="0059446B" w:rsidP="007518DA">
      <w:pPr>
        <w:autoSpaceDE w:val="0"/>
        <w:autoSpaceDN w:val="0"/>
        <w:adjustRightInd w:val="0"/>
        <w:ind w:left="720" w:firstLine="720"/>
        <w:rPr>
          <w:i/>
          <w:szCs w:val="20"/>
          <w:lang w:eastAsia="en-US"/>
        </w:rPr>
      </w:pPr>
      <w:proofErr w:type="spellStart"/>
      <w:r>
        <w:rPr>
          <w:i/>
          <w:szCs w:val="20"/>
          <w:lang w:eastAsia="en-US"/>
        </w:rPr>
        <w:t>PIIInformationMustBeRemovedForExternalReports</w:t>
      </w:r>
      <w:proofErr w:type="spellEnd"/>
      <w:r>
        <w:rPr>
          <w:rFonts w:ascii="Cambria Math" w:hAnsi="Cambria Math" w:cs="Cambria Math"/>
          <w:sz w:val="22"/>
          <w:szCs w:val="22"/>
        </w:rPr>
        <w:t>)</w:t>
      </w:r>
    </w:p>
    <w:p w14:paraId="2B08133B" w14:textId="77777777" w:rsidR="0059446B" w:rsidRDefault="0059446B" w:rsidP="007518DA">
      <w:pPr>
        <w:autoSpaceDE w:val="0"/>
        <w:autoSpaceDN w:val="0"/>
        <w:adjustRightInd w:val="0"/>
        <w:ind w:firstLine="0"/>
        <w:rPr>
          <w:szCs w:val="20"/>
        </w:rPr>
      </w:pPr>
    </w:p>
    <w:p w14:paraId="6FD69AD1" w14:textId="77777777" w:rsidR="0059446B" w:rsidRDefault="0059446B" w:rsidP="007518DA">
      <w:pPr>
        <w:autoSpaceDE w:val="0"/>
        <w:autoSpaceDN w:val="0"/>
        <w:adjustRightInd w:val="0"/>
        <w:ind w:firstLine="0"/>
        <w:rPr>
          <w:szCs w:val="20"/>
        </w:rPr>
      </w:pPr>
      <w:r>
        <w:rPr>
          <w:szCs w:val="20"/>
        </w:rPr>
        <w:t>Therefore, this reporting capability depends on applicant information and produces applicant information without PII:</w:t>
      </w:r>
    </w:p>
    <w:p w14:paraId="16FE42B5" w14:textId="77777777" w:rsidR="0059446B" w:rsidRDefault="0059446B" w:rsidP="007518DA">
      <w:pPr>
        <w:autoSpaceDE w:val="0"/>
        <w:autoSpaceDN w:val="0"/>
        <w:adjustRightInd w:val="0"/>
        <w:ind w:firstLine="0"/>
        <w:rPr>
          <w:szCs w:val="20"/>
        </w:rPr>
      </w:pPr>
    </w:p>
    <w:p w14:paraId="3351DA1E" w14:textId="77777777" w:rsidR="00BA3E51" w:rsidRDefault="00273F25" w:rsidP="007518DA">
      <w:pPr>
        <w:autoSpaceDE w:val="0"/>
        <w:autoSpaceDN w:val="0"/>
        <w:adjustRightInd w:val="0"/>
        <w:ind w:firstLine="0"/>
        <w:rPr>
          <w:rFonts w:ascii="Cambria Math" w:hAnsi="Cambria Math" w:cs="Cambria Math"/>
          <w:sz w:val="22"/>
          <w:szCs w:val="22"/>
        </w:rPr>
      </w:pPr>
      <w:proofErr w:type="spellStart"/>
      <w:r>
        <w:rPr>
          <w:b/>
          <w:i/>
          <w:szCs w:val="20"/>
          <w:lang w:eastAsia="en-US"/>
        </w:rPr>
        <w:t>d</w:t>
      </w:r>
      <w:r w:rsidR="0059446B" w:rsidRPr="00344EB1">
        <w:rPr>
          <w:b/>
          <w:i/>
          <w:szCs w:val="20"/>
          <w:lang w:eastAsia="en-US"/>
        </w:rPr>
        <w:t>epends_</w:t>
      </w:r>
      <w:r>
        <w:rPr>
          <w:b/>
          <w:i/>
          <w:szCs w:val="20"/>
          <w:lang w:eastAsia="en-US"/>
        </w:rPr>
        <w:t>o</w:t>
      </w:r>
      <w:r w:rsidR="0059446B" w:rsidRPr="00344EB1">
        <w:rPr>
          <w:b/>
          <w:i/>
          <w:szCs w:val="20"/>
          <w:lang w:eastAsia="en-US"/>
        </w:rPr>
        <w:t>n</w:t>
      </w:r>
      <w:proofErr w:type="spellEnd"/>
      <w:r w:rsidR="0059446B">
        <w:rPr>
          <w:szCs w:val="20"/>
          <w:lang w:eastAsia="en-US"/>
        </w:rPr>
        <w:t>(</w:t>
      </w:r>
      <w:proofErr w:type="spellStart"/>
      <w:r w:rsidR="0059446B">
        <w:rPr>
          <w:i/>
          <w:szCs w:val="20"/>
          <w:lang w:eastAsia="en-US"/>
        </w:rPr>
        <w:t>ReportOnApplicantDataForAnalytics</w:t>
      </w:r>
      <w:proofErr w:type="spellEnd"/>
      <w:r w:rsidR="0059446B">
        <w:rPr>
          <w:i/>
          <w:szCs w:val="20"/>
          <w:lang w:eastAsia="en-US"/>
        </w:rPr>
        <w:t xml:space="preserve">, </w:t>
      </w:r>
      <w:proofErr w:type="spellStart"/>
      <w:r w:rsidR="0059446B">
        <w:rPr>
          <w:i/>
          <w:szCs w:val="20"/>
          <w:lang w:eastAsia="en-US"/>
        </w:rPr>
        <w:t>ApplicantInformation</w:t>
      </w:r>
      <w:proofErr w:type="spellEnd"/>
      <w:r w:rsidR="0059446B">
        <w:rPr>
          <w:rFonts w:ascii="Cambria Math" w:hAnsi="Cambria Math" w:cs="Cambria Math"/>
          <w:sz w:val="22"/>
          <w:szCs w:val="22"/>
        </w:rPr>
        <w:t>)</w:t>
      </w:r>
    </w:p>
    <w:p w14:paraId="66298BDC" w14:textId="77777777" w:rsidR="0059446B" w:rsidRDefault="00273F25" w:rsidP="007518DA">
      <w:pPr>
        <w:autoSpaceDE w:val="0"/>
        <w:autoSpaceDN w:val="0"/>
        <w:adjustRightInd w:val="0"/>
        <w:ind w:firstLine="0"/>
        <w:rPr>
          <w:rFonts w:ascii="Cambria Math" w:hAnsi="Cambria Math" w:cs="Cambria Math"/>
          <w:sz w:val="22"/>
          <w:szCs w:val="22"/>
        </w:rPr>
      </w:pPr>
      <w:r>
        <w:rPr>
          <w:b/>
          <w:i/>
          <w:szCs w:val="20"/>
          <w:lang w:eastAsia="en-US"/>
        </w:rPr>
        <w:t>p</w:t>
      </w:r>
      <w:r w:rsidR="0059446B" w:rsidRPr="00344EB1">
        <w:rPr>
          <w:b/>
          <w:i/>
          <w:szCs w:val="20"/>
          <w:lang w:eastAsia="en-US"/>
        </w:rPr>
        <w:t>roduces</w:t>
      </w:r>
      <w:r w:rsidR="0059446B">
        <w:rPr>
          <w:szCs w:val="20"/>
          <w:lang w:eastAsia="en-US"/>
        </w:rPr>
        <w:t xml:space="preserve"> (</w:t>
      </w:r>
      <w:proofErr w:type="spellStart"/>
      <w:r w:rsidR="0059446B">
        <w:rPr>
          <w:i/>
          <w:szCs w:val="20"/>
          <w:lang w:eastAsia="en-US"/>
        </w:rPr>
        <w:t>ReportOnApplicantDataForAnalytics</w:t>
      </w:r>
      <w:proofErr w:type="spellEnd"/>
      <w:r w:rsidR="0059446B">
        <w:rPr>
          <w:i/>
          <w:szCs w:val="20"/>
          <w:lang w:eastAsia="en-US"/>
        </w:rPr>
        <w:t xml:space="preserve">, </w:t>
      </w:r>
      <w:proofErr w:type="spellStart"/>
      <w:r w:rsidR="0059446B">
        <w:rPr>
          <w:i/>
          <w:szCs w:val="20"/>
          <w:lang w:eastAsia="en-US"/>
        </w:rPr>
        <w:t>ApplicantInformationWithoutPII</w:t>
      </w:r>
      <w:proofErr w:type="spellEnd"/>
      <w:r w:rsidR="0059446B">
        <w:rPr>
          <w:rFonts w:ascii="Cambria Math" w:hAnsi="Cambria Math" w:cs="Cambria Math"/>
          <w:sz w:val="22"/>
          <w:szCs w:val="22"/>
        </w:rPr>
        <w:t>)</w:t>
      </w:r>
    </w:p>
    <w:p w14:paraId="62E76464" w14:textId="77777777" w:rsidR="00E44483" w:rsidRDefault="00E44483" w:rsidP="007518DA">
      <w:pPr>
        <w:autoSpaceDE w:val="0"/>
        <w:autoSpaceDN w:val="0"/>
        <w:adjustRightInd w:val="0"/>
        <w:ind w:firstLine="0"/>
        <w:rPr>
          <w:szCs w:val="20"/>
          <w:lang w:eastAsia="en-US"/>
        </w:rPr>
      </w:pPr>
    </w:p>
    <w:p w14:paraId="620338A0" w14:textId="77777777" w:rsidR="00263790" w:rsidRDefault="00E44483" w:rsidP="007518DA">
      <w:pPr>
        <w:autoSpaceDE w:val="0"/>
        <w:autoSpaceDN w:val="0"/>
        <w:adjustRightInd w:val="0"/>
        <w:ind w:firstLine="0"/>
        <w:rPr>
          <w:szCs w:val="20"/>
          <w:lang w:eastAsia="en-US"/>
        </w:rPr>
      </w:pPr>
      <w:r>
        <w:rPr>
          <w:szCs w:val="20"/>
          <w:lang w:eastAsia="en-US"/>
        </w:rPr>
        <w:t xml:space="preserve">We illustrate these relationships in </w:t>
      </w:r>
      <w:r>
        <w:rPr>
          <w:b/>
        </w:rPr>
        <w:t>Figure 2 and 3</w:t>
      </w:r>
      <w:r w:rsidRPr="00F27200">
        <w:t>.</w:t>
      </w:r>
      <w:r w:rsidR="00387C1A">
        <w:t xml:space="preserve"> For our first example capability, </w:t>
      </w:r>
      <w:proofErr w:type="spellStart"/>
      <w:r w:rsidR="00387C1A">
        <w:rPr>
          <w:i/>
          <w:szCs w:val="20"/>
          <w:lang w:eastAsia="en-US"/>
        </w:rPr>
        <w:t>FlexibleReportGeneration</w:t>
      </w:r>
      <w:proofErr w:type="spellEnd"/>
      <w:r w:rsidR="00387C1A">
        <w:rPr>
          <w:szCs w:val="20"/>
          <w:lang w:eastAsia="en-US"/>
        </w:rPr>
        <w:t xml:space="preserve">, there is a transitive link between the capability and the data elements that are required for its implementation, through </w:t>
      </w:r>
      <w:r w:rsidR="00995072">
        <w:rPr>
          <w:szCs w:val="20"/>
          <w:lang w:eastAsia="en-US"/>
        </w:rPr>
        <w:t xml:space="preserve">relationships with </w:t>
      </w:r>
      <w:r w:rsidR="00387C1A">
        <w:rPr>
          <w:szCs w:val="20"/>
          <w:lang w:eastAsia="en-US"/>
        </w:rPr>
        <w:t xml:space="preserve">the information asset classes </w:t>
      </w:r>
      <w:r w:rsidR="00387C1A" w:rsidRPr="00995072">
        <w:rPr>
          <w:i/>
          <w:szCs w:val="20"/>
          <w:lang w:eastAsia="en-US"/>
        </w:rPr>
        <w:t xml:space="preserve">Transcript </w:t>
      </w:r>
      <w:r w:rsidR="00387C1A">
        <w:rPr>
          <w:szCs w:val="20"/>
          <w:lang w:eastAsia="en-US"/>
        </w:rPr>
        <w:t xml:space="preserve">and </w:t>
      </w:r>
      <w:proofErr w:type="spellStart"/>
      <w:r w:rsidR="0006564E">
        <w:rPr>
          <w:i/>
          <w:szCs w:val="20"/>
          <w:lang w:eastAsia="en-US"/>
        </w:rPr>
        <w:t>Program</w:t>
      </w:r>
      <w:r w:rsidR="00387C1A" w:rsidRPr="00995072">
        <w:rPr>
          <w:i/>
          <w:szCs w:val="20"/>
          <w:lang w:eastAsia="en-US"/>
        </w:rPr>
        <w:t>Summary</w:t>
      </w:r>
      <w:proofErr w:type="spellEnd"/>
      <w:r w:rsidR="00387C1A">
        <w:rPr>
          <w:szCs w:val="20"/>
          <w:lang w:eastAsia="en-US"/>
        </w:rPr>
        <w:t xml:space="preserve"> (as well as others not listed here).</w:t>
      </w:r>
      <w:r w:rsidR="007C0133">
        <w:rPr>
          <w:szCs w:val="20"/>
          <w:lang w:eastAsia="en-US"/>
        </w:rPr>
        <w:t xml:space="preserve"> This linkage is crucial, as it serves as structured documentation of the components necessary to impl</w:t>
      </w:r>
      <w:r w:rsidR="001234E8">
        <w:rPr>
          <w:szCs w:val="20"/>
          <w:lang w:eastAsia="en-US"/>
        </w:rPr>
        <w:t xml:space="preserve">ement the given capability in </w:t>
      </w:r>
      <w:r w:rsidR="007C0133">
        <w:rPr>
          <w:szCs w:val="20"/>
          <w:lang w:eastAsia="en-US"/>
        </w:rPr>
        <w:t xml:space="preserve">the future-state IT environment. </w:t>
      </w:r>
    </w:p>
    <w:p w14:paraId="30A04C56" w14:textId="77777777" w:rsidR="005E6942" w:rsidRDefault="005E6942" w:rsidP="00A34E7C">
      <w:pPr>
        <w:autoSpaceDE w:val="0"/>
        <w:autoSpaceDN w:val="0"/>
        <w:adjustRightInd w:val="0"/>
        <w:ind w:firstLine="0"/>
        <w:jc w:val="left"/>
        <w:rPr>
          <w:szCs w:val="20"/>
          <w:lang w:eastAsia="en-US"/>
        </w:rPr>
      </w:pPr>
    </w:p>
    <w:p w14:paraId="109D3C89" w14:textId="77777777" w:rsidR="005E6942" w:rsidRDefault="005E6942" w:rsidP="005E6942">
      <w:pPr>
        <w:pStyle w:val="CaptionShort"/>
      </w:pPr>
      <w:r>
        <w:rPr>
          <w:noProof/>
          <w:lang w:eastAsia="en-US"/>
        </w:rPr>
        <w:lastRenderedPageBreak/>
        <w:drawing>
          <wp:inline distT="0" distB="0" distL="0" distR="0" wp14:anchorId="728C1E0B" wp14:editId="5855F877">
            <wp:extent cx="1420666" cy="966611"/>
            <wp:effectExtent l="12700" t="12700" r="1905" b="0"/>
            <wp:docPr id="7" name="Picture 7" descr="C:\Users\PSeyed\Downloads\Figure2-ink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eyed\Downloads\Figure2-inksca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3620" cy="975425"/>
                    </a:xfrm>
                    <a:prstGeom prst="rect">
                      <a:avLst/>
                    </a:prstGeom>
                    <a:noFill/>
                    <a:ln>
                      <a:solidFill>
                        <a:schemeClr val="tx1"/>
                      </a:solidFill>
                    </a:ln>
                  </pic:spPr>
                </pic:pic>
              </a:graphicData>
            </a:graphic>
          </wp:inline>
        </w:drawing>
      </w:r>
    </w:p>
    <w:p w14:paraId="7B281D92" w14:textId="21DDE04A" w:rsidR="005E6942" w:rsidRDefault="005E6942" w:rsidP="003D78FF">
      <w:pPr>
        <w:pStyle w:val="CaptionShort"/>
      </w:pPr>
      <w:r>
        <w:rPr>
          <w:b/>
        </w:rPr>
        <w:t>Figure 2.</w:t>
      </w:r>
      <w:r>
        <w:t xml:space="preserve"> Example Relationships of a Capability with Information Assets</w:t>
      </w:r>
    </w:p>
    <w:p w14:paraId="4D036705" w14:textId="77777777" w:rsidR="005E6942" w:rsidRDefault="005E6942" w:rsidP="005E6942">
      <w:pPr>
        <w:pStyle w:val="CaptionShort"/>
      </w:pPr>
    </w:p>
    <w:p w14:paraId="169403C2" w14:textId="77777777" w:rsidR="005E6942" w:rsidRDefault="005E6942" w:rsidP="005E6942">
      <w:pPr>
        <w:pStyle w:val="CaptionShort"/>
        <w:rPr>
          <w:b/>
        </w:rPr>
      </w:pPr>
      <w:r>
        <w:rPr>
          <w:b/>
          <w:noProof/>
          <w:lang w:eastAsia="en-US"/>
        </w:rPr>
        <w:drawing>
          <wp:inline distT="0" distB="0" distL="0" distR="0" wp14:anchorId="5F11FF42" wp14:editId="48F74777">
            <wp:extent cx="2815142" cy="1135113"/>
            <wp:effectExtent l="12700" t="12700" r="4445" b="0"/>
            <wp:docPr id="10" name="Picture 10" descr="C:\Users\PSeyed\Downloads\Figure3-ink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Seyed\Downloads\Figure3-inkscap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7027" cy="1143937"/>
                    </a:xfrm>
                    <a:prstGeom prst="rect">
                      <a:avLst/>
                    </a:prstGeom>
                    <a:noFill/>
                    <a:ln>
                      <a:solidFill>
                        <a:schemeClr val="tx1"/>
                      </a:solidFill>
                    </a:ln>
                  </pic:spPr>
                </pic:pic>
              </a:graphicData>
            </a:graphic>
          </wp:inline>
        </w:drawing>
      </w:r>
    </w:p>
    <w:p w14:paraId="4760F441" w14:textId="77777777" w:rsidR="005E6942" w:rsidRPr="005E6942" w:rsidRDefault="005E6942" w:rsidP="003D78FF">
      <w:pPr>
        <w:pStyle w:val="CaptionShort"/>
      </w:pPr>
      <w:r>
        <w:rPr>
          <w:b/>
        </w:rPr>
        <w:t>Figure 3.</w:t>
      </w:r>
      <w:r>
        <w:t xml:space="preserve"> Example Relationships of a Capability with Information Assets and a Business Rule</w:t>
      </w:r>
    </w:p>
    <w:p w14:paraId="6D874617" w14:textId="77777777" w:rsidR="00263790" w:rsidRDefault="00EF28BF" w:rsidP="00063774">
      <w:pPr>
        <w:pStyle w:val="HeadingUnn1"/>
      </w:pPr>
      <w:r>
        <w:t xml:space="preserve">3    </w:t>
      </w:r>
      <w:r w:rsidR="004E3B6C">
        <w:t xml:space="preserve">In Practice: </w:t>
      </w:r>
      <w:r w:rsidR="005C38FA" w:rsidRPr="005C38FA">
        <w:t xml:space="preserve">Ontology as </w:t>
      </w:r>
      <w:r w:rsidR="005E6942">
        <w:t>a</w:t>
      </w:r>
      <w:r w:rsidR="008B0DC2">
        <w:t xml:space="preserve"> Link from Business Activities</w:t>
      </w:r>
      <w:r w:rsidR="004E3B6C">
        <w:t xml:space="preserve"> to Service Design</w:t>
      </w:r>
      <w:r w:rsidR="008B0DC2">
        <w:t xml:space="preserve"> </w:t>
      </w:r>
    </w:p>
    <w:p w14:paraId="7998D072" w14:textId="77777777" w:rsidR="00512B0E" w:rsidRDefault="00C809C6" w:rsidP="007518DA">
      <w:pPr>
        <w:ind w:firstLine="0"/>
      </w:pPr>
      <w:r>
        <w:t>In what follows w</w:t>
      </w:r>
      <w:r w:rsidR="00D27437">
        <w:t>e provide a brief sketch o</w:t>
      </w:r>
      <w:r w:rsidR="000530A4">
        <w:t>f</w:t>
      </w:r>
      <w:r w:rsidR="00D27437">
        <w:t xml:space="preserve"> how </w:t>
      </w:r>
      <w:r w:rsidR="00FB6EDC">
        <w:t xml:space="preserve">we practically apply our ontological theory </w:t>
      </w:r>
      <w:r w:rsidR="00EC0A60">
        <w:t>with</w:t>
      </w:r>
      <w:r w:rsidR="008E766A">
        <w:t>in our</w:t>
      </w:r>
      <w:r w:rsidR="00EF28BF">
        <w:t xml:space="preserve"> current project example. </w:t>
      </w:r>
      <w:r w:rsidR="001F730C">
        <w:t>In our</w:t>
      </w:r>
      <w:r w:rsidR="00EF28BF">
        <w:t xml:space="preserve"> case </w:t>
      </w:r>
      <w:r w:rsidR="001F730C">
        <w:t xml:space="preserve">previous work had been </w:t>
      </w:r>
      <w:r w:rsidR="00D27437">
        <w:t xml:space="preserve">performed to construct </w:t>
      </w:r>
      <w:r w:rsidR="001F730C">
        <w:t xml:space="preserve">business </w:t>
      </w:r>
      <w:r w:rsidR="00EF28BF">
        <w:t>process models</w:t>
      </w:r>
      <w:r w:rsidR="001F730C">
        <w:t xml:space="preserve"> (i.e., </w:t>
      </w:r>
      <w:r w:rsidR="000530A4">
        <w:t>“</w:t>
      </w:r>
      <w:r w:rsidR="001F730C">
        <w:t>maps</w:t>
      </w:r>
      <w:r w:rsidR="000530A4">
        <w:t>”</w:t>
      </w:r>
      <w:r w:rsidR="001F730C">
        <w:t xml:space="preserve">) </w:t>
      </w:r>
      <w:r w:rsidR="004241AE">
        <w:t xml:space="preserve">of the existing environment </w:t>
      </w:r>
      <w:r w:rsidR="001F730C">
        <w:t>in</w:t>
      </w:r>
      <w:r w:rsidR="00EF28BF">
        <w:t xml:space="preserve"> </w:t>
      </w:r>
      <w:r w:rsidR="000530A4">
        <w:t>Microsoft</w:t>
      </w:r>
      <w:r w:rsidR="004241AE">
        <w:t>’s</w:t>
      </w:r>
      <w:r w:rsidR="000530A4">
        <w:t xml:space="preserve"> </w:t>
      </w:r>
      <w:r w:rsidR="00EF28BF">
        <w:t>Visio.</w:t>
      </w:r>
      <w:r w:rsidR="001F730C">
        <w:t xml:space="preserve"> </w:t>
      </w:r>
      <w:r w:rsidR="004E3B6C">
        <w:t>W</w:t>
      </w:r>
      <w:r w:rsidR="001F730C">
        <w:t>e reviewed the process models with t</w:t>
      </w:r>
      <w:r w:rsidR="00650F17">
        <w:t xml:space="preserve">he </w:t>
      </w:r>
      <w:r w:rsidR="004E3B6C">
        <w:t>project’s</w:t>
      </w:r>
      <w:r w:rsidR="00650F17">
        <w:t xml:space="preserve"> subject matter experts</w:t>
      </w:r>
      <w:r w:rsidR="001F730C">
        <w:t xml:space="preserve"> to identify the flow of information between business activities</w:t>
      </w:r>
      <w:r w:rsidR="00650F17">
        <w:t xml:space="preserve"> with</w:t>
      </w:r>
      <w:r w:rsidR="006F456A">
        <w:t>in the models, and depicted it</w:t>
      </w:r>
      <w:r w:rsidR="00650F17">
        <w:t xml:space="preserve"> visually</w:t>
      </w:r>
      <w:r w:rsidR="001F730C">
        <w:t xml:space="preserve">. </w:t>
      </w:r>
      <w:r w:rsidR="00650F17">
        <w:t>These depictions of</w:t>
      </w:r>
      <w:r w:rsidR="001F730C">
        <w:t xml:space="preserve"> the information consumed and pro</w:t>
      </w:r>
      <w:r w:rsidR="00C61DD1">
        <w:t>duced by business activities</w:t>
      </w:r>
      <w:r w:rsidR="00650F17">
        <w:t xml:space="preserve"> are primarily</w:t>
      </w:r>
      <w:r w:rsidR="004E3B6C">
        <w:t xml:space="preserve"> </w:t>
      </w:r>
      <w:r w:rsidR="00950B95">
        <w:t xml:space="preserve">of </w:t>
      </w:r>
      <w:r w:rsidR="004E3B6C">
        <w:t xml:space="preserve">information assets, but may also be </w:t>
      </w:r>
      <w:r w:rsidR="00650F17">
        <w:t xml:space="preserve">data elements or business objects. </w:t>
      </w:r>
      <w:r w:rsidR="00AE3A09">
        <w:t>Information assets were further decomposed into constituent data e</w:t>
      </w:r>
      <w:r w:rsidR="004E3B6C">
        <w:t>lements and linked to the business o</w:t>
      </w:r>
      <w:r w:rsidR="00AE3A09">
        <w:t>bject to which they pertain.</w:t>
      </w:r>
      <w:r w:rsidR="00C10CB8">
        <w:t xml:space="preserve"> By this approach, </w:t>
      </w:r>
      <w:r w:rsidR="00512B0E">
        <w:t>we identified shared data elements</w:t>
      </w:r>
      <w:r w:rsidR="00C10CB8">
        <w:t xml:space="preserve">, for example </w:t>
      </w:r>
      <w:r w:rsidR="00C10CB8" w:rsidRPr="00A962A9">
        <w:rPr>
          <w:i/>
        </w:rPr>
        <w:t>GPA</w:t>
      </w:r>
      <w:r w:rsidR="00512B0E">
        <w:t xml:space="preserve"> </w:t>
      </w:r>
      <w:r w:rsidR="00C10CB8">
        <w:t xml:space="preserve">as a data element of both </w:t>
      </w:r>
      <w:r w:rsidR="00512B0E" w:rsidRPr="00F82E1D">
        <w:rPr>
          <w:i/>
        </w:rPr>
        <w:t>Transcript</w:t>
      </w:r>
      <w:r w:rsidR="00512B0E">
        <w:t xml:space="preserve"> and </w:t>
      </w:r>
      <w:r w:rsidR="00512B0E" w:rsidRPr="00F82E1D">
        <w:rPr>
          <w:i/>
        </w:rPr>
        <w:t>Academic Program Summary</w:t>
      </w:r>
      <w:r w:rsidR="00C10CB8">
        <w:t xml:space="preserve">, as previously </w:t>
      </w:r>
      <w:r w:rsidR="004E3B6C">
        <w:t>discussed</w:t>
      </w:r>
      <w:r w:rsidR="00C10CB8">
        <w:t>.</w:t>
      </w:r>
      <w:r w:rsidR="00512B0E">
        <w:t xml:space="preserve"> Both information asset classes are in the </w:t>
      </w:r>
      <w:r w:rsidR="00512B0E" w:rsidRPr="00B90584">
        <w:rPr>
          <w:i/>
        </w:rPr>
        <w:t>about</w:t>
      </w:r>
      <w:r w:rsidR="00512B0E">
        <w:t xml:space="preserve"> relationship with the business object </w:t>
      </w:r>
      <w:r w:rsidR="00512B0E" w:rsidRPr="00B90584">
        <w:rPr>
          <w:i/>
        </w:rPr>
        <w:t>Performance Assessment</w:t>
      </w:r>
      <w:r w:rsidR="00C10CB8">
        <w:rPr>
          <w:i/>
        </w:rPr>
        <w:t xml:space="preserve"> </w:t>
      </w:r>
      <w:r w:rsidR="00C10CB8" w:rsidRPr="00C10CB8">
        <w:t>(</w:t>
      </w:r>
      <w:r w:rsidR="00C10CB8">
        <w:t>not depicted visually in this paper</w:t>
      </w:r>
      <w:r w:rsidR="00C10CB8" w:rsidRPr="00C10CB8">
        <w:t>)</w:t>
      </w:r>
      <w:r w:rsidR="00512B0E" w:rsidRPr="00C10CB8">
        <w:t>.</w:t>
      </w:r>
      <w:r w:rsidR="00512B0E">
        <w:t xml:space="preserve"> </w:t>
      </w:r>
    </w:p>
    <w:p w14:paraId="76819B6C" w14:textId="77777777" w:rsidR="008B0DC2" w:rsidRDefault="008B0DC2" w:rsidP="007518DA">
      <w:pPr>
        <w:ind w:firstLine="0"/>
      </w:pPr>
    </w:p>
    <w:p w14:paraId="653481BB" w14:textId="77777777" w:rsidR="00A704B2" w:rsidRDefault="00954AC7" w:rsidP="007518DA">
      <w:pPr>
        <w:ind w:firstLine="0"/>
      </w:pPr>
      <w:r>
        <w:t>Some approaches</w:t>
      </w:r>
      <w:r w:rsidR="003F341A">
        <w:t xml:space="preserve"> for using an ontology to drive development</w:t>
      </w:r>
      <w:r w:rsidR="00640016">
        <w:t xml:space="preserve"> </w:t>
      </w:r>
      <w:r w:rsidR="001234E8">
        <w:t>of an</w:t>
      </w:r>
      <w:r w:rsidR="003F341A">
        <w:t xml:space="preserve"> </w:t>
      </w:r>
      <w:r w:rsidR="001234E8">
        <w:t>IT</w:t>
      </w:r>
      <w:r w:rsidR="003F341A">
        <w:t xml:space="preserve"> solution</w:t>
      </w:r>
      <w:r>
        <w:t xml:space="preserve"> suggest a direct connection between an OWL ontology and the </w:t>
      </w:r>
      <w:r w:rsidR="001234E8">
        <w:t>IT</w:t>
      </w:r>
      <w:r>
        <w:t xml:space="preserve"> solution, for example where OWL classes are used to generate</w:t>
      </w:r>
      <w:r w:rsidR="00AF3AE0">
        <w:t xml:space="preserve"> “</w:t>
      </w:r>
      <w:r>
        <w:t>code stubs’’ such as Java classes</w:t>
      </w:r>
      <w:r w:rsidR="00B96FF4">
        <w:t xml:space="preserve"> </w:t>
      </w:r>
      <w:r w:rsidR="009C13D3">
        <w:t>[2</w:t>
      </w:r>
      <w:r w:rsidR="00C00D84">
        <w:t xml:space="preserve">]. </w:t>
      </w:r>
      <w:r w:rsidR="00FD5368">
        <w:t>We prescribe</w:t>
      </w:r>
      <w:r>
        <w:t xml:space="preserve"> a more indirect approach. </w:t>
      </w:r>
      <w:r w:rsidR="00192AD2">
        <w:t>Our ontology is used to describe s</w:t>
      </w:r>
      <w:r w:rsidR="00870B76">
        <w:t>ervices</w:t>
      </w:r>
      <w:r w:rsidR="00192AD2">
        <w:t xml:space="preserve"> that </w:t>
      </w:r>
      <w:r w:rsidR="00FD5368">
        <w:t>enable capabilities</w:t>
      </w:r>
      <w:r w:rsidR="000A6655">
        <w:t>,</w:t>
      </w:r>
      <w:r w:rsidR="00FD5368">
        <w:t xml:space="preserve"> and </w:t>
      </w:r>
      <w:r w:rsidR="00192AD2">
        <w:t>can</w:t>
      </w:r>
      <w:r w:rsidR="00870B76">
        <w:t xml:space="preserve"> consist of web service code, COTS/GOTS, traditional system implementation or any combination of these three, leveraging reusable components as much as feasible. The level of service description serves as a bridge between requirements gathering and </w:t>
      </w:r>
      <w:r w:rsidR="00FD5368">
        <w:t>IT</w:t>
      </w:r>
      <w:r w:rsidR="00F85C55">
        <w:t xml:space="preserve"> solution implementation.</w:t>
      </w:r>
    </w:p>
    <w:p w14:paraId="2A61DABF" w14:textId="77777777" w:rsidR="00EF28BF" w:rsidRDefault="00EF28BF" w:rsidP="007518DA">
      <w:pPr>
        <w:ind w:firstLine="0"/>
      </w:pPr>
    </w:p>
    <w:p w14:paraId="071195E0" w14:textId="77777777" w:rsidR="00EF28BF" w:rsidRDefault="00EF28BF" w:rsidP="007518DA">
      <w:pPr>
        <w:ind w:firstLine="0"/>
      </w:pPr>
      <w:r>
        <w:t xml:space="preserve">The ontology of information assets, business objects, and their decomposition contain the detailed information requirements for the </w:t>
      </w:r>
      <w:r w:rsidR="001234E8">
        <w:t>IT</w:t>
      </w:r>
      <w:r>
        <w:t xml:space="preserve"> solution. However, the ontology must be linked to the functions or services that the reengineered </w:t>
      </w:r>
      <w:r w:rsidR="001234E8">
        <w:t>IT</w:t>
      </w:r>
      <w:r>
        <w:t xml:space="preserve"> solution must provide to </w:t>
      </w:r>
      <w:r>
        <w:lastRenderedPageBreak/>
        <w:t xml:space="preserve">the customer organization in order to be practically useful. This includes services that are internal or external to the organization, the latter for which a shared conceptual representation in the form of </w:t>
      </w:r>
      <w:r w:rsidR="00EE50AB">
        <w:t>an ontology</w:t>
      </w:r>
      <w:r>
        <w:t xml:space="preserve"> is ever more critical. </w:t>
      </w:r>
    </w:p>
    <w:p w14:paraId="48AF669A" w14:textId="77777777" w:rsidR="00F85C55" w:rsidRDefault="00F85C55" w:rsidP="007518DA">
      <w:pPr>
        <w:ind w:firstLine="0"/>
      </w:pPr>
    </w:p>
    <w:p w14:paraId="0BFFEC94" w14:textId="77777777" w:rsidR="00A962A9" w:rsidRDefault="005D62B4" w:rsidP="007518DA">
      <w:pPr>
        <w:ind w:firstLine="0"/>
      </w:pPr>
      <w:r>
        <w:t xml:space="preserve">By our methodology the description of services </w:t>
      </w:r>
      <w:r w:rsidR="007503B3">
        <w:t xml:space="preserve">is accompanied </w:t>
      </w:r>
      <w:r>
        <w:t xml:space="preserve">with the ontology </w:t>
      </w:r>
      <w:r w:rsidR="00F85C55">
        <w:t>portion</w:t>
      </w:r>
      <w:r>
        <w:t xml:space="preserve"> for </w:t>
      </w:r>
      <w:r w:rsidR="001234E8">
        <w:t>the information that will be</w:t>
      </w:r>
      <w:r w:rsidR="0043248E">
        <w:t xml:space="preserve"> input into the </w:t>
      </w:r>
      <w:r w:rsidR="001234E8">
        <w:t>IT</w:t>
      </w:r>
      <w:r w:rsidR="0043248E">
        <w:t xml:space="preserve"> solution, </w:t>
      </w:r>
      <w:r w:rsidR="007503B3">
        <w:t xml:space="preserve">and </w:t>
      </w:r>
      <w:r w:rsidR="001234E8">
        <w:t>will be</w:t>
      </w:r>
      <w:r w:rsidR="0043248E">
        <w:t xml:space="preserve"> generated by the </w:t>
      </w:r>
      <w:r w:rsidR="001234E8">
        <w:t>IT</w:t>
      </w:r>
      <w:r w:rsidR="0043248E">
        <w:t xml:space="preserve"> solution. </w:t>
      </w:r>
      <w:r w:rsidR="00B022E7">
        <w:t>One such</w:t>
      </w:r>
      <w:r w:rsidR="0023382E">
        <w:t xml:space="preserve"> service i</w:t>
      </w:r>
      <w:r w:rsidR="00AF3AE0">
        <w:t xml:space="preserve">s </w:t>
      </w:r>
      <w:r w:rsidR="007503B3">
        <w:t>‘</w:t>
      </w:r>
      <w:r w:rsidR="00DA0357">
        <w:t xml:space="preserve">Manage Student Performance’. </w:t>
      </w:r>
      <w:r w:rsidR="00AC49EC">
        <w:t>Beneath ea</w:t>
      </w:r>
      <w:r w:rsidR="000B22D8">
        <w:t>ch service are</w:t>
      </w:r>
      <w:r w:rsidR="00AC49EC">
        <w:t xml:space="preserve"> one or more operations</w:t>
      </w:r>
      <w:r w:rsidR="00B022E7">
        <w:t xml:space="preserve">. </w:t>
      </w:r>
      <w:r w:rsidR="00DA0357">
        <w:t xml:space="preserve">In this case we have the operation ‘Generate </w:t>
      </w:r>
      <w:r w:rsidR="00AC49EC">
        <w:t xml:space="preserve">Student </w:t>
      </w:r>
      <w:r w:rsidR="00DA0357">
        <w:t xml:space="preserve">Performance Assessment Report’. </w:t>
      </w:r>
      <w:r w:rsidR="00870B76">
        <w:t xml:space="preserve">For this particular service, the data elements of both </w:t>
      </w:r>
      <w:r w:rsidR="00870B76" w:rsidRPr="00F82E1D">
        <w:rPr>
          <w:i/>
        </w:rPr>
        <w:t>Transcript</w:t>
      </w:r>
      <w:r w:rsidR="00870B76">
        <w:t xml:space="preserve"> and </w:t>
      </w:r>
      <w:proofErr w:type="spellStart"/>
      <w:r w:rsidR="00137513">
        <w:rPr>
          <w:i/>
        </w:rPr>
        <w:t>Program</w:t>
      </w:r>
      <w:r w:rsidR="00870B76" w:rsidRPr="00F82E1D">
        <w:rPr>
          <w:i/>
        </w:rPr>
        <w:t>Summary</w:t>
      </w:r>
      <w:proofErr w:type="spellEnd"/>
      <w:r w:rsidR="00870B76">
        <w:rPr>
          <w:i/>
        </w:rPr>
        <w:t xml:space="preserve"> </w:t>
      </w:r>
      <w:r w:rsidR="00137513">
        <w:t>are fixed for</w:t>
      </w:r>
      <w:r w:rsidR="00870B76">
        <w:t xml:space="preserve"> their type of report, and additional templates can be constructed for new report types using any of the data elements of either.</w:t>
      </w:r>
      <w:r w:rsidR="000C4B28">
        <w:t xml:space="preserve"> The</w:t>
      </w:r>
      <w:r w:rsidR="00A962A9">
        <w:t xml:space="preserve"> approach </w:t>
      </w:r>
      <w:r w:rsidR="000C4B28">
        <w:t xml:space="preserve">presented here </w:t>
      </w:r>
      <w:r w:rsidR="00A962A9">
        <w:t xml:space="preserve">guarantees traceability between business requirements </w:t>
      </w:r>
      <w:r w:rsidR="007458AE">
        <w:t>and service</w:t>
      </w:r>
      <w:r w:rsidR="00A962A9">
        <w:t xml:space="preserve"> specification and assures semantic continuity from the business process models</w:t>
      </w:r>
      <w:r w:rsidR="007458AE">
        <w:t xml:space="preserve"> and</w:t>
      </w:r>
      <w:r w:rsidR="00A962A9">
        <w:t xml:space="preserve"> subject matter expert input</w:t>
      </w:r>
      <w:r w:rsidR="007458AE">
        <w:t xml:space="preserve"> </w:t>
      </w:r>
      <w:r w:rsidR="00A962A9">
        <w:t>to service specification</w:t>
      </w:r>
      <w:r w:rsidR="006970EF">
        <w:t xml:space="preserve">. This </w:t>
      </w:r>
      <w:r w:rsidR="00A962A9">
        <w:t>reduce</w:t>
      </w:r>
      <w:r w:rsidR="007458AE">
        <w:t>s</w:t>
      </w:r>
      <w:r w:rsidR="00A962A9">
        <w:t xml:space="preserve"> the</w:t>
      </w:r>
      <w:r w:rsidR="00D226FC">
        <w:t xml:space="preserve"> service</w:t>
      </w:r>
      <w:r w:rsidR="00A962A9">
        <w:t xml:space="preserve"> development effort </w:t>
      </w:r>
      <w:r w:rsidR="009257F9">
        <w:t xml:space="preserve">and </w:t>
      </w:r>
      <w:r w:rsidR="00D226FC">
        <w:t xml:space="preserve">later </w:t>
      </w:r>
      <w:r w:rsidR="009257F9">
        <w:t>rework</w:t>
      </w:r>
      <w:r w:rsidR="00A962A9">
        <w:t xml:space="preserve"> by avoiding </w:t>
      </w:r>
      <w:r w:rsidR="00D226FC">
        <w:t xml:space="preserve">interpretation problems that stem from </w:t>
      </w:r>
      <w:r w:rsidR="00A962A9">
        <w:t>ambiguit</w:t>
      </w:r>
      <w:r w:rsidR="00D226FC">
        <w:t>ies that typically creep into the final service specification.</w:t>
      </w:r>
      <w:r w:rsidR="000C4B28">
        <w:t xml:space="preserve"> </w:t>
      </w:r>
    </w:p>
    <w:p w14:paraId="742399F1" w14:textId="77777777" w:rsidR="000C4B28" w:rsidRDefault="000C4B28" w:rsidP="007518DA">
      <w:pPr>
        <w:ind w:firstLine="0"/>
      </w:pPr>
    </w:p>
    <w:p w14:paraId="14D5AAE3" w14:textId="77777777" w:rsidR="000C4B28" w:rsidRPr="000C4B28" w:rsidRDefault="006F7526" w:rsidP="007518DA">
      <w:pPr>
        <w:autoSpaceDE w:val="0"/>
        <w:autoSpaceDN w:val="0"/>
        <w:adjustRightInd w:val="0"/>
        <w:ind w:firstLine="0"/>
        <w:rPr>
          <w:color w:val="222222"/>
          <w:szCs w:val="20"/>
          <w:shd w:val="clear" w:color="auto" w:fill="FFFFFF"/>
        </w:rPr>
      </w:pPr>
      <w:r>
        <w:t>Once an ontology based on our theory is used to specify services, t</w:t>
      </w:r>
      <w:r w:rsidR="003E7237">
        <w:t xml:space="preserve">here are </w:t>
      </w:r>
      <w:r>
        <w:t>additional</w:t>
      </w:r>
      <w:r w:rsidR="000C4B28">
        <w:t xml:space="preserve"> </w:t>
      </w:r>
      <w:r w:rsidR="003E7237">
        <w:t xml:space="preserve">ways in </w:t>
      </w:r>
      <w:r>
        <w:t xml:space="preserve">which it </w:t>
      </w:r>
      <w:r w:rsidR="003E7237">
        <w:t>can</w:t>
      </w:r>
      <w:r w:rsidR="002C21E5">
        <w:t xml:space="preserve"> directly </w:t>
      </w:r>
      <w:r w:rsidR="00137513">
        <w:t>facilitate</w:t>
      </w:r>
      <w:r w:rsidR="00152747">
        <w:t xml:space="preserve"> th</w:t>
      </w:r>
      <w:r w:rsidR="00545744">
        <w:t>e goal</w:t>
      </w:r>
      <w:r w:rsidR="001E7CAD">
        <w:t>s</w:t>
      </w:r>
      <w:r w:rsidR="00545744">
        <w:t xml:space="preserve"> </w:t>
      </w:r>
      <w:r w:rsidR="001E7CAD">
        <w:t>of</w:t>
      </w:r>
      <w:r w:rsidR="00545744">
        <w:t xml:space="preserve"> the</w:t>
      </w:r>
      <w:r w:rsidR="002C21E5">
        <w:t xml:space="preserve"> enterprise</w:t>
      </w:r>
      <w:r w:rsidR="000C4B28">
        <w:t>. First, the ontology can be used as the basis for the semantic interpretation of the XML output from a web service. This is accomplished using the SAWSDL</w:t>
      </w:r>
      <w:r w:rsidR="000C4B28">
        <w:rPr>
          <w:rStyle w:val="FootnoteReference"/>
        </w:rPr>
        <w:footnoteReference w:id="8"/>
      </w:r>
      <w:r w:rsidR="000C4B28">
        <w:t xml:space="preserve"> standard to map the XSD for the </w:t>
      </w:r>
      <w:r w:rsidR="00D226FC">
        <w:t xml:space="preserve">web </w:t>
      </w:r>
      <w:r w:rsidR="000C4B28">
        <w:t xml:space="preserve">services to the ontology via an XSLT. Second, we can use the ontology to tag our services with metadata so users can discover them. Here we leverage a metadata population service to automatically generate discovery metadata, using the ontology to identify the relevant subject metadata and other forms of metadata from the XSD and WSDL. The metadata is then stored in a repository to support discovery of information. Finally, we can use the ontology to support query expansion during discovery, enabling users to expand and/or refine their queries based on the problem spaces defined within the ontologies. </w:t>
      </w:r>
      <w:r w:rsidR="00545744">
        <w:t>In each case since</w:t>
      </w:r>
      <w:r w:rsidR="000C4B28">
        <w:t xml:space="preserve"> we are using the same ontologies for exposing our information, tagging it for discovery, and query expansion during discovery, we anticipate highly accurate query results. </w:t>
      </w:r>
      <w:r w:rsidR="000C4B28">
        <w:rPr>
          <w:color w:val="222222"/>
          <w:szCs w:val="20"/>
          <w:shd w:val="clear" w:color="auto" w:fill="FFFFFF"/>
        </w:rPr>
        <w:t>We do not yet have a sample size large enough to verify that we are achieving the anticipated accuracy, but we</w:t>
      </w:r>
      <w:r w:rsidR="00D226FC">
        <w:rPr>
          <w:color w:val="222222"/>
          <w:szCs w:val="20"/>
          <w:shd w:val="clear" w:color="auto" w:fill="FFFFFF"/>
        </w:rPr>
        <w:t xml:space="preserve"> are</w:t>
      </w:r>
      <w:r w:rsidR="000C4B28">
        <w:rPr>
          <w:color w:val="222222"/>
          <w:szCs w:val="20"/>
          <w:shd w:val="clear" w:color="auto" w:fill="FFFFFF"/>
        </w:rPr>
        <w:t xml:space="preserve"> testing this as the capabilities are deployed operationally.</w:t>
      </w:r>
    </w:p>
    <w:p w14:paraId="6409955D" w14:textId="77777777" w:rsidR="00A34E7C" w:rsidRDefault="00263790" w:rsidP="00A34E7C">
      <w:pPr>
        <w:pStyle w:val="HeadingUnn1"/>
      </w:pPr>
      <w:r>
        <w:t>4</w:t>
      </w:r>
      <w:r w:rsidR="00A34E7C">
        <w:t xml:space="preserve"> Conclusions and Future Work</w:t>
      </w:r>
    </w:p>
    <w:p w14:paraId="5EB3F4E3" w14:textId="77777777" w:rsidR="00A34E7C" w:rsidRDefault="00A34E7C" w:rsidP="007518DA">
      <w:pPr>
        <w:autoSpaceDE w:val="0"/>
        <w:autoSpaceDN w:val="0"/>
        <w:adjustRightInd w:val="0"/>
        <w:ind w:firstLine="0"/>
      </w:pPr>
      <w:r>
        <w:t xml:space="preserve">Decomposing information assets into their component data elements allows one to clearly determine which data elements are shared among information assets to identify reports with redundant information. This enables future capabilities design, like </w:t>
      </w:r>
      <w:proofErr w:type="spellStart"/>
      <w:r w:rsidR="00AD0F62">
        <w:rPr>
          <w:i/>
        </w:rPr>
        <w:t>FlexibleReport</w:t>
      </w:r>
      <w:r w:rsidR="00A06250">
        <w:rPr>
          <w:i/>
        </w:rPr>
        <w:t>G</w:t>
      </w:r>
      <w:r w:rsidRPr="00A06250">
        <w:rPr>
          <w:i/>
        </w:rPr>
        <w:t>eneration</w:t>
      </w:r>
      <w:proofErr w:type="spellEnd"/>
      <w:r>
        <w:t>. Formally describing information assets that capture the precise information consumed and produced by a business activity allows us to constrain and bind the ontology modeling effort to specific business problems.  This allows us to mitigate the risk of entering into unbounded domain modeling.</w:t>
      </w:r>
    </w:p>
    <w:p w14:paraId="38C69C14" w14:textId="77777777" w:rsidR="00CE6F30" w:rsidRDefault="00CE6F30" w:rsidP="00A34E7C">
      <w:pPr>
        <w:autoSpaceDE w:val="0"/>
        <w:autoSpaceDN w:val="0"/>
        <w:adjustRightInd w:val="0"/>
        <w:ind w:firstLine="0"/>
        <w:jc w:val="left"/>
      </w:pPr>
    </w:p>
    <w:p w14:paraId="365E8F85" w14:textId="77777777" w:rsidR="00247203" w:rsidRDefault="00A34E7C" w:rsidP="007518DA">
      <w:pPr>
        <w:autoSpaceDE w:val="0"/>
        <w:autoSpaceDN w:val="0"/>
        <w:adjustRightInd w:val="0"/>
        <w:ind w:firstLine="0"/>
        <w:rPr>
          <w:color w:val="222222"/>
          <w:szCs w:val="20"/>
          <w:shd w:val="clear" w:color="auto" w:fill="FFFFFF"/>
        </w:rPr>
      </w:pPr>
      <w:r>
        <w:rPr>
          <w:color w:val="222222"/>
          <w:szCs w:val="20"/>
          <w:shd w:val="clear" w:color="auto" w:fill="FFFFFF"/>
        </w:rPr>
        <w:t xml:space="preserve">In summary, our ontology provides a framework for specifying the linkage of information assets, data elements, and business objects to capabilities and business rules. </w:t>
      </w:r>
      <w:r>
        <w:rPr>
          <w:color w:val="222222"/>
          <w:szCs w:val="20"/>
          <w:shd w:val="clear" w:color="auto" w:fill="FFFFFF"/>
        </w:rPr>
        <w:lastRenderedPageBreak/>
        <w:t>When applied</w:t>
      </w:r>
      <w:r w:rsidR="0095701B">
        <w:rPr>
          <w:color w:val="222222"/>
          <w:szCs w:val="20"/>
          <w:shd w:val="clear" w:color="auto" w:fill="FFFFFF"/>
        </w:rPr>
        <w:t>,</w:t>
      </w:r>
      <w:r>
        <w:rPr>
          <w:color w:val="222222"/>
          <w:szCs w:val="20"/>
          <w:shd w:val="clear" w:color="auto" w:fill="FFFFFF"/>
        </w:rPr>
        <w:t xml:space="preserve"> the resulting specification serves as a blueprint for the future-state IT environment, and provides the appropriate level of business and information concept modeling needed to specify and implement and data modeling and web services required for that environment.</w:t>
      </w:r>
      <w:r w:rsidR="00F4328B">
        <w:rPr>
          <w:color w:val="222222"/>
          <w:szCs w:val="20"/>
          <w:shd w:val="clear" w:color="auto" w:fill="FFFFFF"/>
        </w:rPr>
        <w:t xml:space="preserve"> </w:t>
      </w:r>
    </w:p>
    <w:p w14:paraId="64B4BC81" w14:textId="77777777" w:rsidR="00FC1E22" w:rsidRPr="00710BA2" w:rsidRDefault="00FC1E22" w:rsidP="007518DA">
      <w:pPr>
        <w:autoSpaceDE w:val="0"/>
        <w:autoSpaceDN w:val="0"/>
        <w:adjustRightInd w:val="0"/>
        <w:ind w:firstLine="0"/>
      </w:pPr>
    </w:p>
    <w:p w14:paraId="04B07CE1" w14:textId="77777777" w:rsidR="00444DE9" w:rsidRPr="007F6AD7" w:rsidRDefault="0095701B" w:rsidP="007518DA">
      <w:pPr>
        <w:autoSpaceDE w:val="0"/>
        <w:autoSpaceDN w:val="0"/>
        <w:adjustRightInd w:val="0"/>
        <w:ind w:firstLine="0"/>
        <w:rPr>
          <w:color w:val="222222"/>
          <w:szCs w:val="20"/>
          <w:shd w:val="clear" w:color="auto" w:fill="FFFFFF"/>
        </w:rPr>
      </w:pPr>
      <w:r>
        <w:rPr>
          <w:szCs w:val="20"/>
          <w:lang w:eastAsia="en-US"/>
        </w:rPr>
        <w:t>I</w:t>
      </w:r>
      <w:r w:rsidR="00FB5D31">
        <w:rPr>
          <w:color w:val="222222"/>
          <w:szCs w:val="20"/>
          <w:shd w:val="clear" w:color="auto" w:fill="FFFFFF"/>
        </w:rPr>
        <w:t xml:space="preserve">n future work we will provide an analysis of other information-bearing objects, such as codes, and their relations with information assets, business objects, and data elements. </w:t>
      </w:r>
      <w:r w:rsidR="007D1AA3">
        <w:rPr>
          <w:color w:val="222222"/>
          <w:szCs w:val="20"/>
          <w:shd w:val="clear" w:color="auto" w:fill="FFFFFF"/>
        </w:rPr>
        <w:t xml:space="preserve">We will also formally define the relationship between capabilities and services and their operations in our ontology. Furthermore, we </w:t>
      </w:r>
      <w:r w:rsidR="00A34E7C">
        <w:rPr>
          <w:color w:val="222222"/>
          <w:szCs w:val="20"/>
          <w:shd w:val="clear" w:color="auto" w:fill="FFFFFF"/>
        </w:rPr>
        <w:t>will present our overall methodology, including how we used various COTS tools together in a workflow for ontological engineering, in a manner that ensures synchronization and avoids rework.</w:t>
      </w:r>
      <w:r w:rsidR="00092784">
        <w:rPr>
          <w:color w:val="222222"/>
          <w:szCs w:val="20"/>
          <w:shd w:val="clear" w:color="auto" w:fill="FFFFFF"/>
        </w:rPr>
        <w:t xml:space="preserve"> </w:t>
      </w:r>
      <w:r w:rsidR="000A4EAA">
        <w:rPr>
          <w:color w:val="222222"/>
          <w:szCs w:val="20"/>
          <w:shd w:val="clear" w:color="auto" w:fill="FFFFFF"/>
        </w:rPr>
        <w:t xml:space="preserve">Also, </w:t>
      </w:r>
      <w:r w:rsidR="000A4EAA">
        <w:t>g</w:t>
      </w:r>
      <w:r w:rsidR="004B6EBE">
        <w:t xml:space="preserve">iven our desire to re-use standards, in </w:t>
      </w:r>
      <w:r>
        <w:t>the future</w:t>
      </w:r>
      <w:r w:rsidR="004B6EBE">
        <w:t xml:space="preserve"> we will try to frame our ontology as an extension to another architecture framework. One architecture we will </w:t>
      </w:r>
      <w:r w:rsidR="0095600B">
        <w:t xml:space="preserve">evaluate for this work </w:t>
      </w:r>
      <w:r w:rsidR="004B6EBE">
        <w:t xml:space="preserve"> is </w:t>
      </w:r>
      <w:proofErr w:type="spellStart"/>
      <w:r w:rsidR="005669E0">
        <w:t>DoDAF</w:t>
      </w:r>
      <w:proofErr w:type="spellEnd"/>
      <w:r w:rsidR="005669E0">
        <w:t xml:space="preserve"> Meta Model 2</w:t>
      </w:r>
      <w:r w:rsidR="005669E0">
        <w:rPr>
          <w:rStyle w:val="FootnoteReference"/>
        </w:rPr>
        <w:footnoteReference w:id="9"/>
      </w:r>
      <w:r w:rsidR="004B6EBE">
        <w:t xml:space="preserve"> and its representation of information and data.</w:t>
      </w:r>
    </w:p>
    <w:p w14:paraId="01B37951" w14:textId="77777777" w:rsidR="00D1479F" w:rsidRPr="00D1479F" w:rsidRDefault="00D1479F" w:rsidP="00D1479F">
      <w:pPr>
        <w:pStyle w:val="HeadingUnn1"/>
      </w:pPr>
      <w:r>
        <w:t>References</w:t>
      </w:r>
    </w:p>
    <w:p w14:paraId="5D41C708" w14:textId="77777777" w:rsidR="00D51A9A" w:rsidRDefault="009C13D3" w:rsidP="00D51A9A">
      <w:pPr>
        <w:ind w:firstLine="0"/>
      </w:pPr>
      <w:r>
        <w:t xml:space="preserve"> [1</w:t>
      </w:r>
      <w:r w:rsidR="001234E8">
        <w:t xml:space="preserve">] </w:t>
      </w:r>
      <w:r w:rsidR="00D51A9A">
        <w:t>Stephan Buchwald, Thomas Bauer, and Manfred Reichert. Bridging the Gap between Business Process Models and Service Composition Specifications</w:t>
      </w:r>
      <w:r w:rsidR="00EB717A">
        <w:t>.</w:t>
      </w:r>
      <w:r>
        <w:t xml:space="preserve"> In </w:t>
      </w:r>
      <w:r w:rsidR="00EB717A">
        <w:t xml:space="preserve"> Service Life Cycle Tools and Technologies: Methods, Trends, and Advances,</w:t>
      </w:r>
      <w:r>
        <w:t xml:space="preserve"> p. 124-153,</w:t>
      </w:r>
      <w:r w:rsidRPr="009C13D3">
        <w:t> </w:t>
      </w:r>
      <w:r w:rsidR="00EB717A">
        <w:t xml:space="preserve"> 2012.</w:t>
      </w:r>
    </w:p>
    <w:p w14:paraId="3F7D5700" w14:textId="77777777" w:rsidR="009C13D3" w:rsidRDefault="009C13D3" w:rsidP="00D51A9A">
      <w:pPr>
        <w:ind w:firstLine="0"/>
      </w:pPr>
    </w:p>
    <w:p w14:paraId="467F645B" w14:textId="77777777" w:rsidR="009C13D3" w:rsidRDefault="009C13D3" w:rsidP="009C13D3">
      <w:pPr>
        <w:pStyle w:val="NoindentNormal"/>
      </w:pPr>
      <w:r>
        <w:t xml:space="preserve">[2] </w:t>
      </w:r>
      <w:proofErr w:type="spellStart"/>
      <w:r w:rsidRPr="008C2736">
        <w:t>Knublauch</w:t>
      </w:r>
      <w:proofErr w:type="spellEnd"/>
      <w:r w:rsidRPr="008C2736">
        <w:t>, Holger</w:t>
      </w:r>
      <w:r>
        <w:t xml:space="preserve">. </w:t>
      </w:r>
      <w:r w:rsidRPr="008C2736">
        <w:t>Ontology-Driven Software Development in the Context of the Semantic Web: An Example Scenario with Protege/OWL</w:t>
      </w:r>
      <w:r>
        <w:t xml:space="preserve">. Editors: </w:t>
      </w:r>
      <w:r w:rsidRPr="00785554">
        <w:t>Frankel, David S. and Kendall, Elisa F. and McGuinness, Deborah L.</w:t>
      </w:r>
      <w:r>
        <w:t xml:space="preserve"> </w:t>
      </w:r>
      <w:r w:rsidRPr="008C2736">
        <w:t>1st International Workshop on the Mode</w:t>
      </w:r>
      <w:r>
        <w:t xml:space="preserve">l-Driven Semantic Web, </w:t>
      </w:r>
      <w:r w:rsidRPr="00785554">
        <w:t>Monterey, California, USA</w:t>
      </w:r>
      <w:r>
        <w:t>, 2004.</w:t>
      </w:r>
    </w:p>
    <w:p w14:paraId="2039CA3B" w14:textId="77777777" w:rsidR="009C13D3" w:rsidRPr="00D51A9A" w:rsidRDefault="009C13D3" w:rsidP="00D51A9A">
      <w:pPr>
        <w:ind w:firstLine="0"/>
      </w:pPr>
    </w:p>
    <w:sectPr w:rsidR="009C13D3" w:rsidRPr="00D51A9A" w:rsidSect="00BA6CC9">
      <w:type w:val="continuous"/>
      <w:pgSz w:w="11907" w:h="16840" w:code="9"/>
      <w:pgMar w:top="3119" w:right="2438" w:bottom="2381" w:left="243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B1F8D" w14:textId="77777777" w:rsidR="001B502F" w:rsidRDefault="001B502F">
      <w:r>
        <w:separator/>
      </w:r>
    </w:p>
  </w:endnote>
  <w:endnote w:type="continuationSeparator" w:id="0">
    <w:p w14:paraId="1DF05D19" w14:textId="77777777" w:rsidR="001B502F" w:rsidRDefault="001B5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9">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02B89" w14:textId="77777777" w:rsidR="001B502F" w:rsidRDefault="001B502F">
      <w:r>
        <w:separator/>
      </w:r>
    </w:p>
  </w:footnote>
  <w:footnote w:type="continuationSeparator" w:id="0">
    <w:p w14:paraId="6BA61EBE" w14:textId="77777777" w:rsidR="001B502F" w:rsidRDefault="001B502F">
      <w:r>
        <w:continuationSeparator/>
      </w:r>
    </w:p>
  </w:footnote>
  <w:footnote w:id="1">
    <w:p w14:paraId="2A9E9440" w14:textId="77777777" w:rsidR="00E4463E" w:rsidRPr="008B2C53" w:rsidRDefault="00E4463E">
      <w:pPr>
        <w:pStyle w:val="FootnoteText"/>
        <w:rPr>
          <w:sz w:val="16"/>
          <w:szCs w:val="16"/>
        </w:rPr>
      </w:pPr>
      <w:r w:rsidRPr="008B2C53">
        <w:rPr>
          <w:rStyle w:val="FootnoteReference"/>
        </w:rPr>
        <w:footnoteRef/>
      </w:r>
      <w:r w:rsidRPr="008B2C53">
        <w:t xml:space="preserve"> </w:t>
      </w:r>
      <w:r w:rsidRPr="008B2C53">
        <w:rPr>
          <w:sz w:val="16"/>
          <w:szCs w:val="16"/>
        </w:rPr>
        <w:t>http://www.nationalarchives.gov.uk</w:t>
      </w:r>
    </w:p>
  </w:footnote>
  <w:footnote w:id="2">
    <w:p w14:paraId="20AA1B77" w14:textId="77777777" w:rsidR="00E4463E" w:rsidRDefault="00E4463E">
      <w:pPr>
        <w:pStyle w:val="FootnoteText"/>
      </w:pPr>
      <w:r>
        <w:rPr>
          <w:rStyle w:val="FootnoteReference"/>
        </w:rPr>
        <w:footnoteRef/>
      </w:r>
      <w:r>
        <w:t xml:space="preserve"> </w:t>
      </w:r>
      <w:r w:rsidRPr="008B2C53">
        <w:rPr>
          <w:sz w:val="16"/>
          <w:szCs w:val="16"/>
        </w:rPr>
        <w:t>We provide the domain and ranges restrictions of our relations informally, for simplicity.</w:t>
      </w:r>
      <w:r>
        <w:t xml:space="preserve"> </w:t>
      </w:r>
    </w:p>
  </w:footnote>
  <w:footnote w:id="3">
    <w:p w14:paraId="38EC7142" w14:textId="77777777" w:rsidR="00943E4C" w:rsidRDefault="00943E4C">
      <w:pPr>
        <w:pStyle w:val="FootnoteText"/>
      </w:pPr>
      <w:r>
        <w:rPr>
          <w:rStyle w:val="FootnoteReference"/>
        </w:rPr>
        <w:footnoteRef/>
      </w:r>
      <w:r>
        <w:t xml:space="preserve"> </w:t>
      </w:r>
      <w:r w:rsidR="001E380E" w:rsidRPr="00FB57AD">
        <w:rPr>
          <w:sz w:val="16"/>
          <w:szCs w:val="16"/>
        </w:rPr>
        <w:t xml:space="preserve">What we refer to </w:t>
      </w:r>
      <w:r w:rsidR="001E380E">
        <w:rPr>
          <w:sz w:val="16"/>
          <w:szCs w:val="16"/>
        </w:rPr>
        <w:t xml:space="preserve">more intuitively </w:t>
      </w:r>
      <w:r w:rsidR="001E380E" w:rsidRPr="00FB57AD">
        <w:rPr>
          <w:sz w:val="16"/>
          <w:szCs w:val="16"/>
        </w:rPr>
        <w:t xml:space="preserve">as </w:t>
      </w:r>
      <w:r w:rsidR="001E380E">
        <w:rPr>
          <w:sz w:val="16"/>
          <w:szCs w:val="16"/>
        </w:rPr>
        <w:t>relations are roles</w:t>
      </w:r>
      <w:r w:rsidR="001E380E" w:rsidRPr="00FB57AD">
        <w:rPr>
          <w:sz w:val="16"/>
          <w:szCs w:val="16"/>
        </w:rPr>
        <w:t xml:space="preserve"> in DL and properties in OWL-DL.</w:t>
      </w:r>
    </w:p>
  </w:footnote>
  <w:footnote w:id="4">
    <w:p w14:paraId="61C1C053" w14:textId="769D7E04" w:rsidR="00DE1DDD" w:rsidRDefault="00DE1DDD" w:rsidP="003D78FF">
      <w:pPr>
        <w:pStyle w:val="FootnoteText"/>
        <w:ind w:left="450" w:hanging="90"/>
      </w:pPr>
      <w:r>
        <w:rPr>
          <w:rStyle w:val="FootnoteReference"/>
        </w:rPr>
        <w:footnoteRef/>
      </w:r>
      <w:r>
        <w:t xml:space="preserve"> </w:t>
      </w:r>
      <w:r w:rsidRPr="002A22A2">
        <w:rPr>
          <w:sz w:val="16"/>
          <w:szCs w:val="16"/>
        </w:rPr>
        <w:t>We apply the ‘{}’ notation to indicate an individual</w:t>
      </w:r>
      <w:r>
        <w:rPr>
          <w:sz w:val="16"/>
          <w:szCs w:val="16"/>
        </w:rPr>
        <w:t xml:space="preserve"> which is in a relation with all individuals of a class. </w:t>
      </w:r>
      <w:r w:rsidR="003D78FF">
        <w:rPr>
          <w:sz w:val="16"/>
          <w:szCs w:val="16"/>
        </w:rPr>
        <w:t xml:space="preserve">   </w:t>
      </w:r>
      <w:r w:rsidR="003D78FF">
        <w:rPr>
          <w:sz w:val="16"/>
          <w:szCs w:val="16"/>
        </w:rPr>
        <w:br/>
        <w:t xml:space="preserve"> </w:t>
      </w:r>
      <w:r w:rsidRPr="002A22A2">
        <w:rPr>
          <w:sz w:val="16"/>
          <w:szCs w:val="16"/>
        </w:rPr>
        <w:t xml:space="preserve">The existential quantifier </w:t>
      </w:r>
      <w:r>
        <w:rPr>
          <w:sz w:val="16"/>
          <w:szCs w:val="16"/>
        </w:rPr>
        <w:t xml:space="preserve">is misleading but </w:t>
      </w:r>
      <w:r w:rsidRPr="002A22A2">
        <w:rPr>
          <w:sz w:val="16"/>
          <w:szCs w:val="16"/>
        </w:rPr>
        <w:t>correct syntax for this expression.</w:t>
      </w:r>
      <w:r>
        <w:t xml:space="preserve"> </w:t>
      </w:r>
      <w:r>
        <w:rPr>
          <w:sz w:val="16"/>
          <w:szCs w:val="16"/>
        </w:rPr>
        <w:t xml:space="preserve"> </w:t>
      </w:r>
    </w:p>
  </w:footnote>
  <w:footnote w:id="5">
    <w:p w14:paraId="60FC17B4" w14:textId="77777777" w:rsidR="00F27200" w:rsidRDefault="00F27200" w:rsidP="003D78FF">
      <w:pPr>
        <w:pStyle w:val="FootnoteText"/>
        <w:ind w:left="450" w:hanging="90"/>
      </w:pPr>
      <w:r>
        <w:rPr>
          <w:rStyle w:val="FootnoteReference"/>
        </w:rPr>
        <w:footnoteRef/>
      </w:r>
      <w:r>
        <w:t xml:space="preserve"> </w:t>
      </w:r>
      <w:r w:rsidRPr="00FA7871">
        <w:rPr>
          <w:sz w:val="16"/>
          <w:szCs w:val="16"/>
        </w:rPr>
        <w:t>We omit the graphing of existential restrictions</w:t>
      </w:r>
      <w:r w:rsidR="00865164">
        <w:rPr>
          <w:sz w:val="16"/>
          <w:szCs w:val="16"/>
        </w:rPr>
        <w:t xml:space="preserve"> and conjunctions</w:t>
      </w:r>
      <w:r w:rsidRPr="00FA7871">
        <w:rPr>
          <w:sz w:val="16"/>
          <w:szCs w:val="16"/>
        </w:rPr>
        <w:t>, where they hold, for simplicity of illustration.</w:t>
      </w:r>
    </w:p>
  </w:footnote>
  <w:footnote w:id="6">
    <w:p w14:paraId="42262F47" w14:textId="77777777" w:rsidR="00287CAD" w:rsidRPr="00B36717" w:rsidRDefault="00287CAD" w:rsidP="003D78FF">
      <w:pPr>
        <w:pStyle w:val="FootnoteText"/>
        <w:ind w:left="450" w:hanging="90"/>
        <w:rPr>
          <w:sz w:val="16"/>
          <w:szCs w:val="16"/>
        </w:rPr>
      </w:pPr>
      <w:r w:rsidRPr="00B36717">
        <w:rPr>
          <w:rStyle w:val="FootnoteReference"/>
          <w:sz w:val="16"/>
          <w:szCs w:val="16"/>
        </w:rPr>
        <w:footnoteRef/>
      </w:r>
      <w:r w:rsidRPr="00B36717">
        <w:rPr>
          <w:sz w:val="16"/>
          <w:szCs w:val="16"/>
        </w:rPr>
        <w:t xml:space="preserve"> </w:t>
      </w:r>
      <w:r w:rsidR="009E6AF1">
        <w:rPr>
          <w:sz w:val="16"/>
          <w:szCs w:val="16"/>
        </w:rPr>
        <w:t xml:space="preserve">We append </w:t>
      </w:r>
      <w:r w:rsidR="00BB4C1F">
        <w:rPr>
          <w:sz w:val="16"/>
          <w:szCs w:val="16"/>
        </w:rPr>
        <w:t>‘Class’ to ‘</w:t>
      </w:r>
      <w:proofErr w:type="spellStart"/>
      <w:r w:rsidR="00BB4C1F">
        <w:rPr>
          <w:sz w:val="16"/>
          <w:szCs w:val="16"/>
        </w:rPr>
        <w:t>HomeAddress</w:t>
      </w:r>
      <w:proofErr w:type="spellEnd"/>
      <w:r w:rsidR="00BB4C1F">
        <w:rPr>
          <w:sz w:val="16"/>
          <w:szCs w:val="16"/>
        </w:rPr>
        <w:t xml:space="preserve">’ only to </w:t>
      </w:r>
      <w:r w:rsidR="009E6AF1">
        <w:rPr>
          <w:sz w:val="16"/>
          <w:szCs w:val="16"/>
        </w:rPr>
        <w:t xml:space="preserve">create a label that differentiates </w:t>
      </w:r>
      <w:r w:rsidR="00BB4C1F">
        <w:rPr>
          <w:sz w:val="16"/>
          <w:szCs w:val="16"/>
        </w:rPr>
        <w:t>it from the corresponding data element</w:t>
      </w:r>
      <w:r w:rsidR="009E6AF1">
        <w:rPr>
          <w:sz w:val="16"/>
          <w:szCs w:val="16"/>
        </w:rPr>
        <w:t xml:space="preserve"> label</w:t>
      </w:r>
      <w:r w:rsidR="00BB4C1F">
        <w:rPr>
          <w:sz w:val="16"/>
          <w:szCs w:val="16"/>
        </w:rPr>
        <w:t>.</w:t>
      </w:r>
    </w:p>
  </w:footnote>
  <w:footnote w:id="7">
    <w:p w14:paraId="4DF09D4B" w14:textId="77777777" w:rsidR="00FD2330" w:rsidRDefault="00FD2330">
      <w:pPr>
        <w:pStyle w:val="FootnoteText"/>
      </w:pPr>
      <w:r>
        <w:rPr>
          <w:rStyle w:val="FootnoteReference"/>
        </w:rPr>
        <w:footnoteRef/>
      </w:r>
      <w:r>
        <w:t xml:space="preserve"> </w:t>
      </w:r>
      <w:hyperlink r:id="rId1" w:history="1">
        <w:r w:rsidRPr="00B36717">
          <w:rPr>
            <w:rStyle w:val="Hyperlink"/>
            <w:sz w:val="16"/>
            <w:szCs w:val="16"/>
          </w:rPr>
          <w:t>http://dodcio.defense.gov/dodaf20/dodaf20_conceptual.aspx</w:t>
        </w:r>
      </w:hyperlink>
    </w:p>
  </w:footnote>
  <w:footnote w:id="8">
    <w:p w14:paraId="22CF32AB" w14:textId="77777777" w:rsidR="000C4B28" w:rsidRPr="00734B73" w:rsidRDefault="000C4B28" w:rsidP="000C4B28">
      <w:pPr>
        <w:pStyle w:val="FootnoteText"/>
        <w:rPr>
          <w:sz w:val="18"/>
          <w:szCs w:val="18"/>
        </w:rPr>
      </w:pPr>
      <w:r w:rsidRPr="00734B73">
        <w:rPr>
          <w:rStyle w:val="FootnoteReference"/>
        </w:rPr>
        <w:footnoteRef/>
      </w:r>
      <w:r w:rsidRPr="00734B73">
        <w:t xml:space="preserve"> </w:t>
      </w:r>
      <w:hyperlink r:id="rId2" w:history="1">
        <w:r w:rsidRPr="00734B73">
          <w:rPr>
            <w:rStyle w:val="Hyperlink"/>
            <w:sz w:val="16"/>
            <w:szCs w:val="16"/>
          </w:rPr>
          <w:t>http://www.w3.org/2002/ws/sawsdl/</w:t>
        </w:r>
      </w:hyperlink>
    </w:p>
  </w:footnote>
  <w:footnote w:id="9">
    <w:p w14:paraId="01D79D98" w14:textId="77777777" w:rsidR="005669E0" w:rsidRDefault="005669E0">
      <w:pPr>
        <w:pStyle w:val="FootnoteText"/>
      </w:pPr>
      <w:r>
        <w:rPr>
          <w:rStyle w:val="FootnoteReference"/>
        </w:rPr>
        <w:footnoteRef/>
      </w:r>
      <w:r>
        <w:t xml:space="preserve"> </w:t>
      </w:r>
      <w:hyperlink r:id="rId3" w:history="1">
        <w:r w:rsidRPr="00B36717">
          <w:rPr>
            <w:rStyle w:val="Hyperlink"/>
            <w:sz w:val="16"/>
            <w:szCs w:val="16"/>
          </w:rPr>
          <w:t>http://dodcio.defense.gov/dodaf20/dodaf20_dm2.aspx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FB20D30"/>
    <w:multiLevelType w:val="hybridMultilevel"/>
    <w:tmpl w:val="6F745800"/>
    <w:lvl w:ilvl="0" w:tplc="0E8ED33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651A6DF4"/>
    <w:multiLevelType w:val="hybridMultilevel"/>
    <w:tmpl w:val="DE0AB06A"/>
    <w:lvl w:ilvl="0" w:tplc="8146E3CC">
      <w:start w:val="1"/>
      <w:numFmt w:val="bullet"/>
      <w:lvlText w:val=""/>
      <w:lvlJc w:val="left"/>
      <w:pPr>
        <w:tabs>
          <w:tab w:val="num" w:pos="720"/>
        </w:tabs>
        <w:ind w:left="720" w:hanging="360"/>
      </w:pPr>
      <w:rPr>
        <w:rFonts w:ascii="Wingdings" w:hAnsi="Wingdings" w:hint="default"/>
      </w:rPr>
    </w:lvl>
    <w:lvl w:ilvl="1" w:tplc="B1AC837E">
      <w:numFmt w:val="bullet"/>
      <w:lvlText w:val=""/>
      <w:lvlJc w:val="left"/>
      <w:pPr>
        <w:tabs>
          <w:tab w:val="num" w:pos="1440"/>
        </w:tabs>
        <w:ind w:left="1440" w:hanging="360"/>
      </w:pPr>
      <w:rPr>
        <w:rFonts w:ascii="Wingdings" w:hAnsi="Wingdings" w:hint="default"/>
      </w:rPr>
    </w:lvl>
    <w:lvl w:ilvl="2" w:tplc="0F021272">
      <w:numFmt w:val="bullet"/>
      <w:lvlText w:val=""/>
      <w:lvlJc w:val="left"/>
      <w:pPr>
        <w:tabs>
          <w:tab w:val="num" w:pos="2160"/>
        </w:tabs>
        <w:ind w:left="2160" w:hanging="360"/>
      </w:pPr>
      <w:rPr>
        <w:rFonts w:ascii="Wingdings" w:hAnsi="Wingdings" w:hint="default"/>
      </w:rPr>
    </w:lvl>
    <w:lvl w:ilvl="3" w:tplc="E6840B5E" w:tentative="1">
      <w:start w:val="1"/>
      <w:numFmt w:val="bullet"/>
      <w:lvlText w:val=""/>
      <w:lvlJc w:val="left"/>
      <w:pPr>
        <w:tabs>
          <w:tab w:val="num" w:pos="2880"/>
        </w:tabs>
        <w:ind w:left="2880" w:hanging="360"/>
      </w:pPr>
      <w:rPr>
        <w:rFonts w:ascii="Wingdings" w:hAnsi="Wingdings" w:hint="default"/>
      </w:rPr>
    </w:lvl>
    <w:lvl w:ilvl="4" w:tplc="66B80AC4" w:tentative="1">
      <w:start w:val="1"/>
      <w:numFmt w:val="bullet"/>
      <w:lvlText w:val=""/>
      <w:lvlJc w:val="left"/>
      <w:pPr>
        <w:tabs>
          <w:tab w:val="num" w:pos="3600"/>
        </w:tabs>
        <w:ind w:left="3600" w:hanging="360"/>
      </w:pPr>
      <w:rPr>
        <w:rFonts w:ascii="Wingdings" w:hAnsi="Wingdings" w:hint="default"/>
      </w:rPr>
    </w:lvl>
    <w:lvl w:ilvl="5" w:tplc="785277A8" w:tentative="1">
      <w:start w:val="1"/>
      <w:numFmt w:val="bullet"/>
      <w:lvlText w:val=""/>
      <w:lvlJc w:val="left"/>
      <w:pPr>
        <w:tabs>
          <w:tab w:val="num" w:pos="4320"/>
        </w:tabs>
        <w:ind w:left="4320" w:hanging="360"/>
      </w:pPr>
      <w:rPr>
        <w:rFonts w:ascii="Wingdings" w:hAnsi="Wingdings" w:hint="default"/>
      </w:rPr>
    </w:lvl>
    <w:lvl w:ilvl="6" w:tplc="C29C5718" w:tentative="1">
      <w:start w:val="1"/>
      <w:numFmt w:val="bullet"/>
      <w:lvlText w:val=""/>
      <w:lvlJc w:val="left"/>
      <w:pPr>
        <w:tabs>
          <w:tab w:val="num" w:pos="5040"/>
        </w:tabs>
        <w:ind w:left="5040" w:hanging="360"/>
      </w:pPr>
      <w:rPr>
        <w:rFonts w:ascii="Wingdings" w:hAnsi="Wingdings" w:hint="default"/>
      </w:rPr>
    </w:lvl>
    <w:lvl w:ilvl="7" w:tplc="ABB27A5E" w:tentative="1">
      <w:start w:val="1"/>
      <w:numFmt w:val="bullet"/>
      <w:lvlText w:val=""/>
      <w:lvlJc w:val="left"/>
      <w:pPr>
        <w:tabs>
          <w:tab w:val="num" w:pos="5760"/>
        </w:tabs>
        <w:ind w:left="5760" w:hanging="360"/>
      </w:pPr>
      <w:rPr>
        <w:rFonts w:ascii="Wingdings" w:hAnsi="Wingdings" w:hint="default"/>
      </w:rPr>
    </w:lvl>
    <w:lvl w:ilvl="8" w:tplc="C900A1A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rPr>
    </w:lvl>
    <w:lvl w:ilvl="1">
      <w:start w:val="1"/>
      <w:numFmt w:val="decimal"/>
      <w:pStyle w:val="Heading2"/>
      <w:suff w:val="space"/>
      <w:lvlText w:val="%1.%2."/>
      <w:lvlJc w:val="left"/>
      <w:pPr>
        <w:ind w:left="162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0" w15:restartNumberingAfterBreak="0">
    <w:nsid w:val="752735B0"/>
    <w:multiLevelType w:val="multilevel"/>
    <w:tmpl w:val="11F2EA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6F27992"/>
    <w:multiLevelType w:val="hybridMultilevel"/>
    <w:tmpl w:val="8E28FDE8"/>
    <w:lvl w:ilvl="0" w:tplc="7B981C04">
      <w:start w:val="1"/>
      <w:numFmt w:val="decimal"/>
      <w:pStyle w:val="References"/>
      <w:lvlText w:val="[%1]"/>
      <w:lvlJc w:val="left"/>
      <w:pPr>
        <w:tabs>
          <w:tab w:val="num" w:pos="345"/>
        </w:tabs>
        <w:ind w:left="45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8591331">
    <w:abstractNumId w:val="6"/>
  </w:num>
  <w:num w:numId="2" w16cid:durableId="591860882">
    <w:abstractNumId w:val="4"/>
  </w:num>
  <w:num w:numId="3" w16cid:durableId="1516964369">
    <w:abstractNumId w:val="0"/>
  </w:num>
  <w:num w:numId="4" w16cid:durableId="1980912060">
    <w:abstractNumId w:val="9"/>
  </w:num>
  <w:num w:numId="5" w16cid:durableId="127943991">
    <w:abstractNumId w:val="3"/>
  </w:num>
  <w:num w:numId="6" w16cid:durableId="1272668073">
    <w:abstractNumId w:val="7"/>
  </w:num>
  <w:num w:numId="7" w16cid:durableId="1848910240">
    <w:abstractNumId w:val="11"/>
  </w:num>
  <w:num w:numId="8" w16cid:durableId="796335461">
    <w:abstractNumId w:val="5"/>
  </w:num>
  <w:num w:numId="9" w16cid:durableId="498468143">
    <w:abstractNumId w:val="11"/>
  </w:num>
  <w:num w:numId="10" w16cid:durableId="1172451210">
    <w:abstractNumId w:val="1"/>
  </w:num>
  <w:num w:numId="11" w16cid:durableId="960262734">
    <w:abstractNumId w:val="11"/>
    <w:lvlOverride w:ilvl="0">
      <w:startOverride w:val="1"/>
    </w:lvlOverride>
  </w:num>
  <w:num w:numId="12" w16cid:durableId="1491754406">
    <w:abstractNumId w:val="10"/>
  </w:num>
  <w:num w:numId="13" w16cid:durableId="1363899595">
    <w:abstractNumId w:val="8"/>
  </w:num>
  <w:num w:numId="14" w16cid:durableId="155407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attachedTemplate r:id="rId1"/>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6B"/>
    <w:rsid w:val="000033BA"/>
    <w:rsid w:val="000048BB"/>
    <w:rsid w:val="00007035"/>
    <w:rsid w:val="0001178F"/>
    <w:rsid w:val="0001372F"/>
    <w:rsid w:val="00017271"/>
    <w:rsid w:val="00017816"/>
    <w:rsid w:val="00021555"/>
    <w:rsid w:val="00030DCB"/>
    <w:rsid w:val="000319E2"/>
    <w:rsid w:val="00034BB2"/>
    <w:rsid w:val="00035499"/>
    <w:rsid w:val="00035DB9"/>
    <w:rsid w:val="000435E4"/>
    <w:rsid w:val="000443C8"/>
    <w:rsid w:val="000450CD"/>
    <w:rsid w:val="000530A4"/>
    <w:rsid w:val="00055C7B"/>
    <w:rsid w:val="00055FE4"/>
    <w:rsid w:val="00063774"/>
    <w:rsid w:val="0006564E"/>
    <w:rsid w:val="00065EB2"/>
    <w:rsid w:val="00066502"/>
    <w:rsid w:val="00072650"/>
    <w:rsid w:val="0007404A"/>
    <w:rsid w:val="0008065C"/>
    <w:rsid w:val="00082531"/>
    <w:rsid w:val="0008255D"/>
    <w:rsid w:val="000828E4"/>
    <w:rsid w:val="00083770"/>
    <w:rsid w:val="00085666"/>
    <w:rsid w:val="000867B2"/>
    <w:rsid w:val="00092784"/>
    <w:rsid w:val="00092E60"/>
    <w:rsid w:val="000944F0"/>
    <w:rsid w:val="00095210"/>
    <w:rsid w:val="00097E96"/>
    <w:rsid w:val="000A11FA"/>
    <w:rsid w:val="000A1C46"/>
    <w:rsid w:val="000A1CC9"/>
    <w:rsid w:val="000A4485"/>
    <w:rsid w:val="000A4C97"/>
    <w:rsid w:val="000A4EAA"/>
    <w:rsid w:val="000A6655"/>
    <w:rsid w:val="000A7A1A"/>
    <w:rsid w:val="000B22D8"/>
    <w:rsid w:val="000B2974"/>
    <w:rsid w:val="000C4808"/>
    <w:rsid w:val="000C4B28"/>
    <w:rsid w:val="000D03C5"/>
    <w:rsid w:val="000D2207"/>
    <w:rsid w:val="000D510B"/>
    <w:rsid w:val="000E1EED"/>
    <w:rsid w:val="000E6420"/>
    <w:rsid w:val="000F2434"/>
    <w:rsid w:val="000F4459"/>
    <w:rsid w:val="000F4FAC"/>
    <w:rsid w:val="000F7FC5"/>
    <w:rsid w:val="00103E38"/>
    <w:rsid w:val="00112ECC"/>
    <w:rsid w:val="00114FE0"/>
    <w:rsid w:val="001210AA"/>
    <w:rsid w:val="001234E8"/>
    <w:rsid w:val="00125E52"/>
    <w:rsid w:val="001279A3"/>
    <w:rsid w:val="0013107C"/>
    <w:rsid w:val="00132811"/>
    <w:rsid w:val="00132E94"/>
    <w:rsid w:val="00137513"/>
    <w:rsid w:val="00137E1D"/>
    <w:rsid w:val="00140198"/>
    <w:rsid w:val="001404A6"/>
    <w:rsid w:val="0014115A"/>
    <w:rsid w:val="001435CA"/>
    <w:rsid w:val="001522EB"/>
    <w:rsid w:val="00152747"/>
    <w:rsid w:val="00153F34"/>
    <w:rsid w:val="00154675"/>
    <w:rsid w:val="00155899"/>
    <w:rsid w:val="00162115"/>
    <w:rsid w:val="00164FA2"/>
    <w:rsid w:val="00166D39"/>
    <w:rsid w:val="001676CD"/>
    <w:rsid w:val="0017540B"/>
    <w:rsid w:val="00177053"/>
    <w:rsid w:val="00184000"/>
    <w:rsid w:val="00184E6C"/>
    <w:rsid w:val="00187495"/>
    <w:rsid w:val="00187B51"/>
    <w:rsid w:val="00192AD2"/>
    <w:rsid w:val="00197408"/>
    <w:rsid w:val="00197D38"/>
    <w:rsid w:val="001A14C3"/>
    <w:rsid w:val="001A5B28"/>
    <w:rsid w:val="001A7C94"/>
    <w:rsid w:val="001B024D"/>
    <w:rsid w:val="001B3E13"/>
    <w:rsid w:val="001B502F"/>
    <w:rsid w:val="001C3F4B"/>
    <w:rsid w:val="001C6A53"/>
    <w:rsid w:val="001D29E4"/>
    <w:rsid w:val="001D5141"/>
    <w:rsid w:val="001D554D"/>
    <w:rsid w:val="001D56AA"/>
    <w:rsid w:val="001D5DDD"/>
    <w:rsid w:val="001E380E"/>
    <w:rsid w:val="001E4C2E"/>
    <w:rsid w:val="001E7CAD"/>
    <w:rsid w:val="001F622B"/>
    <w:rsid w:val="001F730C"/>
    <w:rsid w:val="00203741"/>
    <w:rsid w:val="0020602E"/>
    <w:rsid w:val="00213AD8"/>
    <w:rsid w:val="00217282"/>
    <w:rsid w:val="002176E3"/>
    <w:rsid w:val="0022143E"/>
    <w:rsid w:val="00222929"/>
    <w:rsid w:val="00225847"/>
    <w:rsid w:val="002305FD"/>
    <w:rsid w:val="0023382E"/>
    <w:rsid w:val="00234BA3"/>
    <w:rsid w:val="00235B3B"/>
    <w:rsid w:val="00237869"/>
    <w:rsid w:val="00237EDD"/>
    <w:rsid w:val="0024139C"/>
    <w:rsid w:val="00242BA2"/>
    <w:rsid w:val="002468A6"/>
    <w:rsid w:val="00246A14"/>
    <w:rsid w:val="00247203"/>
    <w:rsid w:val="00250277"/>
    <w:rsid w:val="00250E3B"/>
    <w:rsid w:val="00262ACC"/>
    <w:rsid w:val="00263790"/>
    <w:rsid w:val="002645C1"/>
    <w:rsid w:val="0026593E"/>
    <w:rsid w:val="00266D6B"/>
    <w:rsid w:val="00270B14"/>
    <w:rsid w:val="002718BD"/>
    <w:rsid w:val="00272462"/>
    <w:rsid w:val="00273D16"/>
    <w:rsid w:val="00273F25"/>
    <w:rsid w:val="00275214"/>
    <w:rsid w:val="002806F4"/>
    <w:rsid w:val="002825E7"/>
    <w:rsid w:val="0028550A"/>
    <w:rsid w:val="00287CAD"/>
    <w:rsid w:val="00294212"/>
    <w:rsid w:val="00295ED3"/>
    <w:rsid w:val="002A1783"/>
    <w:rsid w:val="002A22A2"/>
    <w:rsid w:val="002A2704"/>
    <w:rsid w:val="002A35DB"/>
    <w:rsid w:val="002A3DCF"/>
    <w:rsid w:val="002B08B6"/>
    <w:rsid w:val="002B12B1"/>
    <w:rsid w:val="002B1F74"/>
    <w:rsid w:val="002B3623"/>
    <w:rsid w:val="002B4CB3"/>
    <w:rsid w:val="002B5486"/>
    <w:rsid w:val="002C01D4"/>
    <w:rsid w:val="002C0556"/>
    <w:rsid w:val="002C21E5"/>
    <w:rsid w:val="002C4AA7"/>
    <w:rsid w:val="002D0667"/>
    <w:rsid w:val="002D7D43"/>
    <w:rsid w:val="002E64CA"/>
    <w:rsid w:val="002E75F5"/>
    <w:rsid w:val="002F15EB"/>
    <w:rsid w:val="002F7254"/>
    <w:rsid w:val="003004C2"/>
    <w:rsid w:val="003010A8"/>
    <w:rsid w:val="00301CBE"/>
    <w:rsid w:val="00302A44"/>
    <w:rsid w:val="0030330E"/>
    <w:rsid w:val="003069D4"/>
    <w:rsid w:val="00315CEC"/>
    <w:rsid w:val="003200F9"/>
    <w:rsid w:val="00323596"/>
    <w:rsid w:val="00330079"/>
    <w:rsid w:val="0033078A"/>
    <w:rsid w:val="00335935"/>
    <w:rsid w:val="003363E6"/>
    <w:rsid w:val="00336DA8"/>
    <w:rsid w:val="00340B4B"/>
    <w:rsid w:val="00341C6C"/>
    <w:rsid w:val="00344445"/>
    <w:rsid w:val="00344EB1"/>
    <w:rsid w:val="00346580"/>
    <w:rsid w:val="00351D0B"/>
    <w:rsid w:val="00361C76"/>
    <w:rsid w:val="00364AEC"/>
    <w:rsid w:val="0037650A"/>
    <w:rsid w:val="00376EB3"/>
    <w:rsid w:val="00380373"/>
    <w:rsid w:val="00380BA4"/>
    <w:rsid w:val="00381D66"/>
    <w:rsid w:val="00385139"/>
    <w:rsid w:val="003857F2"/>
    <w:rsid w:val="003862C2"/>
    <w:rsid w:val="00387C1A"/>
    <w:rsid w:val="00393475"/>
    <w:rsid w:val="00393A9B"/>
    <w:rsid w:val="00396E2A"/>
    <w:rsid w:val="003A6699"/>
    <w:rsid w:val="003A77E7"/>
    <w:rsid w:val="003B58EB"/>
    <w:rsid w:val="003C4145"/>
    <w:rsid w:val="003D3E04"/>
    <w:rsid w:val="003D76F4"/>
    <w:rsid w:val="003D78FF"/>
    <w:rsid w:val="003E0DA0"/>
    <w:rsid w:val="003E17EF"/>
    <w:rsid w:val="003E1AAD"/>
    <w:rsid w:val="003E6609"/>
    <w:rsid w:val="003E7237"/>
    <w:rsid w:val="003F1975"/>
    <w:rsid w:val="003F341A"/>
    <w:rsid w:val="003F519E"/>
    <w:rsid w:val="00402899"/>
    <w:rsid w:val="00405765"/>
    <w:rsid w:val="0040638B"/>
    <w:rsid w:val="004137E7"/>
    <w:rsid w:val="00415167"/>
    <w:rsid w:val="00420C07"/>
    <w:rsid w:val="004241AE"/>
    <w:rsid w:val="00425990"/>
    <w:rsid w:val="00426522"/>
    <w:rsid w:val="0043248E"/>
    <w:rsid w:val="00434106"/>
    <w:rsid w:val="00436681"/>
    <w:rsid w:val="00440F0D"/>
    <w:rsid w:val="004416B9"/>
    <w:rsid w:val="00443321"/>
    <w:rsid w:val="00444DE9"/>
    <w:rsid w:val="00453516"/>
    <w:rsid w:val="00462F22"/>
    <w:rsid w:val="0046643B"/>
    <w:rsid w:val="00470187"/>
    <w:rsid w:val="00471C10"/>
    <w:rsid w:val="004773AA"/>
    <w:rsid w:val="0048614A"/>
    <w:rsid w:val="004861E5"/>
    <w:rsid w:val="004937A3"/>
    <w:rsid w:val="0049600E"/>
    <w:rsid w:val="0049790B"/>
    <w:rsid w:val="004B1C38"/>
    <w:rsid w:val="004B3207"/>
    <w:rsid w:val="004B3D1D"/>
    <w:rsid w:val="004B6B03"/>
    <w:rsid w:val="004B6EBE"/>
    <w:rsid w:val="004C03C7"/>
    <w:rsid w:val="004C0917"/>
    <w:rsid w:val="004C2E96"/>
    <w:rsid w:val="004C37C0"/>
    <w:rsid w:val="004D3662"/>
    <w:rsid w:val="004D518C"/>
    <w:rsid w:val="004D6A8A"/>
    <w:rsid w:val="004E2CB6"/>
    <w:rsid w:val="004E3B6C"/>
    <w:rsid w:val="004E5D01"/>
    <w:rsid w:val="004F6A2E"/>
    <w:rsid w:val="005015FB"/>
    <w:rsid w:val="00510CD3"/>
    <w:rsid w:val="00511C7A"/>
    <w:rsid w:val="00512B0E"/>
    <w:rsid w:val="005155DF"/>
    <w:rsid w:val="005159DF"/>
    <w:rsid w:val="00520E14"/>
    <w:rsid w:val="00520F02"/>
    <w:rsid w:val="005217C1"/>
    <w:rsid w:val="0052312E"/>
    <w:rsid w:val="00523D86"/>
    <w:rsid w:val="00525637"/>
    <w:rsid w:val="0052571C"/>
    <w:rsid w:val="005267F4"/>
    <w:rsid w:val="00530C2E"/>
    <w:rsid w:val="005318C2"/>
    <w:rsid w:val="00531943"/>
    <w:rsid w:val="00532894"/>
    <w:rsid w:val="0053425C"/>
    <w:rsid w:val="00540BD6"/>
    <w:rsid w:val="005413BD"/>
    <w:rsid w:val="00542B8C"/>
    <w:rsid w:val="00545744"/>
    <w:rsid w:val="0055026B"/>
    <w:rsid w:val="00552D0B"/>
    <w:rsid w:val="0055328C"/>
    <w:rsid w:val="0056094C"/>
    <w:rsid w:val="0056457C"/>
    <w:rsid w:val="005669E0"/>
    <w:rsid w:val="00572CD6"/>
    <w:rsid w:val="00587D6E"/>
    <w:rsid w:val="0059163A"/>
    <w:rsid w:val="0059446B"/>
    <w:rsid w:val="00595CA3"/>
    <w:rsid w:val="005965B7"/>
    <w:rsid w:val="005A01BF"/>
    <w:rsid w:val="005A2CFF"/>
    <w:rsid w:val="005A39BE"/>
    <w:rsid w:val="005A515E"/>
    <w:rsid w:val="005A52A0"/>
    <w:rsid w:val="005A6F3B"/>
    <w:rsid w:val="005A73FC"/>
    <w:rsid w:val="005B1466"/>
    <w:rsid w:val="005C1476"/>
    <w:rsid w:val="005C17CF"/>
    <w:rsid w:val="005C2D52"/>
    <w:rsid w:val="005C38FA"/>
    <w:rsid w:val="005C7381"/>
    <w:rsid w:val="005D0A29"/>
    <w:rsid w:val="005D62B4"/>
    <w:rsid w:val="005D6C62"/>
    <w:rsid w:val="005D716D"/>
    <w:rsid w:val="005D71B3"/>
    <w:rsid w:val="005E0416"/>
    <w:rsid w:val="005E04F8"/>
    <w:rsid w:val="005E2710"/>
    <w:rsid w:val="005E6942"/>
    <w:rsid w:val="005E7265"/>
    <w:rsid w:val="005E755F"/>
    <w:rsid w:val="005E77E3"/>
    <w:rsid w:val="005F332D"/>
    <w:rsid w:val="005F4776"/>
    <w:rsid w:val="005F5E7A"/>
    <w:rsid w:val="005F7DBA"/>
    <w:rsid w:val="006022B4"/>
    <w:rsid w:val="0060664B"/>
    <w:rsid w:val="00606FF8"/>
    <w:rsid w:val="006169E2"/>
    <w:rsid w:val="00617F06"/>
    <w:rsid w:val="006203CD"/>
    <w:rsid w:val="00621046"/>
    <w:rsid w:val="00625EBD"/>
    <w:rsid w:val="00631672"/>
    <w:rsid w:val="0063392F"/>
    <w:rsid w:val="006343B2"/>
    <w:rsid w:val="006350CA"/>
    <w:rsid w:val="00637522"/>
    <w:rsid w:val="00640016"/>
    <w:rsid w:val="0064141F"/>
    <w:rsid w:val="006432B5"/>
    <w:rsid w:val="00644D47"/>
    <w:rsid w:val="00645CC5"/>
    <w:rsid w:val="00650ACC"/>
    <w:rsid w:val="00650F17"/>
    <w:rsid w:val="00652B78"/>
    <w:rsid w:val="00653FE2"/>
    <w:rsid w:val="00664EFD"/>
    <w:rsid w:val="006835AB"/>
    <w:rsid w:val="00683751"/>
    <w:rsid w:val="00690D23"/>
    <w:rsid w:val="006970EF"/>
    <w:rsid w:val="006A25F4"/>
    <w:rsid w:val="006B06FF"/>
    <w:rsid w:val="006B1375"/>
    <w:rsid w:val="006B6334"/>
    <w:rsid w:val="006B77F3"/>
    <w:rsid w:val="006C379F"/>
    <w:rsid w:val="006C4353"/>
    <w:rsid w:val="006D1E90"/>
    <w:rsid w:val="006D339A"/>
    <w:rsid w:val="006D4AD3"/>
    <w:rsid w:val="006E6325"/>
    <w:rsid w:val="006F456A"/>
    <w:rsid w:val="006F7526"/>
    <w:rsid w:val="00710BA2"/>
    <w:rsid w:val="007154C9"/>
    <w:rsid w:val="0072091E"/>
    <w:rsid w:val="00727846"/>
    <w:rsid w:val="007301EB"/>
    <w:rsid w:val="0073217F"/>
    <w:rsid w:val="007339C5"/>
    <w:rsid w:val="00734B73"/>
    <w:rsid w:val="007351FE"/>
    <w:rsid w:val="00735BAD"/>
    <w:rsid w:val="00735C0A"/>
    <w:rsid w:val="00735CBD"/>
    <w:rsid w:val="007427A6"/>
    <w:rsid w:val="007458AE"/>
    <w:rsid w:val="0074625C"/>
    <w:rsid w:val="007503B3"/>
    <w:rsid w:val="00750DCF"/>
    <w:rsid w:val="00750F2D"/>
    <w:rsid w:val="007518DA"/>
    <w:rsid w:val="007546D6"/>
    <w:rsid w:val="0075489B"/>
    <w:rsid w:val="0075698B"/>
    <w:rsid w:val="00765827"/>
    <w:rsid w:val="007701DA"/>
    <w:rsid w:val="0077068F"/>
    <w:rsid w:val="00771C36"/>
    <w:rsid w:val="00774B64"/>
    <w:rsid w:val="00776889"/>
    <w:rsid w:val="00776F14"/>
    <w:rsid w:val="00785554"/>
    <w:rsid w:val="00791773"/>
    <w:rsid w:val="00795747"/>
    <w:rsid w:val="00795F7F"/>
    <w:rsid w:val="00796DC8"/>
    <w:rsid w:val="007A4FBD"/>
    <w:rsid w:val="007A5321"/>
    <w:rsid w:val="007A594A"/>
    <w:rsid w:val="007B3077"/>
    <w:rsid w:val="007B3C5F"/>
    <w:rsid w:val="007B5278"/>
    <w:rsid w:val="007C0133"/>
    <w:rsid w:val="007C3A9F"/>
    <w:rsid w:val="007C4F94"/>
    <w:rsid w:val="007C787C"/>
    <w:rsid w:val="007D1AA3"/>
    <w:rsid w:val="007D724E"/>
    <w:rsid w:val="007E0A30"/>
    <w:rsid w:val="007E0DB2"/>
    <w:rsid w:val="007E22DE"/>
    <w:rsid w:val="007E2623"/>
    <w:rsid w:val="007F625A"/>
    <w:rsid w:val="007F6AD7"/>
    <w:rsid w:val="008007A5"/>
    <w:rsid w:val="00802199"/>
    <w:rsid w:val="00802F4B"/>
    <w:rsid w:val="00803E9A"/>
    <w:rsid w:val="0080455E"/>
    <w:rsid w:val="008063F1"/>
    <w:rsid w:val="00807883"/>
    <w:rsid w:val="0081460D"/>
    <w:rsid w:val="0081529B"/>
    <w:rsid w:val="00817844"/>
    <w:rsid w:val="00820898"/>
    <w:rsid w:val="00822408"/>
    <w:rsid w:val="00830705"/>
    <w:rsid w:val="00830E78"/>
    <w:rsid w:val="0083124E"/>
    <w:rsid w:val="008324D0"/>
    <w:rsid w:val="00833BFA"/>
    <w:rsid w:val="00835282"/>
    <w:rsid w:val="00835BAC"/>
    <w:rsid w:val="0084018F"/>
    <w:rsid w:val="00854BAD"/>
    <w:rsid w:val="00862EE4"/>
    <w:rsid w:val="00865164"/>
    <w:rsid w:val="00865CB8"/>
    <w:rsid w:val="00870A0E"/>
    <w:rsid w:val="00870B76"/>
    <w:rsid w:val="00872224"/>
    <w:rsid w:val="00872D2A"/>
    <w:rsid w:val="00873BB1"/>
    <w:rsid w:val="00874AC8"/>
    <w:rsid w:val="008812A4"/>
    <w:rsid w:val="00883291"/>
    <w:rsid w:val="00885E14"/>
    <w:rsid w:val="008906D9"/>
    <w:rsid w:val="00891351"/>
    <w:rsid w:val="008925EB"/>
    <w:rsid w:val="00893450"/>
    <w:rsid w:val="00897151"/>
    <w:rsid w:val="00897820"/>
    <w:rsid w:val="008B0DC2"/>
    <w:rsid w:val="008B1740"/>
    <w:rsid w:val="008B2C53"/>
    <w:rsid w:val="008B2D01"/>
    <w:rsid w:val="008B454E"/>
    <w:rsid w:val="008B52E4"/>
    <w:rsid w:val="008B6143"/>
    <w:rsid w:val="008C045F"/>
    <w:rsid w:val="008C2736"/>
    <w:rsid w:val="008D3E0D"/>
    <w:rsid w:val="008D4330"/>
    <w:rsid w:val="008E4A5D"/>
    <w:rsid w:val="008E766A"/>
    <w:rsid w:val="008F2875"/>
    <w:rsid w:val="008F4323"/>
    <w:rsid w:val="008F5133"/>
    <w:rsid w:val="008F71A9"/>
    <w:rsid w:val="008F7B04"/>
    <w:rsid w:val="0090524E"/>
    <w:rsid w:val="00906447"/>
    <w:rsid w:val="00913059"/>
    <w:rsid w:val="00914BE1"/>
    <w:rsid w:val="009161DC"/>
    <w:rsid w:val="009257F9"/>
    <w:rsid w:val="00927B05"/>
    <w:rsid w:val="00927B75"/>
    <w:rsid w:val="00933125"/>
    <w:rsid w:val="00936E86"/>
    <w:rsid w:val="00940130"/>
    <w:rsid w:val="00943E4C"/>
    <w:rsid w:val="00950296"/>
    <w:rsid w:val="00950B95"/>
    <w:rsid w:val="00952541"/>
    <w:rsid w:val="00954AC7"/>
    <w:rsid w:val="00955091"/>
    <w:rsid w:val="0095600B"/>
    <w:rsid w:val="0095701B"/>
    <w:rsid w:val="009575FA"/>
    <w:rsid w:val="009605B0"/>
    <w:rsid w:val="00961054"/>
    <w:rsid w:val="009622C3"/>
    <w:rsid w:val="00962DBB"/>
    <w:rsid w:val="00966EB2"/>
    <w:rsid w:val="009678F5"/>
    <w:rsid w:val="00971E78"/>
    <w:rsid w:val="0098317D"/>
    <w:rsid w:val="00984530"/>
    <w:rsid w:val="00991F76"/>
    <w:rsid w:val="00995072"/>
    <w:rsid w:val="009A3313"/>
    <w:rsid w:val="009A49AB"/>
    <w:rsid w:val="009A5231"/>
    <w:rsid w:val="009B27B8"/>
    <w:rsid w:val="009B7441"/>
    <w:rsid w:val="009C13D3"/>
    <w:rsid w:val="009D1438"/>
    <w:rsid w:val="009D540F"/>
    <w:rsid w:val="009E1F62"/>
    <w:rsid w:val="009E4CD0"/>
    <w:rsid w:val="009E64B7"/>
    <w:rsid w:val="009E6AF1"/>
    <w:rsid w:val="009E7712"/>
    <w:rsid w:val="009E7E99"/>
    <w:rsid w:val="009F20E4"/>
    <w:rsid w:val="009F3216"/>
    <w:rsid w:val="009F3237"/>
    <w:rsid w:val="009F540D"/>
    <w:rsid w:val="00A001D9"/>
    <w:rsid w:val="00A06250"/>
    <w:rsid w:val="00A1388B"/>
    <w:rsid w:val="00A14760"/>
    <w:rsid w:val="00A15AE5"/>
    <w:rsid w:val="00A16B01"/>
    <w:rsid w:val="00A16B2F"/>
    <w:rsid w:val="00A20A73"/>
    <w:rsid w:val="00A242AD"/>
    <w:rsid w:val="00A2614C"/>
    <w:rsid w:val="00A271A7"/>
    <w:rsid w:val="00A34E7C"/>
    <w:rsid w:val="00A3529F"/>
    <w:rsid w:val="00A4040F"/>
    <w:rsid w:val="00A40C5A"/>
    <w:rsid w:val="00A418BC"/>
    <w:rsid w:val="00A47BFA"/>
    <w:rsid w:val="00A47C65"/>
    <w:rsid w:val="00A50574"/>
    <w:rsid w:val="00A56CE4"/>
    <w:rsid w:val="00A612FE"/>
    <w:rsid w:val="00A62183"/>
    <w:rsid w:val="00A6321E"/>
    <w:rsid w:val="00A63401"/>
    <w:rsid w:val="00A65BD3"/>
    <w:rsid w:val="00A66C3D"/>
    <w:rsid w:val="00A6761A"/>
    <w:rsid w:val="00A704B2"/>
    <w:rsid w:val="00A73D77"/>
    <w:rsid w:val="00A7722E"/>
    <w:rsid w:val="00A82D41"/>
    <w:rsid w:val="00A838C7"/>
    <w:rsid w:val="00A8614C"/>
    <w:rsid w:val="00A87BD8"/>
    <w:rsid w:val="00A9004C"/>
    <w:rsid w:val="00A9522E"/>
    <w:rsid w:val="00A95FDF"/>
    <w:rsid w:val="00A962A9"/>
    <w:rsid w:val="00AB2944"/>
    <w:rsid w:val="00AB4479"/>
    <w:rsid w:val="00AB53BF"/>
    <w:rsid w:val="00AC06AC"/>
    <w:rsid w:val="00AC49EC"/>
    <w:rsid w:val="00AC5935"/>
    <w:rsid w:val="00AD0ED5"/>
    <w:rsid w:val="00AD0F62"/>
    <w:rsid w:val="00AD137A"/>
    <w:rsid w:val="00AD3429"/>
    <w:rsid w:val="00AD42BE"/>
    <w:rsid w:val="00AE06C2"/>
    <w:rsid w:val="00AE3A09"/>
    <w:rsid w:val="00AE3B09"/>
    <w:rsid w:val="00AF28D2"/>
    <w:rsid w:val="00AF3AE0"/>
    <w:rsid w:val="00AF3E8F"/>
    <w:rsid w:val="00AF71BD"/>
    <w:rsid w:val="00AF7264"/>
    <w:rsid w:val="00B005C7"/>
    <w:rsid w:val="00B02179"/>
    <w:rsid w:val="00B022E7"/>
    <w:rsid w:val="00B03F4A"/>
    <w:rsid w:val="00B04666"/>
    <w:rsid w:val="00B04ABA"/>
    <w:rsid w:val="00B05D6E"/>
    <w:rsid w:val="00B11F9D"/>
    <w:rsid w:val="00B12B5D"/>
    <w:rsid w:val="00B17651"/>
    <w:rsid w:val="00B23E94"/>
    <w:rsid w:val="00B26B65"/>
    <w:rsid w:val="00B3375B"/>
    <w:rsid w:val="00B3448A"/>
    <w:rsid w:val="00B35F76"/>
    <w:rsid w:val="00B36717"/>
    <w:rsid w:val="00B407DA"/>
    <w:rsid w:val="00B42494"/>
    <w:rsid w:val="00B510B6"/>
    <w:rsid w:val="00B51787"/>
    <w:rsid w:val="00B544A2"/>
    <w:rsid w:val="00B54B3F"/>
    <w:rsid w:val="00B54FAC"/>
    <w:rsid w:val="00B636EF"/>
    <w:rsid w:val="00B66364"/>
    <w:rsid w:val="00B72BB2"/>
    <w:rsid w:val="00B74105"/>
    <w:rsid w:val="00B77DB4"/>
    <w:rsid w:val="00B813E0"/>
    <w:rsid w:val="00B84FE2"/>
    <w:rsid w:val="00B8582B"/>
    <w:rsid w:val="00B90584"/>
    <w:rsid w:val="00B91832"/>
    <w:rsid w:val="00B96FF4"/>
    <w:rsid w:val="00BA00DD"/>
    <w:rsid w:val="00BA2150"/>
    <w:rsid w:val="00BA3E51"/>
    <w:rsid w:val="00BA6CC9"/>
    <w:rsid w:val="00BB0856"/>
    <w:rsid w:val="00BB38FE"/>
    <w:rsid w:val="00BB4C1F"/>
    <w:rsid w:val="00BC0260"/>
    <w:rsid w:val="00BC06C5"/>
    <w:rsid w:val="00BC1C5A"/>
    <w:rsid w:val="00BC66EA"/>
    <w:rsid w:val="00BD1609"/>
    <w:rsid w:val="00BD6D96"/>
    <w:rsid w:val="00BD7C4F"/>
    <w:rsid w:val="00BE05FC"/>
    <w:rsid w:val="00BE0C6D"/>
    <w:rsid w:val="00BE1683"/>
    <w:rsid w:val="00BE4658"/>
    <w:rsid w:val="00BF1482"/>
    <w:rsid w:val="00BF2613"/>
    <w:rsid w:val="00BF2975"/>
    <w:rsid w:val="00BF35B8"/>
    <w:rsid w:val="00BF5713"/>
    <w:rsid w:val="00BF5E78"/>
    <w:rsid w:val="00C00D84"/>
    <w:rsid w:val="00C014FB"/>
    <w:rsid w:val="00C04409"/>
    <w:rsid w:val="00C10CB8"/>
    <w:rsid w:val="00C1154E"/>
    <w:rsid w:val="00C150D8"/>
    <w:rsid w:val="00C17EA0"/>
    <w:rsid w:val="00C213CA"/>
    <w:rsid w:val="00C24C35"/>
    <w:rsid w:val="00C335A9"/>
    <w:rsid w:val="00C35EA8"/>
    <w:rsid w:val="00C41F97"/>
    <w:rsid w:val="00C44959"/>
    <w:rsid w:val="00C51302"/>
    <w:rsid w:val="00C61DD1"/>
    <w:rsid w:val="00C61F2F"/>
    <w:rsid w:val="00C64093"/>
    <w:rsid w:val="00C663C1"/>
    <w:rsid w:val="00C6699C"/>
    <w:rsid w:val="00C71BEF"/>
    <w:rsid w:val="00C809C6"/>
    <w:rsid w:val="00C84740"/>
    <w:rsid w:val="00C92DC1"/>
    <w:rsid w:val="00C97D11"/>
    <w:rsid w:val="00CA325A"/>
    <w:rsid w:val="00CA368B"/>
    <w:rsid w:val="00CA40D1"/>
    <w:rsid w:val="00CA441A"/>
    <w:rsid w:val="00CA5C63"/>
    <w:rsid w:val="00CA6295"/>
    <w:rsid w:val="00CB45DD"/>
    <w:rsid w:val="00CB678E"/>
    <w:rsid w:val="00CC233A"/>
    <w:rsid w:val="00CC483E"/>
    <w:rsid w:val="00CD26F9"/>
    <w:rsid w:val="00CD2F1D"/>
    <w:rsid w:val="00CD5A14"/>
    <w:rsid w:val="00CD78D8"/>
    <w:rsid w:val="00CE0845"/>
    <w:rsid w:val="00CE341C"/>
    <w:rsid w:val="00CE4250"/>
    <w:rsid w:val="00CE69A8"/>
    <w:rsid w:val="00CE6F30"/>
    <w:rsid w:val="00CF044B"/>
    <w:rsid w:val="00CF3A94"/>
    <w:rsid w:val="00CF40B5"/>
    <w:rsid w:val="00CF56DA"/>
    <w:rsid w:val="00CF701C"/>
    <w:rsid w:val="00CF72A2"/>
    <w:rsid w:val="00D004FE"/>
    <w:rsid w:val="00D058D3"/>
    <w:rsid w:val="00D06172"/>
    <w:rsid w:val="00D126AE"/>
    <w:rsid w:val="00D146FA"/>
    <w:rsid w:val="00D1479F"/>
    <w:rsid w:val="00D14E44"/>
    <w:rsid w:val="00D226FC"/>
    <w:rsid w:val="00D2340E"/>
    <w:rsid w:val="00D2407E"/>
    <w:rsid w:val="00D27437"/>
    <w:rsid w:val="00D34D27"/>
    <w:rsid w:val="00D51A9A"/>
    <w:rsid w:val="00D62B32"/>
    <w:rsid w:val="00D6612F"/>
    <w:rsid w:val="00D66F2A"/>
    <w:rsid w:val="00D7012A"/>
    <w:rsid w:val="00D70D1B"/>
    <w:rsid w:val="00D75663"/>
    <w:rsid w:val="00D75694"/>
    <w:rsid w:val="00D82BC9"/>
    <w:rsid w:val="00D855FD"/>
    <w:rsid w:val="00D86104"/>
    <w:rsid w:val="00D86B85"/>
    <w:rsid w:val="00D91FE0"/>
    <w:rsid w:val="00D9358D"/>
    <w:rsid w:val="00DA0357"/>
    <w:rsid w:val="00DA370F"/>
    <w:rsid w:val="00DA4170"/>
    <w:rsid w:val="00DA70F1"/>
    <w:rsid w:val="00DB0976"/>
    <w:rsid w:val="00DB236B"/>
    <w:rsid w:val="00DB30BC"/>
    <w:rsid w:val="00DB3DE7"/>
    <w:rsid w:val="00DB5148"/>
    <w:rsid w:val="00DC0AA3"/>
    <w:rsid w:val="00DC1E58"/>
    <w:rsid w:val="00DC2986"/>
    <w:rsid w:val="00DC3B5C"/>
    <w:rsid w:val="00DC6749"/>
    <w:rsid w:val="00DD1EDA"/>
    <w:rsid w:val="00DD2ED1"/>
    <w:rsid w:val="00DD37F9"/>
    <w:rsid w:val="00DD380D"/>
    <w:rsid w:val="00DD446F"/>
    <w:rsid w:val="00DD481C"/>
    <w:rsid w:val="00DD7520"/>
    <w:rsid w:val="00DE113A"/>
    <w:rsid w:val="00DE17BD"/>
    <w:rsid w:val="00DE1DDD"/>
    <w:rsid w:val="00DE22C2"/>
    <w:rsid w:val="00DE3267"/>
    <w:rsid w:val="00DE4D8D"/>
    <w:rsid w:val="00DF0383"/>
    <w:rsid w:val="00DF4146"/>
    <w:rsid w:val="00DF6F69"/>
    <w:rsid w:val="00E12717"/>
    <w:rsid w:val="00E142C0"/>
    <w:rsid w:val="00E200B3"/>
    <w:rsid w:val="00E26988"/>
    <w:rsid w:val="00E26EBD"/>
    <w:rsid w:val="00E3533B"/>
    <w:rsid w:val="00E36C77"/>
    <w:rsid w:val="00E408CD"/>
    <w:rsid w:val="00E44483"/>
    <w:rsid w:val="00E4463E"/>
    <w:rsid w:val="00E4515D"/>
    <w:rsid w:val="00E46D38"/>
    <w:rsid w:val="00E471A6"/>
    <w:rsid w:val="00E53169"/>
    <w:rsid w:val="00E53A46"/>
    <w:rsid w:val="00E53D13"/>
    <w:rsid w:val="00E56505"/>
    <w:rsid w:val="00E56A5D"/>
    <w:rsid w:val="00E56CA9"/>
    <w:rsid w:val="00E60EDD"/>
    <w:rsid w:val="00E640A7"/>
    <w:rsid w:val="00E6542E"/>
    <w:rsid w:val="00E66D7F"/>
    <w:rsid w:val="00E708BB"/>
    <w:rsid w:val="00E73A76"/>
    <w:rsid w:val="00E741C5"/>
    <w:rsid w:val="00E76C12"/>
    <w:rsid w:val="00E849BA"/>
    <w:rsid w:val="00E85C0D"/>
    <w:rsid w:val="00E93FA9"/>
    <w:rsid w:val="00E9611D"/>
    <w:rsid w:val="00E966C2"/>
    <w:rsid w:val="00EA0D2B"/>
    <w:rsid w:val="00EA25C3"/>
    <w:rsid w:val="00EB1433"/>
    <w:rsid w:val="00EB2404"/>
    <w:rsid w:val="00EB3790"/>
    <w:rsid w:val="00EB717A"/>
    <w:rsid w:val="00EC0A60"/>
    <w:rsid w:val="00ED03D4"/>
    <w:rsid w:val="00EE435B"/>
    <w:rsid w:val="00EE50AB"/>
    <w:rsid w:val="00EF1675"/>
    <w:rsid w:val="00EF1BFA"/>
    <w:rsid w:val="00EF28BF"/>
    <w:rsid w:val="00EF31E3"/>
    <w:rsid w:val="00EF382C"/>
    <w:rsid w:val="00EF5902"/>
    <w:rsid w:val="00EF65B1"/>
    <w:rsid w:val="00F01B64"/>
    <w:rsid w:val="00F067A4"/>
    <w:rsid w:val="00F11CB0"/>
    <w:rsid w:val="00F12164"/>
    <w:rsid w:val="00F13F92"/>
    <w:rsid w:val="00F20EE4"/>
    <w:rsid w:val="00F2122E"/>
    <w:rsid w:val="00F27200"/>
    <w:rsid w:val="00F301C3"/>
    <w:rsid w:val="00F31A1E"/>
    <w:rsid w:val="00F33BEF"/>
    <w:rsid w:val="00F35A13"/>
    <w:rsid w:val="00F371F8"/>
    <w:rsid w:val="00F3741C"/>
    <w:rsid w:val="00F37D59"/>
    <w:rsid w:val="00F40B2D"/>
    <w:rsid w:val="00F415F6"/>
    <w:rsid w:val="00F4328B"/>
    <w:rsid w:val="00F434A4"/>
    <w:rsid w:val="00F441B4"/>
    <w:rsid w:val="00F45D63"/>
    <w:rsid w:val="00F51D96"/>
    <w:rsid w:val="00F6084F"/>
    <w:rsid w:val="00F61C9F"/>
    <w:rsid w:val="00F63A97"/>
    <w:rsid w:val="00F679F5"/>
    <w:rsid w:val="00F67E95"/>
    <w:rsid w:val="00F70B11"/>
    <w:rsid w:val="00F804DF"/>
    <w:rsid w:val="00F80FBD"/>
    <w:rsid w:val="00F814D5"/>
    <w:rsid w:val="00F82E1D"/>
    <w:rsid w:val="00F85C55"/>
    <w:rsid w:val="00F94D2E"/>
    <w:rsid w:val="00FA01CB"/>
    <w:rsid w:val="00FA10D7"/>
    <w:rsid w:val="00FA20CA"/>
    <w:rsid w:val="00FA7871"/>
    <w:rsid w:val="00FB57AD"/>
    <w:rsid w:val="00FB5D31"/>
    <w:rsid w:val="00FB6EDC"/>
    <w:rsid w:val="00FC1E22"/>
    <w:rsid w:val="00FC535F"/>
    <w:rsid w:val="00FC5F00"/>
    <w:rsid w:val="00FC5F13"/>
    <w:rsid w:val="00FD0259"/>
    <w:rsid w:val="00FD136D"/>
    <w:rsid w:val="00FD2330"/>
    <w:rsid w:val="00FD5368"/>
    <w:rsid w:val="00FD56B4"/>
    <w:rsid w:val="00FE33DD"/>
    <w:rsid w:val="00FE6092"/>
    <w:rsid w:val="00FE723A"/>
    <w:rsid w:val="00FF073E"/>
    <w:rsid w:val="00FF1A99"/>
    <w:rsid w:val="00FF46F2"/>
    <w:rsid w:val="00FF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11247"/>
  <w15:docId w15:val="{1C8FD452-A8E4-2E48-BA6D-C002F62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eastAsia="ja-JP"/>
    </w:rPr>
  </w:style>
  <w:style w:type="paragraph" w:styleId="Heading1">
    <w:name w:val="heading 1"/>
    <w:basedOn w:val="Normal"/>
    <w:next w:val="NoindentNormal"/>
    <w:qFormat/>
    <w:pPr>
      <w:keepNext/>
      <w:keepLines/>
      <w:numPr>
        <w:numId w:val="4"/>
      </w:numPr>
      <w:suppressAutoHyphens/>
      <w:spacing w:before="480" w:after="240"/>
      <w:jc w:val="left"/>
      <w:outlineLvl w:val="0"/>
    </w:pPr>
    <w:rPr>
      <w:rFonts w:cs="Arial"/>
      <w:b/>
      <w:bCs/>
      <w:kern w:val="32"/>
      <w:szCs w:val="32"/>
    </w:rPr>
  </w:style>
  <w:style w:type="paragraph" w:styleId="Heading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Heading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Heading4">
    <w:name w:val="heading 4"/>
    <w:basedOn w:val="Normal"/>
    <w:next w:val="NoindentNormal"/>
    <w:qFormat/>
    <w:pPr>
      <w:keepNext/>
      <w:numPr>
        <w:ilvl w:val="3"/>
        <w:numId w:val="4"/>
      </w:numPr>
      <w:suppressAutoHyphens/>
      <w:spacing w:before="120"/>
      <w:jc w:val="left"/>
      <w:outlineLvl w:val="3"/>
    </w:pPr>
    <w:rPr>
      <w:bCs/>
      <w:i/>
      <w:szCs w:val="28"/>
    </w:rPr>
  </w:style>
  <w:style w:type="paragraph" w:styleId="Heading5">
    <w:name w:val="heading 5"/>
    <w:basedOn w:val="Normal"/>
    <w:next w:val="NoindentNormal"/>
    <w:qFormat/>
    <w:pPr>
      <w:numPr>
        <w:ilvl w:val="4"/>
        <w:numId w:val="4"/>
      </w:numPr>
      <w:jc w:val="left"/>
      <w:outlineLvl w:val="4"/>
    </w:pPr>
    <w:rPr>
      <w:bCs/>
      <w:i/>
      <w:iCs/>
      <w:szCs w:val="26"/>
    </w:rPr>
  </w:style>
  <w:style w:type="paragraph" w:styleId="Heading6">
    <w:name w:val="heading 6"/>
    <w:basedOn w:val="Normal"/>
    <w:next w:val="Normal"/>
    <w:qFormat/>
    <w:pPr>
      <w:numPr>
        <w:ilvl w:val="5"/>
        <w:numId w:val="4"/>
      </w:numPr>
      <w:spacing w:before="240"/>
      <w:outlineLvl w:val="5"/>
    </w:pPr>
    <w:rPr>
      <w:bCs/>
      <w:szCs w:val="22"/>
    </w:rPr>
  </w:style>
  <w:style w:type="paragraph" w:styleId="Heading7">
    <w:name w:val="heading 7"/>
    <w:basedOn w:val="Normal"/>
    <w:next w:val="Normal"/>
    <w:qFormat/>
    <w:pPr>
      <w:spacing w:before="240" w:after="60"/>
      <w:outlineLvl w:val="6"/>
    </w:pPr>
    <w:rPr>
      <w:sz w:val="24"/>
    </w:rPr>
  </w:style>
  <w:style w:type="paragraph" w:styleId="Heading8">
    <w:name w:val="heading 8"/>
    <w:basedOn w:val="Normal"/>
    <w:next w:val="Normal"/>
    <w:qFormat/>
    <w:pPr>
      <w:spacing w:before="240" w:after="60"/>
      <w:outlineLvl w:val="7"/>
    </w:pPr>
    <w:rPr>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Normal">
    <w:name w:val="NoindentNormal"/>
    <w:basedOn w:val="Normal"/>
    <w:next w:val="Normal"/>
    <w:pPr>
      <w:ind w:firstLine="0"/>
    </w:pPr>
  </w:style>
  <w:style w:type="paragraph" w:customStyle="1" w:styleId="Quote1">
    <w:name w:val="Quote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numPr>
        <w:numId w:val="9"/>
      </w:numPr>
      <w:tabs>
        <w:tab w:val="clear" w:pos="345"/>
        <w:tab w:val="left" w:pos="85"/>
        <w:tab w:val="num" w:pos="255"/>
      </w:tabs>
      <w:ind w:left="369"/>
    </w:pPr>
    <w:rPr>
      <w:sz w:val="16"/>
    </w:rPr>
  </w:style>
  <w:style w:type="paragraph" w:customStyle="1" w:styleId="Table">
    <w:name w:val="Table"/>
    <w:basedOn w:val="Normal"/>
    <w:pPr>
      <w:spacing w:before="60" w:after="60"/>
      <w:ind w:firstLine="0"/>
      <w:jc w:val="left"/>
    </w:pPr>
    <w:rPr>
      <w:sz w:val="16"/>
    </w:rPr>
  </w:style>
  <w:style w:type="paragraph" w:styleId="Title">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Caption">
    <w:name w:val="caption"/>
    <w:basedOn w:val="Normal"/>
    <w:next w:val="Normal"/>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BodyText">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Heading1"/>
    <w:next w:val="NoindentNormal"/>
    <w:pPr>
      <w:numPr>
        <w:numId w:val="0"/>
      </w:numPr>
    </w:pPr>
    <w:rPr>
      <w:bCs w:val="0"/>
    </w:rPr>
  </w:style>
  <w:style w:type="paragraph" w:customStyle="1" w:styleId="HeadingUnn2">
    <w:name w:val="HeadingUnn2"/>
    <w:basedOn w:val="Heading2"/>
    <w:next w:val="NoindentNormal"/>
    <w:pPr>
      <w:numPr>
        <w:ilvl w:val="0"/>
        <w:numId w:val="0"/>
      </w:numPr>
    </w:pPr>
  </w:style>
  <w:style w:type="paragraph" w:customStyle="1" w:styleId="HeadingUnn3">
    <w:name w:val="HeadingUnn3"/>
    <w:basedOn w:val="Heading3"/>
    <w:next w:val="NoindentNormal"/>
    <w:pPr>
      <w:numPr>
        <w:ilvl w:val="0"/>
        <w:numId w:val="0"/>
      </w:numPr>
    </w:pPr>
  </w:style>
  <w:style w:type="paragraph" w:customStyle="1" w:styleId="HeadingUnn4">
    <w:name w:val="HeadingUnn4"/>
    <w:basedOn w:val="Heading4"/>
    <w:next w:val="NoindentNormal"/>
    <w:pPr>
      <w:numPr>
        <w:ilvl w:val="0"/>
        <w:numId w:val="0"/>
      </w:numPr>
    </w:pPr>
  </w:style>
  <w:style w:type="paragraph" w:customStyle="1" w:styleId="HeadingUnn5">
    <w:name w:val="HeadingUnn5"/>
    <w:basedOn w:val="Heading5"/>
    <w:next w:val="Normal"/>
    <w:pPr>
      <w:numPr>
        <w:ilvl w:val="0"/>
        <w:numId w:val="0"/>
      </w:numPr>
      <w:spacing w:before="120"/>
    </w:pPr>
  </w:style>
  <w:style w:type="paragraph" w:styleId="ListNumber">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Heading1"/>
    <w:pPr>
      <w:spacing w:before="240" w:after="24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character" w:customStyle="1" w:styleId="FootnoteChar">
    <w:name w:val="Footnote Char"/>
    <w:basedOn w:val="DefaultParagraphFont"/>
    <w:rPr>
      <w:rFonts w:eastAsia="MS Mincho"/>
      <w:sz w:val="16"/>
      <w:szCs w:val="24"/>
      <w:lang w:val="en-US" w:eastAsia="ja-JP" w:bidi="ar-SA"/>
    </w:rPr>
  </w:style>
  <w:style w:type="character" w:customStyle="1" w:styleId="MTEquationSection">
    <w:name w:val="MTEquationSection"/>
    <w:basedOn w:val="DefaultParagraphFont"/>
    <w:rPr>
      <w:i/>
      <w:vanish/>
      <w:color w:val="FF0000"/>
    </w:rPr>
  </w:style>
  <w:style w:type="paragraph" w:styleId="BalloonText">
    <w:name w:val="Balloon Text"/>
    <w:basedOn w:val="Normal"/>
    <w:link w:val="BalloonTextChar"/>
    <w:uiPriority w:val="99"/>
    <w:semiHidden/>
    <w:unhideWhenUsed/>
    <w:rsid w:val="00D86B85"/>
    <w:rPr>
      <w:rFonts w:ascii="Tahoma" w:hAnsi="Tahoma" w:cs="Tahoma"/>
      <w:sz w:val="16"/>
      <w:szCs w:val="16"/>
    </w:rPr>
  </w:style>
  <w:style w:type="character" w:customStyle="1" w:styleId="BalloonTextChar">
    <w:name w:val="Balloon Text Char"/>
    <w:basedOn w:val="DefaultParagraphFont"/>
    <w:link w:val="BalloonText"/>
    <w:uiPriority w:val="99"/>
    <w:semiHidden/>
    <w:rsid w:val="00D86B85"/>
    <w:rPr>
      <w:rFonts w:ascii="Tahoma" w:hAnsi="Tahoma" w:cs="Tahoma"/>
      <w:sz w:val="16"/>
      <w:szCs w:val="16"/>
      <w:lang w:eastAsia="ja-JP"/>
    </w:rPr>
  </w:style>
  <w:style w:type="paragraph" w:styleId="ListParagraph">
    <w:name w:val="List Paragraph"/>
    <w:basedOn w:val="Normal"/>
    <w:uiPriority w:val="34"/>
    <w:qFormat/>
    <w:rsid w:val="00A9522E"/>
    <w:pPr>
      <w:ind w:left="720"/>
      <w:contextualSpacing/>
    </w:pPr>
  </w:style>
  <w:style w:type="character" w:styleId="Hyperlink">
    <w:name w:val="Hyperlink"/>
    <w:basedOn w:val="DefaultParagraphFont"/>
    <w:uiPriority w:val="99"/>
    <w:unhideWhenUsed/>
    <w:rsid w:val="00EF31E3"/>
    <w:rPr>
      <w:color w:val="0000FF"/>
      <w:u w:val="single"/>
    </w:rPr>
  </w:style>
  <w:style w:type="character" w:customStyle="1" w:styleId="apple-converted-space">
    <w:name w:val="apple-converted-space"/>
    <w:basedOn w:val="DefaultParagraphFont"/>
    <w:rsid w:val="00177053"/>
  </w:style>
  <w:style w:type="paragraph" w:styleId="CommentText">
    <w:name w:val="annotation text"/>
    <w:basedOn w:val="Normal"/>
    <w:link w:val="CommentTextChar"/>
    <w:uiPriority w:val="99"/>
    <w:semiHidden/>
    <w:unhideWhenUsed/>
    <w:rsid w:val="00A612FE"/>
    <w:rPr>
      <w:szCs w:val="20"/>
    </w:rPr>
  </w:style>
  <w:style w:type="character" w:customStyle="1" w:styleId="CommentTextChar">
    <w:name w:val="Comment Text Char"/>
    <w:basedOn w:val="DefaultParagraphFont"/>
    <w:link w:val="CommentText"/>
    <w:uiPriority w:val="99"/>
    <w:semiHidden/>
    <w:rsid w:val="00A612FE"/>
    <w:rPr>
      <w:lang w:eastAsia="ja-JP"/>
    </w:rPr>
  </w:style>
  <w:style w:type="character" w:customStyle="1" w:styleId="kn">
    <w:name w:val="kn"/>
    <w:basedOn w:val="DefaultParagraphFont"/>
    <w:rsid w:val="004C03C7"/>
  </w:style>
  <w:style w:type="character" w:styleId="CommentReference">
    <w:name w:val="annotation reference"/>
    <w:basedOn w:val="DefaultParagraphFont"/>
    <w:uiPriority w:val="99"/>
    <w:semiHidden/>
    <w:unhideWhenUsed/>
    <w:rsid w:val="00D226FC"/>
    <w:rPr>
      <w:sz w:val="16"/>
      <w:szCs w:val="16"/>
    </w:rPr>
  </w:style>
  <w:style w:type="paragraph" w:styleId="CommentSubject">
    <w:name w:val="annotation subject"/>
    <w:basedOn w:val="CommentText"/>
    <w:next w:val="CommentText"/>
    <w:link w:val="CommentSubjectChar"/>
    <w:uiPriority w:val="99"/>
    <w:semiHidden/>
    <w:unhideWhenUsed/>
    <w:rsid w:val="00D226FC"/>
    <w:rPr>
      <w:b/>
      <w:bCs/>
    </w:rPr>
  </w:style>
  <w:style w:type="character" w:customStyle="1" w:styleId="CommentSubjectChar">
    <w:name w:val="Comment Subject Char"/>
    <w:basedOn w:val="CommentTextChar"/>
    <w:link w:val="CommentSubject"/>
    <w:uiPriority w:val="99"/>
    <w:semiHidden/>
    <w:rsid w:val="00D226FC"/>
    <w:rPr>
      <w:b/>
      <w:bCs/>
      <w:lang w:eastAsia="ja-JP"/>
    </w:rPr>
  </w:style>
  <w:style w:type="paragraph" w:styleId="Revision">
    <w:name w:val="Revision"/>
    <w:hidden/>
    <w:uiPriority w:val="99"/>
    <w:semiHidden/>
    <w:rsid w:val="007518DA"/>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7762">
      <w:bodyDiv w:val="1"/>
      <w:marLeft w:val="0"/>
      <w:marRight w:val="0"/>
      <w:marTop w:val="0"/>
      <w:marBottom w:val="0"/>
      <w:divBdr>
        <w:top w:val="none" w:sz="0" w:space="0" w:color="auto"/>
        <w:left w:val="none" w:sz="0" w:space="0" w:color="auto"/>
        <w:bottom w:val="none" w:sz="0" w:space="0" w:color="auto"/>
        <w:right w:val="none" w:sz="0" w:space="0" w:color="auto"/>
      </w:divBdr>
    </w:div>
    <w:div w:id="347761381">
      <w:bodyDiv w:val="1"/>
      <w:marLeft w:val="0"/>
      <w:marRight w:val="0"/>
      <w:marTop w:val="0"/>
      <w:marBottom w:val="0"/>
      <w:divBdr>
        <w:top w:val="none" w:sz="0" w:space="0" w:color="auto"/>
        <w:left w:val="none" w:sz="0" w:space="0" w:color="auto"/>
        <w:bottom w:val="none" w:sz="0" w:space="0" w:color="auto"/>
        <w:right w:val="none" w:sz="0" w:space="0" w:color="auto"/>
      </w:divBdr>
    </w:div>
    <w:div w:id="786118451">
      <w:bodyDiv w:val="1"/>
      <w:marLeft w:val="0"/>
      <w:marRight w:val="0"/>
      <w:marTop w:val="0"/>
      <w:marBottom w:val="0"/>
      <w:divBdr>
        <w:top w:val="none" w:sz="0" w:space="0" w:color="auto"/>
        <w:left w:val="none" w:sz="0" w:space="0" w:color="auto"/>
        <w:bottom w:val="none" w:sz="0" w:space="0" w:color="auto"/>
        <w:right w:val="none" w:sz="0" w:space="0" w:color="auto"/>
      </w:divBdr>
      <w:divsChild>
        <w:div w:id="900214802">
          <w:marLeft w:val="446"/>
          <w:marRight w:val="0"/>
          <w:marTop w:val="240"/>
          <w:marBottom w:val="0"/>
          <w:divBdr>
            <w:top w:val="none" w:sz="0" w:space="0" w:color="auto"/>
            <w:left w:val="none" w:sz="0" w:space="0" w:color="auto"/>
            <w:bottom w:val="none" w:sz="0" w:space="0" w:color="auto"/>
            <w:right w:val="none" w:sz="0" w:space="0" w:color="auto"/>
          </w:divBdr>
        </w:div>
        <w:div w:id="1065758847">
          <w:marLeft w:val="1080"/>
          <w:marRight w:val="0"/>
          <w:marTop w:val="120"/>
          <w:marBottom w:val="0"/>
          <w:divBdr>
            <w:top w:val="none" w:sz="0" w:space="0" w:color="auto"/>
            <w:left w:val="none" w:sz="0" w:space="0" w:color="auto"/>
            <w:bottom w:val="none" w:sz="0" w:space="0" w:color="auto"/>
            <w:right w:val="none" w:sz="0" w:space="0" w:color="auto"/>
          </w:divBdr>
        </w:div>
        <w:div w:id="802889482">
          <w:marLeft w:val="1080"/>
          <w:marRight w:val="0"/>
          <w:marTop w:val="120"/>
          <w:marBottom w:val="0"/>
          <w:divBdr>
            <w:top w:val="none" w:sz="0" w:space="0" w:color="auto"/>
            <w:left w:val="none" w:sz="0" w:space="0" w:color="auto"/>
            <w:bottom w:val="none" w:sz="0" w:space="0" w:color="auto"/>
            <w:right w:val="none" w:sz="0" w:space="0" w:color="auto"/>
          </w:divBdr>
        </w:div>
        <w:div w:id="395125821">
          <w:marLeft w:val="446"/>
          <w:marRight w:val="0"/>
          <w:marTop w:val="240"/>
          <w:marBottom w:val="0"/>
          <w:divBdr>
            <w:top w:val="none" w:sz="0" w:space="0" w:color="auto"/>
            <w:left w:val="none" w:sz="0" w:space="0" w:color="auto"/>
            <w:bottom w:val="none" w:sz="0" w:space="0" w:color="auto"/>
            <w:right w:val="none" w:sz="0" w:space="0" w:color="auto"/>
          </w:divBdr>
        </w:div>
        <w:div w:id="655261057">
          <w:marLeft w:val="1080"/>
          <w:marRight w:val="0"/>
          <w:marTop w:val="120"/>
          <w:marBottom w:val="0"/>
          <w:divBdr>
            <w:top w:val="none" w:sz="0" w:space="0" w:color="auto"/>
            <w:left w:val="none" w:sz="0" w:space="0" w:color="auto"/>
            <w:bottom w:val="none" w:sz="0" w:space="0" w:color="auto"/>
            <w:right w:val="none" w:sz="0" w:space="0" w:color="auto"/>
          </w:divBdr>
        </w:div>
        <w:div w:id="1441291551">
          <w:marLeft w:val="1080"/>
          <w:marRight w:val="0"/>
          <w:marTop w:val="120"/>
          <w:marBottom w:val="0"/>
          <w:divBdr>
            <w:top w:val="none" w:sz="0" w:space="0" w:color="auto"/>
            <w:left w:val="none" w:sz="0" w:space="0" w:color="auto"/>
            <w:bottom w:val="none" w:sz="0" w:space="0" w:color="auto"/>
            <w:right w:val="none" w:sz="0" w:space="0" w:color="auto"/>
          </w:divBdr>
        </w:div>
        <w:div w:id="755637220">
          <w:marLeft w:val="1613"/>
          <w:marRight w:val="0"/>
          <w:marTop w:val="120"/>
          <w:marBottom w:val="0"/>
          <w:divBdr>
            <w:top w:val="none" w:sz="0" w:space="0" w:color="auto"/>
            <w:left w:val="none" w:sz="0" w:space="0" w:color="auto"/>
            <w:bottom w:val="none" w:sz="0" w:space="0" w:color="auto"/>
            <w:right w:val="none" w:sz="0" w:space="0" w:color="auto"/>
          </w:divBdr>
        </w:div>
        <w:div w:id="1420180233">
          <w:marLeft w:val="1080"/>
          <w:marRight w:val="0"/>
          <w:marTop w:val="108"/>
          <w:marBottom w:val="0"/>
          <w:divBdr>
            <w:top w:val="none" w:sz="0" w:space="0" w:color="auto"/>
            <w:left w:val="none" w:sz="0" w:space="0" w:color="auto"/>
            <w:bottom w:val="none" w:sz="0" w:space="0" w:color="auto"/>
            <w:right w:val="none" w:sz="0" w:space="0" w:color="auto"/>
          </w:divBdr>
        </w:div>
        <w:div w:id="2115781787">
          <w:marLeft w:val="1613"/>
          <w:marRight w:val="0"/>
          <w:marTop w:val="120"/>
          <w:marBottom w:val="0"/>
          <w:divBdr>
            <w:top w:val="none" w:sz="0" w:space="0" w:color="auto"/>
            <w:left w:val="none" w:sz="0" w:space="0" w:color="auto"/>
            <w:bottom w:val="none" w:sz="0" w:space="0" w:color="auto"/>
            <w:right w:val="none" w:sz="0" w:space="0" w:color="auto"/>
          </w:divBdr>
        </w:div>
        <w:div w:id="648023302">
          <w:marLeft w:val="1613"/>
          <w:marRight w:val="0"/>
          <w:marTop w:val="120"/>
          <w:marBottom w:val="0"/>
          <w:divBdr>
            <w:top w:val="none" w:sz="0" w:space="0" w:color="auto"/>
            <w:left w:val="none" w:sz="0" w:space="0" w:color="auto"/>
            <w:bottom w:val="none" w:sz="0" w:space="0" w:color="auto"/>
            <w:right w:val="none" w:sz="0" w:space="0" w:color="auto"/>
          </w:divBdr>
        </w:div>
      </w:divsChild>
    </w:div>
    <w:div w:id="1034430564">
      <w:bodyDiv w:val="1"/>
      <w:marLeft w:val="0"/>
      <w:marRight w:val="0"/>
      <w:marTop w:val="0"/>
      <w:marBottom w:val="0"/>
      <w:divBdr>
        <w:top w:val="none" w:sz="0" w:space="0" w:color="auto"/>
        <w:left w:val="none" w:sz="0" w:space="0" w:color="auto"/>
        <w:bottom w:val="none" w:sz="0" w:space="0" w:color="auto"/>
        <w:right w:val="none" w:sz="0" w:space="0" w:color="auto"/>
      </w:divBdr>
    </w:div>
    <w:div w:id="1082415519">
      <w:bodyDiv w:val="1"/>
      <w:marLeft w:val="0"/>
      <w:marRight w:val="0"/>
      <w:marTop w:val="0"/>
      <w:marBottom w:val="0"/>
      <w:divBdr>
        <w:top w:val="none" w:sz="0" w:space="0" w:color="auto"/>
        <w:left w:val="none" w:sz="0" w:space="0" w:color="auto"/>
        <w:bottom w:val="none" w:sz="0" w:space="0" w:color="auto"/>
        <w:right w:val="none" w:sz="0" w:space="0" w:color="auto"/>
      </w:divBdr>
      <w:divsChild>
        <w:div w:id="1861622729">
          <w:marLeft w:val="240"/>
          <w:marRight w:val="0"/>
          <w:marTop w:val="0"/>
          <w:marBottom w:val="0"/>
          <w:divBdr>
            <w:top w:val="none" w:sz="0" w:space="0" w:color="auto"/>
            <w:left w:val="none" w:sz="0" w:space="0" w:color="auto"/>
            <w:bottom w:val="none" w:sz="0" w:space="0" w:color="auto"/>
            <w:right w:val="none" w:sz="0" w:space="0" w:color="auto"/>
          </w:divBdr>
          <w:divsChild>
            <w:div w:id="654576159">
              <w:marLeft w:val="0"/>
              <w:marRight w:val="0"/>
              <w:marTop w:val="0"/>
              <w:marBottom w:val="48"/>
              <w:divBdr>
                <w:top w:val="none" w:sz="0" w:space="0" w:color="auto"/>
                <w:left w:val="none" w:sz="0" w:space="0" w:color="auto"/>
                <w:bottom w:val="none" w:sz="0" w:space="0" w:color="auto"/>
                <w:right w:val="none" w:sz="0" w:space="0" w:color="auto"/>
              </w:divBdr>
            </w:div>
            <w:div w:id="1075321804">
              <w:marLeft w:val="0"/>
              <w:marRight w:val="0"/>
              <w:marTop w:val="0"/>
              <w:marBottom w:val="48"/>
              <w:divBdr>
                <w:top w:val="none" w:sz="0" w:space="0" w:color="auto"/>
                <w:left w:val="none" w:sz="0" w:space="0" w:color="auto"/>
                <w:bottom w:val="none" w:sz="0" w:space="0" w:color="auto"/>
                <w:right w:val="none" w:sz="0" w:space="0" w:color="auto"/>
              </w:divBdr>
            </w:div>
          </w:divsChild>
        </w:div>
        <w:div w:id="1049768555">
          <w:marLeft w:val="240"/>
          <w:marRight w:val="0"/>
          <w:marTop w:val="0"/>
          <w:marBottom w:val="48"/>
          <w:divBdr>
            <w:top w:val="none" w:sz="0" w:space="0" w:color="auto"/>
            <w:left w:val="none" w:sz="0" w:space="0" w:color="auto"/>
            <w:bottom w:val="none" w:sz="0" w:space="0" w:color="auto"/>
            <w:right w:val="none" w:sz="0" w:space="0" w:color="auto"/>
          </w:divBdr>
          <w:divsChild>
            <w:div w:id="2032490914">
              <w:marLeft w:val="0"/>
              <w:marRight w:val="0"/>
              <w:marTop w:val="0"/>
              <w:marBottom w:val="0"/>
              <w:divBdr>
                <w:top w:val="none" w:sz="0" w:space="0" w:color="auto"/>
                <w:left w:val="none" w:sz="0" w:space="0" w:color="auto"/>
                <w:bottom w:val="none" w:sz="0" w:space="0" w:color="auto"/>
                <w:right w:val="none" w:sz="0" w:space="0" w:color="auto"/>
              </w:divBdr>
            </w:div>
          </w:divsChild>
        </w:div>
        <w:div w:id="686951747">
          <w:marLeft w:val="240"/>
          <w:marRight w:val="0"/>
          <w:marTop w:val="0"/>
          <w:marBottom w:val="0"/>
          <w:divBdr>
            <w:top w:val="none" w:sz="0" w:space="0" w:color="auto"/>
            <w:left w:val="none" w:sz="0" w:space="0" w:color="auto"/>
            <w:bottom w:val="none" w:sz="0" w:space="0" w:color="auto"/>
            <w:right w:val="none" w:sz="0" w:space="0" w:color="auto"/>
          </w:divBdr>
          <w:divsChild>
            <w:div w:id="150655871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102528289">
      <w:bodyDiv w:val="1"/>
      <w:marLeft w:val="0"/>
      <w:marRight w:val="0"/>
      <w:marTop w:val="0"/>
      <w:marBottom w:val="0"/>
      <w:divBdr>
        <w:top w:val="none" w:sz="0" w:space="0" w:color="auto"/>
        <w:left w:val="none" w:sz="0" w:space="0" w:color="auto"/>
        <w:bottom w:val="none" w:sz="0" w:space="0" w:color="auto"/>
        <w:right w:val="none" w:sz="0" w:space="0" w:color="auto"/>
      </w:divBdr>
      <w:divsChild>
        <w:div w:id="197550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512619">
              <w:marLeft w:val="0"/>
              <w:marRight w:val="0"/>
              <w:marTop w:val="0"/>
              <w:marBottom w:val="0"/>
              <w:divBdr>
                <w:top w:val="none" w:sz="0" w:space="0" w:color="auto"/>
                <w:left w:val="none" w:sz="0" w:space="0" w:color="auto"/>
                <w:bottom w:val="none" w:sz="0" w:space="0" w:color="auto"/>
                <w:right w:val="none" w:sz="0" w:space="0" w:color="auto"/>
              </w:divBdr>
              <w:divsChild>
                <w:div w:id="549344206">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1177573242">
                  <w:marLeft w:val="0"/>
                  <w:marRight w:val="0"/>
                  <w:marTop w:val="0"/>
                  <w:marBottom w:val="0"/>
                  <w:divBdr>
                    <w:top w:val="none" w:sz="0" w:space="0" w:color="auto"/>
                    <w:left w:val="none" w:sz="0" w:space="0" w:color="auto"/>
                    <w:bottom w:val="none" w:sz="0" w:space="0" w:color="auto"/>
                    <w:right w:val="none" w:sz="0" w:space="0" w:color="auto"/>
                  </w:divBdr>
                </w:div>
                <w:div w:id="111945634">
                  <w:marLeft w:val="0"/>
                  <w:marRight w:val="0"/>
                  <w:marTop w:val="0"/>
                  <w:marBottom w:val="0"/>
                  <w:divBdr>
                    <w:top w:val="none" w:sz="0" w:space="0" w:color="auto"/>
                    <w:left w:val="none" w:sz="0" w:space="0" w:color="auto"/>
                    <w:bottom w:val="none" w:sz="0" w:space="0" w:color="auto"/>
                    <w:right w:val="none" w:sz="0" w:space="0" w:color="auto"/>
                  </w:divBdr>
                </w:div>
                <w:div w:id="19865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9325">
      <w:bodyDiv w:val="1"/>
      <w:marLeft w:val="0"/>
      <w:marRight w:val="0"/>
      <w:marTop w:val="0"/>
      <w:marBottom w:val="0"/>
      <w:divBdr>
        <w:top w:val="none" w:sz="0" w:space="0" w:color="auto"/>
        <w:left w:val="none" w:sz="0" w:space="0" w:color="auto"/>
        <w:bottom w:val="none" w:sz="0" w:space="0" w:color="auto"/>
        <w:right w:val="none" w:sz="0" w:space="0" w:color="auto"/>
      </w:divBdr>
    </w:div>
    <w:div w:id="1427650770">
      <w:bodyDiv w:val="1"/>
      <w:marLeft w:val="0"/>
      <w:marRight w:val="0"/>
      <w:marTop w:val="0"/>
      <w:marBottom w:val="0"/>
      <w:divBdr>
        <w:top w:val="none" w:sz="0" w:space="0" w:color="auto"/>
        <w:left w:val="none" w:sz="0" w:space="0" w:color="auto"/>
        <w:bottom w:val="none" w:sz="0" w:space="0" w:color="auto"/>
        <w:right w:val="none" w:sz="0" w:space="0" w:color="auto"/>
      </w:divBdr>
    </w:div>
    <w:div w:id="1725525848">
      <w:bodyDiv w:val="1"/>
      <w:marLeft w:val="0"/>
      <w:marRight w:val="0"/>
      <w:marTop w:val="0"/>
      <w:marBottom w:val="0"/>
      <w:divBdr>
        <w:top w:val="none" w:sz="0" w:space="0" w:color="auto"/>
        <w:left w:val="none" w:sz="0" w:space="0" w:color="auto"/>
        <w:bottom w:val="none" w:sz="0" w:space="0" w:color="auto"/>
        <w:right w:val="none" w:sz="0" w:space="0" w:color="auto"/>
      </w:divBdr>
    </w:div>
    <w:div w:id="1777753053">
      <w:bodyDiv w:val="1"/>
      <w:marLeft w:val="0"/>
      <w:marRight w:val="0"/>
      <w:marTop w:val="0"/>
      <w:marBottom w:val="0"/>
      <w:divBdr>
        <w:top w:val="none" w:sz="0" w:space="0" w:color="auto"/>
        <w:left w:val="none" w:sz="0" w:space="0" w:color="auto"/>
        <w:bottom w:val="none" w:sz="0" w:space="0" w:color="auto"/>
        <w:right w:val="none" w:sz="0" w:space="0" w:color="auto"/>
      </w:divBdr>
    </w:div>
    <w:div w:id="20129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dodcio.defense.gov/dodaf20/dodaf20_dm2.aspx" TargetMode="External"/><Relationship Id="rId2" Type="http://schemas.openxmlformats.org/officeDocument/2006/relationships/hyperlink" Target="http://www.w3.org/2002/ws/sawsdl/" TargetMode="External"/><Relationship Id="rId1" Type="http://schemas.openxmlformats.org/officeDocument/2006/relationships/hyperlink" Target="http://dodcio.defense.gov/dodaf20/dodaf20_conceptual.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seyed\Documents\ONT\my-publications\system-engineering-FOIS-workshop\IOSPressBookArticleWordTemplate%20with%20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89E2-DA85-400A-ABBE-6DF5C6A9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C:\Users\apseyed\Documents\ONT\my-publications\system-engineering-FOIS-workshop\IOSPressBookArticleWordTemplate with Text.dot</Template>
  <TotalTime>11</TotalTime>
  <Pages>10</Pages>
  <Words>3479</Words>
  <Characters>20216</Characters>
  <Application>Microsoft Office Word</Application>
  <DocSecurity>0</DocSecurity>
  <Lines>381</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Applying an Ontological Theroy of Informati8on Assets to Business Process Reengineering</vt:lpstr>
      <vt:lpstr>1</vt:lpstr>
    </vt:vector>
  </TitlesOfParts>
  <Manager/>
  <Company/>
  <LinksUpToDate>false</LinksUpToDate>
  <CharactersWithSpaces>23606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an Ontological Theroy of Informati8on Assets to Business Process Reengineering</dc:title>
  <dc:subject/>
  <dc:creator/>
  <cp:keywords/>
  <dc:description/>
  <cp:lastModifiedBy>Daniel Mekonnen</cp:lastModifiedBy>
  <cp:revision>6</cp:revision>
  <cp:lastPrinted>2025-02-26T04:43:00Z</cp:lastPrinted>
  <dcterms:created xsi:type="dcterms:W3CDTF">2025-02-26T04:36:00Z</dcterms:created>
  <dcterms:modified xsi:type="dcterms:W3CDTF">2025-02-26T21:52:00Z</dcterms:modified>
  <cp:category/>
</cp:coreProperties>
</file>