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025A09" w14:textId="49A52092" w:rsidR="00E04322" w:rsidRPr="006D2B3C" w:rsidRDefault="00E04322" w:rsidP="00E04322">
      <w:pPr>
        <w:pStyle w:val="Heading2"/>
        <w:rPr>
          <w:lang w:val="en-GB"/>
        </w:rPr>
      </w:pPr>
      <w:r w:rsidRPr="006D2B3C">
        <w:rPr>
          <w:lang w:val="en-GB"/>
        </w:rPr>
        <w:t>Abstract</w:t>
      </w:r>
    </w:p>
    <w:p w14:paraId="1C5B5070" w14:textId="7E04B43E" w:rsidR="00E04322" w:rsidRPr="00F30638" w:rsidRDefault="00E04322" w:rsidP="0086431D">
      <w:pPr>
        <w:spacing w:after="240" w:line="276" w:lineRule="auto"/>
        <w:jc w:val="both"/>
        <w:rPr>
          <w:sz w:val="22"/>
          <w:szCs w:val="22"/>
          <w:lang w:val="en-GB"/>
        </w:rPr>
      </w:pPr>
      <w:r w:rsidRPr="00F30638">
        <w:rPr>
          <w:sz w:val="22"/>
          <w:szCs w:val="22"/>
          <w:lang w:val="en-GB"/>
        </w:rPr>
        <w:t xml:space="preserve">Colour has been a part of the Ethiopic </w:t>
      </w:r>
      <w:r w:rsidR="00A63A95">
        <w:rPr>
          <w:sz w:val="22"/>
          <w:szCs w:val="22"/>
          <w:lang w:val="en-GB"/>
        </w:rPr>
        <w:t>calligraphic</w:t>
      </w:r>
      <w:r w:rsidRPr="00F30638">
        <w:rPr>
          <w:sz w:val="22"/>
          <w:szCs w:val="22"/>
          <w:lang w:val="en-GB"/>
        </w:rPr>
        <w:t xml:space="preserve"> tradition since the earliest known surviving manuscripts. While the initial use of colour is in keeping with the Judeo-Christian scribal practices of Ante-Nicene era, scribes would further develop the practice to apply it to textual </w:t>
      </w:r>
      <w:r w:rsidR="00A63A95">
        <w:rPr>
          <w:sz w:val="22"/>
          <w:szCs w:val="22"/>
          <w:lang w:val="en-GB"/>
        </w:rPr>
        <w:t>contexts</w:t>
      </w:r>
      <w:r w:rsidRPr="00F30638">
        <w:rPr>
          <w:sz w:val="22"/>
          <w:szCs w:val="22"/>
          <w:lang w:val="en-GB"/>
        </w:rPr>
        <w:t xml:space="preserve"> that are unique to </w:t>
      </w:r>
      <w:r w:rsidR="00A63A95">
        <w:rPr>
          <w:sz w:val="22"/>
          <w:szCs w:val="22"/>
          <w:lang w:val="en-GB"/>
        </w:rPr>
        <w:t xml:space="preserve">both </w:t>
      </w:r>
      <w:proofErr w:type="spellStart"/>
      <w:r w:rsidRPr="00F30638">
        <w:rPr>
          <w:sz w:val="22"/>
          <w:szCs w:val="22"/>
          <w:lang w:val="en-GB"/>
        </w:rPr>
        <w:t>Ethiopic</w:t>
      </w:r>
      <w:r w:rsidR="006D2B3C" w:rsidRPr="00F30638">
        <w:rPr>
          <w:sz w:val="22"/>
          <w:szCs w:val="22"/>
          <w:lang w:val="en-GB"/>
        </w:rPr>
        <w:t>’s</w:t>
      </w:r>
      <w:proofErr w:type="spellEnd"/>
      <w:r w:rsidRPr="00F30638">
        <w:rPr>
          <w:sz w:val="22"/>
          <w:szCs w:val="22"/>
          <w:lang w:val="en-GB"/>
        </w:rPr>
        <w:t xml:space="preserve"> symbology and to liturgical requirements of the Ethiopian Orthodox Church.</w:t>
      </w:r>
    </w:p>
    <w:p w14:paraId="0B7EAF4A" w14:textId="44890E5A" w:rsidR="00E04322" w:rsidRPr="006D2B3C" w:rsidRDefault="00E04322" w:rsidP="00E04322">
      <w:pPr>
        <w:pStyle w:val="Heading2"/>
        <w:rPr>
          <w:lang w:val="en-GB"/>
        </w:rPr>
      </w:pPr>
      <w:r w:rsidRPr="006D2B3C">
        <w:rPr>
          <w:lang w:val="en-GB"/>
        </w:rPr>
        <w:t>Introduction</w:t>
      </w:r>
    </w:p>
    <w:p w14:paraId="457C4A16" w14:textId="4BF07377" w:rsidR="00E04322" w:rsidRPr="00F30638" w:rsidRDefault="00E04322" w:rsidP="0086431D">
      <w:pPr>
        <w:spacing w:after="240" w:line="276" w:lineRule="auto"/>
        <w:jc w:val="both"/>
        <w:rPr>
          <w:sz w:val="22"/>
          <w:szCs w:val="22"/>
          <w:lang w:val="en-GB"/>
        </w:rPr>
      </w:pPr>
      <w:r w:rsidRPr="00F30638">
        <w:rPr>
          <w:sz w:val="22"/>
          <w:szCs w:val="22"/>
          <w:lang w:val="en-GB"/>
        </w:rPr>
        <w:t xml:space="preserve">In handwritten manuscripts, the motivation </w:t>
      </w:r>
      <w:r w:rsidR="002C15EB">
        <w:rPr>
          <w:sz w:val="22"/>
          <w:szCs w:val="22"/>
          <w:lang w:val="en-GB"/>
        </w:rPr>
        <w:t>f</w:t>
      </w:r>
      <w:r w:rsidR="00A63A95">
        <w:rPr>
          <w:sz w:val="22"/>
          <w:szCs w:val="22"/>
          <w:lang w:val="en-GB"/>
        </w:rPr>
        <w:t xml:space="preserve">or </w:t>
      </w:r>
      <w:r w:rsidR="00E97BA2">
        <w:rPr>
          <w:sz w:val="22"/>
          <w:szCs w:val="22"/>
          <w:lang w:val="en-GB"/>
        </w:rPr>
        <w:t xml:space="preserve">applying coloured inks to </w:t>
      </w:r>
      <w:r w:rsidR="002C15EB">
        <w:rPr>
          <w:sz w:val="22"/>
          <w:szCs w:val="22"/>
          <w:lang w:val="en-GB"/>
        </w:rPr>
        <w:t>enhanc</w:t>
      </w:r>
      <w:r w:rsidR="00E97BA2">
        <w:rPr>
          <w:sz w:val="22"/>
          <w:szCs w:val="22"/>
          <w:lang w:val="en-GB"/>
        </w:rPr>
        <w:t>e</w:t>
      </w:r>
      <w:r w:rsidR="002C15EB">
        <w:rPr>
          <w:sz w:val="22"/>
          <w:szCs w:val="22"/>
          <w:lang w:val="en-GB"/>
        </w:rPr>
        <w:t xml:space="preserve"> the visual experience of text</w:t>
      </w:r>
      <w:r w:rsidRPr="00F30638">
        <w:rPr>
          <w:sz w:val="22"/>
          <w:szCs w:val="22"/>
          <w:lang w:val="en-GB"/>
        </w:rPr>
        <w:t>, is born from some spark of inspiration ignited in a scribe's imagination. Realizing the inspiration in the material world is then a mult</w:t>
      </w:r>
      <w:r w:rsidR="00000330" w:rsidRPr="00F30638">
        <w:rPr>
          <w:sz w:val="22"/>
          <w:szCs w:val="22"/>
          <w:lang w:val="en-GB"/>
        </w:rPr>
        <w:t>i</w:t>
      </w:r>
      <w:r w:rsidRPr="00F30638">
        <w:rPr>
          <w:sz w:val="22"/>
          <w:szCs w:val="22"/>
          <w:lang w:val="en-GB"/>
        </w:rPr>
        <w:t xml:space="preserve">step mechanical process, that required some amount of preparation. Colouring happens deliberately and is not an accidental artifact like a misplaced stroke or typographical error. But what </w:t>
      </w:r>
      <w:r w:rsidRPr="00E97BA2">
        <w:rPr>
          <w:i/>
          <w:iCs/>
          <w:sz w:val="22"/>
          <w:szCs w:val="22"/>
          <w:lang w:val="en-GB"/>
        </w:rPr>
        <w:t>intent</w:t>
      </w:r>
      <w:r w:rsidRPr="00F30638">
        <w:rPr>
          <w:sz w:val="22"/>
          <w:szCs w:val="22"/>
          <w:lang w:val="en-GB"/>
        </w:rPr>
        <w:t xml:space="preserve"> should be inferred from the scribe's abrupt change </w:t>
      </w:r>
      <w:r w:rsidR="00E97BA2">
        <w:rPr>
          <w:sz w:val="22"/>
          <w:szCs w:val="22"/>
          <w:lang w:val="en-GB"/>
        </w:rPr>
        <w:t>of</w:t>
      </w:r>
      <w:r w:rsidRPr="00F30638">
        <w:rPr>
          <w:sz w:val="22"/>
          <w:szCs w:val="22"/>
          <w:lang w:val="en-GB"/>
        </w:rPr>
        <w:t xml:space="preserve"> colour</w:t>
      </w:r>
      <w:r w:rsidR="002C15EB">
        <w:rPr>
          <w:sz w:val="22"/>
          <w:szCs w:val="22"/>
          <w:lang w:val="en-GB"/>
        </w:rPr>
        <w:t>,</w:t>
      </w:r>
      <w:r w:rsidRPr="00F30638">
        <w:rPr>
          <w:sz w:val="22"/>
          <w:szCs w:val="22"/>
          <w:lang w:val="en-GB"/>
        </w:rPr>
        <w:t xml:space="preserve"> is not always obvious to the reader. </w:t>
      </w:r>
    </w:p>
    <w:p w14:paraId="5AAF5FD8" w14:textId="42A605C7" w:rsidR="00E04322" w:rsidRPr="00F30638" w:rsidRDefault="00E04322" w:rsidP="0086431D">
      <w:pPr>
        <w:spacing w:after="240" w:line="276" w:lineRule="auto"/>
        <w:ind w:firstLine="720"/>
        <w:jc w:val="both"/>
        <w:rPr>
          <w:sz w:val="22"/>
          <w:szCs w:val="22"/>
          <w:lang w:val="en-GB"/>
        </w:rPr>
      </w:pPr>
      <w:r w:rsidRPr="00F30638">
        <w:rPr>
          <w:sz w:val="22"/>
          <w:szCs w:val="22"/>
          <w:lang w:val="en-GB"/>
        </w:rPr>
        <w:t xml:space="preserve">Indeed, the intent </w:t>
      </w:r>
      <w:r w:rsidR="00E97BA2">
        <w:rPr>
          <w:sz w:val="22"/>
          <w:szCs w:val="22"/>
          <w:lang w:val="en-GB"/>
        </w:rPr>
        <w:t>may</w:t>
      </w:r>
      <w:r w:rsidRPr="00F30638">
        <w:rPr>
          <w:sz w:val="22"/>
          <w:szCs w:val="22"/>
          <w:lang w:val="en-GB"/>
        </w:rPr>
        <w:t xml:space="preserve"> only ever exist as a </w:t>
      </w:r>
      <w:r w:rsidR="00E97BA2">
        <w:rPr>
          <w:sz w:val="22"/>
          <w:szCs w:val="22"/>
          <w:lang w:val="en-GB"/>
        </w:rPr>
        <w:t>fleeting</w:t>
      </w:r>
      <w:r w:rsidRPr="00F30638">
        <w:rPr>
          <w:sz w:val="22"/>
          <w:szCs w:val="22"/>
          <w:lang w:val="en-GB"/>
        </w:rPr>
        <w:t xml:space="preserve"> thought that fails to escape the mind of the scribe who pen</w:t>
      </w:r>
      <w:r w:rsidR="00E97BA2">
        <w:rPr>
          <w:sz w:val="22"/>
          <w:szCs w:val="22"/>
          <w:lang w:val="en-GB"/>
        </w:rPr>
        <w:t>s the coloured letters that would carry it out into the world</w:t>
      </w:r>
      <w:r w:rsidRPr="00F30638">
        <w:rPr>
          <w:sz w:val="22"/>
          <w:szCs w:val="22"/>
          <w:lang w:val="en-GB"/>
        </w:rPr>
        <w:t xml:space="preserve">. Colour </w:t>
      </w:r>
      <w:r w:rsidR="00396BD0">
        <w:rPr>
          <w:sz w:val="22"/>
          <w:szCs w:val="22"/>
          <w:lang w:val="en-GB"/>
        </w:rPr>
        <w:t>does</w:t>
      </w:r>
      <w:r w:rsidRPr="00F30638">
        <w:rPr>
          <w:sz w:val="22"/>
          <w:szCs w:val="22"/>
          <w:lang w:val="en-GB"/>
        </w:rPr>
        <w:t xml:space="preserve"> </w:t>
      </w:r>
      <w:r w:rsidR="008F48EA">
        <w:rPr>
          <w:sz w:val="22"/>
          <w:szCs w:val="22"/>
          <w:lang w:val="en-GB"/>
        </w:rPr>
        <w:t>not</w:t>
      </w:r>
      <w:r w:rsidR="00396BD0">
        <w:rPr>
          <w:sz w:val="22"/>
          <w:szCs w:val="22"/>
          <w:lang w:val="en-GB"/>
        </w:rPr>
        <w:t xml:space="preserve"> necessarily</w:t>
      </w:r>
      <w:r w:rsidR="008F48EA">
        <w:rPr>
          <w:sz w:val="22"/>
          <w:szCs w:val="22"/>
          <w:lang w:val="en-GB"/>
        </w:rPr>
        <w:t xml:space="preserve"> </w:t>
      </w:r>
      <w:r w:rsidRPr="00F30638">
        <w:rPr>
          <w:sz w:val="22"/>
          <w:szCs w:val="22"/>
          <w:lang w:val="en-GB"/>
        </w:rPr>
        <w:t xml:space="preserve">carry </w:t>
      </w:r>
      <w:r w:rsidR="008F48EA">
        <w:rPr>
          <w:sz w:val="22"/>
          <w:szCs w:val="22"/>
          <w:lang w:val="en-GB"/>
        </w:rPr>
        <w:t>any</w:t>
      </w:r>
      <w:r w:rsidRPr="00F30638">
        <w:rPr>
          <w:sz w:val="22"/>
          <w:szCs w:val="22"/>
          <w:lang w:val="en-GB"/>
        </w:rPr>
        <w:t xml:space="preserve"> semantic signal and </w:t>
      </w:r>
      <w:r w:rsidR="00396BD0">
        <w:rPr>
          <w:sz w:val="22"/>
          <w:szCs w:val="22"/>
          <w:lang w:val="en-GB"/>
        </w:rPr>
        <w:t>may</w:t>
      </w:r>
      <w:r w:rsidRPr="00F30638">
        <w:rPr>
          <w:sz w:val="22"/>
          <w:szCs w:val="22"/>
          <w:lang w:val="en-GB"/>
        </w:rPr>
        <w:t xml:space="preserve"> simply be a purely expressive flourish that the scribe felt to make in the moment. These flourishes are often unique to a scribe and </w:t>
      </w:r>
      <w:r w:rsidR="00A63A95">
        <w:rPr>
          <w:sz w:val="22"/>
          <w:szCs w:val="22"/>
          <w:lang w:val="en-GB"/>
        </w:rPr>
        <w:t xml:space="preserve">may </w:t>
      </w:r>
      <w:r w:rsidR="00396BD0">
        <w:rPr>
          <w:sz w:val="22"/>
          <w:szCs w:val="22"/>
          <w:lang w:val="en-GB"/>
        </w:rPr>
        <w:t xml:space="preserve">even </w:t>
      </w:r>
      <w:r w:rsidRPr="00F30638">
        <w:rPr>
          <w:sz w:val="22"/>
          <w:szCs w:val="22"/>
          <w:lang w:val="en-GB"/>
        </w:rPr>
        <w:t>serve as a type of identifying</w:t>
      </w:r>
      <w:r w:rsidR="00396BD0">
        <w:rPr>
          <w:sz w:val="22"/>
          <w:szCs w:val="22"/>
          <w:lang w:val="en-GB"/>
        </w:rPr>
        <w:t xml:space="preserve"> </w:t>
      </w:r>
      <w:r w:rsidRPr="00F30638">
        <w:rPr>
          <w:sz w:val="22"/>
          <w:szCs w:val="22"/>
          <w:lang w:val="en-GB"/>
        </w:rPr>
        <w:t>signature.</w:t>
      </w:r>
    </w:p>
    <w:p w14:paraId="40A08A69" w14:textId="1771E6AC" w:rsidR="00E04322" w:rsidRPr="00F30638" w:rsidRDefault="00E97BA2" w:rsidP="006B1781">
      <w:pPr>
        <w:spacing w:after="240" w:line="276" w:lineRule="auto"/>
        <w:ind w:firstLine="720"/>
        <w:jc w:val="both"/>
        <w:rPr>
          <w:sz w:val="22"/>
          <w:szCs w:val="22"/>
          <w:lang w:val="en-GB"/>
        </w:rPr>
      </w:pPr>
      <w:r w:rsidRPr="006B1781">
        <w:rPr>
          <w:sz w:val="22"/>
          <w:szCs w:val="22"/>
          <w:lang w:val="en-GB"/>
        </w:rPr>
        <w:t xml:space="preserve">When </w:t>
      </w:r>
      <w:r w:rsidR="006B1781" w:rsidRPr="006B1781">
        <w:rPr>
          <w:sz w:val="22"/>
          <w:szCs w:val="22"/>
          <w:lang w:val="en-GB"/>
        </w:rPr>
        <w:t xml:space="preserve">its </w:t>
      </w:r>
      <w:r w:rsidRPr="006B1781">
        <w:rPr>
          <w:sz w:val="22"/>
          <w:szCs w:val="22"/>
          <w:lang w:val="en-GB"/>
        </w:rPr>
        <w:t xml:space="preserve">signal </w:t>
      </w:r>
      <w:r w:rsidR="006B1781" w:rsidRPr="006B1781">
        <w:rPr>
          <w:sz w:val="22"/>
          <w:szCs w:val="22"/>
          <w:lang w:val="en-GB"/>
        </w:rPr>
        <w:t xml:space="preserve">that </w:t>
      </w:r>
      <w:r w:rsidRPr="006B1781">
        <w:rPr>
          <w:sz w:val="22"/>
          <w:szCs w:val="22"/>
          <w:lang w:val="en-GB"/>
        </w:rPr>
        <w:t>manifests, and not whimsy, there is an assumed</w:t>
      </w:r>
      <w:r w:rsidR="00E04322" w:rsidRPr="006B1781">
        <w:rPr>
          <w:sz w:val="22"/>
          <w:szCs w:val="22"/>
          <w:lang w:val="en-GB"/>
        </w:rPr>
        <w:t xml:space="preserve"> semantics to the use of colour </w:t>
      </w:r>
      <w:r w:rsidR="00515B12">
        <w:rPr>
          <w:sz w:val="22"/>
          <w:szCs w:val="22"/>
          <w:lang w:val="en-GB"/>
        </w:rPr>
        <w:t xml:space="preserve">that is </w:t>
      </w:r>
      <w:r w:rsidR="00E04322" w:rsidRPr="006B1781">
        <w:rPr>
          <w:sz w:val="22"/>
          <w:szCs w:val="22"/>
          <w:lang w:val="en-GB"/>
        </w:rPr>
        <w:t xml:space="preserve">understood by </w:t>
      </w:r>
      <w:r w:rsidR="00396BD0" w:rsidRPr="006B1781">
        <w:rPr>
          <w:sz w:val="22"/>
          <w:szCs w:val="22"/>
          <w:lang w:val="en-GB"/>
        </w:rPr>
        <w:t xml:space="preserve">both </w:t>
      </w:r>
      <w:r w:rsidR="00E04322" w:rsidRPr="006B1781">
        <w:rPr>
          <w:sz w:val="22"/>
          <w:szCs w:val="22"/>
          <w:lang w:val="en-GB"/>
        </w:rPr>
        <w:t>scribes and readers</w:t>
      </w:r>
      <w:r w:rsidR="006B1781" w:rsidRPr="006B1781">
        <w:rPr>
          <w:sz w:val="22"/>
          <w:szCs w:val="22"/>
          <w:lang w:val="en-GB"/>
        </w:rPr>
        <w:t>. A semantics must endure</w:t>
      </w:r>
      <w:r w:rsidR="00E04322" w:rsidRPr="006B1781">
        <w:rPr>
          <w:sz w:val="22"/>
          <w:szCs w:val="22"/>
          <w:lang w:val="en-GB"/>
        </w:rPr>
        <w:t xml:space="preserve"> </w:t>
      </w:r>
      <w:r w:rsidR="006B1781" w:rsidRPr="006B1781">
        <w:rPr>
          <w:sz w:val="22"/>
          <w:szCs w:val="22"/>
          <w:lang w:val="en-GB"/>
        </w:rPr>
        <w:t xml:space="preserve">over </w:t>
      </w:r>
      <w:r w:rsidR="00E04322" w:rsidRPr="006B1781">
        <w:rPr>
          <w:sz w:val="22"/>
          <w:szCs w:val="22"/>
          <w:lang w:val="en-GB"/>
        </w:rPr>
        <w:t xml:space="preserve">centuries of time, regions, and </w:t>
      </w:r>
      <w:r w:rsidR="006B1781" w:rsidRPr="006B1781">
        <w:rPr>
          <w:sz w:val="22"/>
          <w:szCs w:val="22"/>
          <w:lang w:val="en-GB"/>
        </w:rPr>
        <w:t xml:space="preserve">even across </w:t>
      </w:r>
      <w:r w:rsidR="00E04322" w:rsidRPr="006B1781">
        <w:rPr>
          <w:sz w:val="22"/>
          <w:szCs w:val="22"/>
          <w:lang w:val="en-GB"/>
        </w:rPr>
        <w:t>written languages. In</w:t>
      </w:r>
      <w:r w:rsidR="00E04322" w:rsidRPr="00F30638">
        <w:rPr>
          <w:sz w:val="22"/>
          <w:szCs w:val="22"/>
          <w:lang w:val="en-GB"/>
        </w:rPr>
        <w:t xml:space="preserve"> trying to understand the past use of colour with any precision, the challenge is something akin to attempting to understand the </w:t>
      </w:r>
      <w:r w:rsidR="006B1781">
        <w:rPr>
          <w:sz w:val="22"/>
          <w:szCs w:val="22"/>
          <w:lang w:val="en-GB"/>
        </w:rPr>
        <w:t>intentions</w:t>
      </w:r>
      <w:r w:rsidR="00E04322" w:rsidRPr="00F30638">
        <w:rPr>
          <w:sz w:val="22"/>
          <w:szCs w:val="22"/>
          <w:lang w:val="en-GB"/>
        </w:rPr>
        <w:t xml:space="preserve"> </w:t>
      </w:r>
      <w:r w:rsidR="00515B12">
        <w:rPr>
          <w:sz w:val="22"/>
          <w:szCs w:val="22"/>
          <w:lang w:val="en-GB"/>
        </w:rPr>
        <w:t>to</w:t>
      </w:r>
      <w:r w:rsidR="006B1781">
        <w:rPr>
          <w:sz w:val="22"/>
          <w:szCs w:val="22"/>
          <w:lang w:val="en-GB"/>
        </w:rPr>
        <w:t xml:space="preserve"> the</w:t>
      </w:r>
      <w:r w:rsidR="00E04322" w:rsidRPr="00F30638">
        <w:rPr>
          <w:sz w:val="22"/>
          <w:szCs w:val="22"/>
          <w:lang w:val="en-GB"/>
        </w:rPr>
        <w:t xml:space="preserve"> common forms of emphasis in use today (e.g. underlining, italicizing, and embold</w:t>
      </w:r>
      <w:r w:rsidR="00CE04E3">
        <w:rPr>
          <w:sz w:val="22"/>
          <w:szCs w:val="22"/>
          <w:lang w:val="en-GB"/>
        </w:rPr>
        <w:t>en</w:t>
      </w:r>
      <w:r w:rsidR="00E04322" w:rsidRPr="00F30638">
        <w:rPr>
          <w:sz w:val="22"/>
          <w:szCs w:val="22"/>
          <w:lang w:val="en-GB"/>
        </w:rPr>
        <w:t xml:space="preserve">ing). A </w:t>
      </w:r>
      <w:r w:rsidR="00000330" w:rsidRPr="00F30638">
        <w:rPr>
          <w:sz w:val="22"/>
          <w:szCs w:val="22"/>
          <w:lang w:val="en-GB"/>
        </w:rPr>
        <w:t xml:space="preserve">consistent </w:t>
      </w:r>
      <w:r w:rsidR="00E04322" w:rsidRPr="00F30638">
        <w:rPr>
          <w:sz w:val="22"/>
          <w:szCs w:val="22"/>
          <w:lang w:val="en-GB"/>
        </w:rPr>
        <w:t>use simply isn't to be found save</w:t>
      </w:r>
      <w:r w:rsidR="00515B12">
        <w:rPr>
          <w:sz w:val="22"/>
          <w:szCs w:val="22"/>
          <w:lang w:val="en-GB"/>
        </w:rPr>
        <w:t>, perhaps,</w:t>
      </w:r>
      <w:r w:rsidR="00E04322" w:rsidRPr="00F30638">
        <w:rPr>
          <w:sz w:val="22"/>
          <w:szCs w:val="22"/>
          <w:lang w:val="en-GB"/>
        </w:rPr>
        <w:t xml:space="preserve"> within </w:t>
      </w:r>
      <w:r w:rsidR="00515B12">
        <w:rPr>
          <w:sz w:val="22"/>
          <w:szCs w:val="22"/>
          <w:lang w:val="en-GB"/>
        </w:rPr>
        <w:t xml:space="preserve">the practices of </w:t>
      </w:r>
      <w:r w:rsidR="00E04322" w:rsidRPr="00F30638">
        <w:rPr>
          <w:sz w:val="22"/>
          <w:szCs w:val="22"/>
          <w:lang w:val="en-GB"/>
        </w:rPr>
        <w:t>a single individual</w:t>
      </w:r>
      <w:r w:rsidR="006B1781">
        <w:rPr>
          <w:sz w:val="22"/>
          <w:szCs w:val="22"/>
          <w:lang w:val="en-GB"/>
        </w:rPr>
        <w:t>, or at m</w:t>
      </w:r>
      <w:r w:rsidR="00515B12">
        <w:rPr>
          <w:sz w:val="22"/>
          <w:szCs w:val="22"/>
          <w:lang w:val="en-GB"/>
        </w:rPr>
        <w:t>o</w:t>
      </w:r>
      <w:r w:rsidR="006B1781">
        <w:rPr>
          <w:sz w:val="22"/>
          <w:szCs w:val="22"/>
          <w:lang w:val="en-GB"/>
        </w:rPr>
        <w:t>st an institute</w:t>
      </w:r>
      <w:r w:rsidR="00515B12">
        <w:rPr>
          <w:sz w:val="22"/>
          <w:szCs w:val="22"/>
          <w:lang w:val="en-GB"/>
        </w:rPr>
        <w:t xml:space="preserve"> with a fastidious copy editor</w:t>
      </w:r>
      <w:r w:rsidR="00E04322" w:rsidRPr="00F30638">
        <w:rPr>
          <w:sz w:val="22"/>
          <w:szCs w:val="22"/>
          <w:lang w:val="en-GB"/>
        </w:rPr>
        <w:t xml:space="preserve">. </w:t>
      </w:r>
      <w:r w:rsidR="00515B12">
        <w:rPr>
          <w:sz w:val="22"/>
          <w:szCs w:val="22"/>
          <w:lang w:val="en-GB"/>
        </w:rPr>
        <w:t>Nonetheless, some amount of meaning and sentiment can be inferred, particularly when under a specific textual context, and this paper will attempt to shed some light on these special cases.</w:t>
      </w:r>
    </w:p>
    <w:p w14:paraId="5DB1DD2B" w14:textId="44F4EA58" w:rsidR="00E04322" w:rsidRPr="00F30638" w:rsidRDefault="00E04322" w:rsidP="0086431D">
      <w:pPr>
        <w:spacing w:after="240" w:line="276" w:lineRule="auto"/>
        <w:ind w:firstLine="720"/>
        <w:jc w:val="both"/>
        <w:rPr>
          <w:sz w:val="22"/>
          <w:szCs w:val="22"/>
          <w:lang w:val="en-GB"/>
        </w:rPr>
      </w:pPr>
      <w:r w:rsidRPr="00F30638">
        <w:rPr>
          <w:sz w:val="22"/>
          <w:szCs w:val="22"/>
          <w:lang w:val="en-GB"/>
        </w:rPr>
        <w:t xml:space="preserve">This paper will explore </w:t>
      </w:r>
      <w:r w:rsidR="00515B12">
        <w:rPr>
          <w:sz w:val="22"/>
          <w:szCs w:val="22"/>
          <w:lang w:val="en-GB"/>
        </w:rPr>
        <w:t>how</w:t>
      </w:r>
      <w:r w:rsidRPr="00F30638">
        <w:rPr>
          <w:sz w:val="22"/>
          <w:szCs w:val="22"/>
          <w:lang w:val="en-GB"/>
        </w:rPr>
        <w:t xml:space="preserve"> colour has been </w:t>
      </w:r>
      <w:r w:rsidR="00515B12">
        <w:rPr>
          <w:sz w:val="22"/>
          <w:szCs w:val="22"/>
          <w:lang w:val="en-GB"/>
        </w:rPr>
        <w:t>employed</w:t>
      </w:r>
      <w:r w:rsidRPr="00F30638">
        <w:rPr>
          <w:sz w:val="22"/>
          <w:szCs w:val="22"/>
          <w:lang w:val="en-GB"/>
        </w:rPr>
        <w:t xml:space="preserve"> in Ethiopic manuscripts over different time periods; highlight the </w:t>
      </w:r>
      <w:r w:rsidR="00515B12">
        <w:rPr>
          <w:sz w:val="22"/>
          <w:szCs w:val="22"/>
          <w:lang w:val="en-GB"/>
        </w:rPr>
        <w:t>utilization</w:t>
      </w:r>
      <w:r w:rsidRPr="00F30638">
        <w:rPr>
          <w:sz w:val="22"/>
          <w:szCs w:val="22"/>
          <w:lang w:val="en-GB"/>
        </w:rPr>
        <w:t xml:space="preserve"> of colour that may be unique to Ethiopic practices; </w:t>
      </w:r>
      <w:r w:rsidR="00515B12">
        <w:rPr>
          <w:sz w:val="22"/>
          <w:szCs w:val="22"/>
          <w:lang w:val="en-GB"/>
        </w:rPr>
        <w:t xml:space="preserve">and </w:t>
      </w:r>
      <w:r w:rsidRPr="00F30638">
        <w:rPr>
          <w:sz w:val="22"/>
          <w:szCs w:val="22"/>
          <w:lang w:val="en-GB"/>
        </w:rPr>
        <w:t xml:space="preserve">review a few historic figures who influenced writing </w:t>
      </w:r>
      <w:r w:rsidR="00000330" w:rsidRPr="00F30638">
        <w:rPr>
          <w:sz w:val="22"/>
          <w:szCs w:val="22"/>
          <w:lang w:val="en-GB"/>
        </w:rPr>
        <w:t>practices</w:t>
      </w:r>
      <w:r w:rsidRPr="00F30638">
        <w:rPr>
          <w:sz w:val="22"/>
          <w:szCs w:val="22"/>
          <w:lang w:val="en-GB"/>
        </w:rPr>
        <w:t xml:space="preserve"> in Ethiopia (and modern Eritrea)</w:t>
      </w:r>
      <w:r w:rsidR="00515B12">
        <w:rPr>
          <w:sz w:val="22"/>
          <w:szCs w:val="22"/>
          <w:lang w:val="en-GB"/>
        </w:rPr>
        <w:t xml:space="preserve"> and </w:t>
      </w:r>
      <w:r w:rsidR="009460C5">
        <w:rPr>
          <w:sz w:val="22"/>
          <w:szCs w:val="22"/>
          <w:lang w:val="en-GB"/>
        </w:rPr>
        <w:t>brought colour to it</w:t>
      </w:r>
      <w:r w:rsidR="00515B12">
        <w:rPr>
          <w:sz w:val="22"/>
          <w:szCs w:val="22"/>
          <w:lang w:val="en-GB"/>
        </w:rPr>
        <w:t>.</w:t>
      </w:r>
    </w:p>
    <w:p w14:paraId="6A8E787E" w14:textId="3D1F40B6" w:rsidR="00E04322" w:rsidRPr="006D2B3C" w:rsidRDefault="00E04322" w:rsidP="00E04322">
      <w:pPr>
        <w:pStyle w:val="Heading2"/>
        <w:rPr>
          <w:lang w:val="en-GB"/>
        </w:rPr>
      </w:pPr>
      <w:proofErr w:type="spellStart"/>
      <w:r w:rsidRPr="006D2B3C">
        <w:rPr>
          <w:lang w:val="en-GB"/>
        </w:rPr>
        <w:t>Rubrication</w:t>
      </w:r>
      <w:proofErr w:type="spellEnd"/>
      <w:r w:rsidRPr="006D2B3C">
        <w:rPr>
          <w:lang w:val="en-GB"/>
        </w:rPr>
        <w:t xml:space="preserve"> arrives to Ethiopia</w:t>
      </w:r>
    </w:p>
    <w:p w14:paraId="1711F06F" w14:textId="0B1DE592" w:rsidR="00E04322" w:rsidRPr="00F30638" w:rsidRDefault="00E04322" w:rsidP="0086431D">
      <w:pPr>
        <w:spacing w:after="240" w:line="276" w:lineRule="auto"/>
        <w:jc w:val="both"/>
        <w:rPr>
          <w:sz w:val="22"/>
          <w:szCs w:val="22"/>
          <w:lang w:val="en-GB"/>
        </w:rPr>
      </w:pPr>
      <w:r w:rsidRPr="00F30638">
        <w:rPr>
          <w:sz w:val="22"/>
          <w:szCs w:val="22"/>
          <w:lang w:val="en-GB"/>
        </w:rPr>
        <w:t>While we don't know with absolute certainty when colour was first applied to text in Ethiopia, we can surmise that the practice likely came along with the introduction of Christianity and its manuscript tradition up to that point. The arrival of Christianity to Ethiopia is known with a good degree of certainty and can be traced to two individuals. Against the most unlikely of circumstances, our heralds of the new faith that would come to define much of the nation's character for the next two millennia, were both children.</w:t>
      </w:r>
    </w:p>
    <w:p w14:paraId="3DD31752" w14:textId="2A65DAA3" w:rsidR="00E04322" w:rsidRPr="00F30638" w:rsidRDefault="00E04322" w:rsidP="0086431D">
      <w:pPr>
        <w:spacing w:after="240" w:line="276" w:lineRule="auto"/>
        <w:ind w:firstLine="720"/>
        <w:jc w:val="both"/>
        <w:rPr>
          <w:sz w:val="22"/>
          <w:szCs w:val="22"/>
          <w:lang w:val="en-GB"/>
        </w:rPr>
      </w:pPr>
      <w:r w:rsidRPr="00F30638">
        <w:rPr>
          <w:sz w:val="22"/>
          <w:szCs w:val="22"/>
          <w:lang w:val="en-GB"/>
        </w:rPr>
        <w:lastRenderedPageBreak/>
        <w:t xml:space="preserve">The 4th century Roman, </w:t>
      </w:r>
      <w:proofErr w:type="spellStart"/>
      <w:r w:rsidRPr="00F30638">
        <w:rPr>
          <w:sz w:val="22"/>
          <w:szCs w:val="22"/>
          <w:lang w:val="en-GB"/>
        </w:rPr>
        <w:t>Tyranniums</w:t>
      </w:r>
      <w:proofErr w:type="spellEnd"/>
      <w:r w:rsidRPr="00F30638">
        <w:rPr>
          <w:sz w:val="22"/>
          <w:szCs w:val="22"/>
          <w:lang w:val="en-GB"/>
        </w:rPr>
        <w:t xml:space="preserve"> Rufinus, an ecclesiastical historian, recorded the journey that brought the children to Ethiopia from the first</w:t>
      </w:r>
      <w:r w:rsidR="00B46C1F">
        <w:rPr>
          <w:sz w:val="22"/>
          <w:szCs w:val="22"/>
          <w:lang w:val="en-GB"/>
        </w:rPr>
        <w:t>-</w:t>
      </w:r>
      <w:r w:rsidRPr="00F30638">
        <w:rPr>
          <w:sz w:val="22"/>
          <w:szCs w:val="22"/>
          <w:lang w:val="en-GB"/>
        </w:rPr>
        <w:t xml:space="preserve">hand account of the elder of the two brothers, Frumentius. Frumentius and his brother </w:t>
      </w:r>
      <w:r w:rsidR="000E1D92">
        <w:rPr>
          <w:sz w:val="22"/>
          <w:szCs w:val="22"/>
          <w:lang w:val="en-GB"/>
        </w:rPr>
        <w:t>Ae</w:t>
      </w:r>
      <w:r w:rsidRPr="00F30638">
        <w:rPr>
          <w:sz w:val="22"/>
          <w:szCs w:val="22"/>
          <w:lang w:val="en-GB"/>
        </w:rPr>
        <w:t xml:space="preserve">desius were </w:t>
      </w:r>
      <w:r w:rsidR="00C64867" w:rsidRPr="00F30638">
        <w:rPr>
          <w:sz w:val="22"/>
          <w:szCs w:val="22"/>
          <w:lang w:val="en-GB"/>
        </w:rPr>
        <w:t>Phoenicians</w:t>
      </w:r>
      <w:r w:rsidRPr="00F30638">
        <w:rPr>
          <w:sz w:val="22"/>
          <w:szCs w:val="22"/>
          <w:lang w:val="en-GB"/>
        </w:rPr>
        <w:t xml:space="preserve"> who hailed from the city of Tyre and travel</w:t>
      </w:r>
      <w:r w:rsidR="00000330" w:rsidRPr="00F30638">
        <w:rPr>
          <w:sz w:val="22"/>
          <w:szCs w:val="22"/>
          <w:lang w:val="en-GB"/>
        </w:rPr>
        <w:t>l</w:t>
      </w:r>
      <w:r w:rsidRPr="00F30638">
        <w:rPr>
          <w:sz w:val="22"/>
          <w:szCs w:val="22"/>
          <w:lang w:val="en-GB"/>
        </w:rPr>
        <w:t>ed with their uncle Meropius as missionaries to Ethiopia</w:t>
      </w:r>
      <w:r w:rsidR="0018409F">
        <w:rPr>
          <w:sz w:val="22"/>
          <w:szCs w:val="22"/>
          <w:lang w:val="en-GB"/>
        </w:rPr>
        <w:t xml:space="preserve"> (referred to then as “India”)</w:t>
      </w:r>
      <w:r w:rsidRPr="00F30638">
        <w:rPr>
          <w:sz w:val="22"/>
          <w:szCs w:val="22"/>
          <w:lang w:val="en-GB"/>
        </w:rPr>
        <w:t xml:space="preserve">. </w:t>
      </w:r>
      <w:r w:rsidR="00441168">
        <w:rPr>
          <w:sz w:val="22"/>
          <w:szCs w:val="22"/>
          <w:lang w:val="en-GB"/>
        </w:rPr>
        <w:t>During a shore stop u</w:t>
      </w:r>
      <w:r w:rsidR="007875BA">
        <w:rPr>
          <w:sz w:val="22"/>
          <w:szCs w:val="22"/>
          <w:lang w:val="en-GB"/>
        </w:rPr>
        <w:t>pon the return trip, the ship’s crew and passengers were</w:t>
      </w:r>
      <w:r w:rsidR="00441168">
        <w:rPr>
          <w:sz w:val="22"/>
          <w:szCs w:val="22"/>
          <w:lang w:val="en-GB"/>
        </w:rPr>
        <w:t xml:space="preserve"> set upon by a local hostile element, sparing only the two children from death </w:t>
      </w:r>
      <w:sdt>
        <w:sdtPr>
          <w:rPr>
            <w:sz w:val="22"/>
            <w:szCs w:val="22"/>
            <w:lang w:val="en-GB"/>
          </w:rPr>
          <w:id w:val="1107538240"/>
          <w:citation/>
        </w:sdtPr>
        <w:sdtContent>
          <w:r w:rsidR="00680290">
            <w:rPr>
              <w:sz w:val="22"/>
              <w:szCs w:val="22"/>
              <w:lang w:val="en-GB"/>
            </w:rPr>
            <w:fldChar w:fldCharType="begin"/>
          </w:r>
          <w:r w:rsidR="00680290">
            <w:rPr>
              <w:sz w:val="22"/>
              <w:szCs w:val="22"/>
            </w:rPr>
            <w:instrText xml:space="preserve"> CITATION Mas17 \l 1033 </w:instrText>
          </w:r>
          <w:r w:rsidR="00680290">
            <w:rPr>
              <w:sz w:val="22"/>
              <w:szCs w:val="22"/>
              <w:lang w:val="en-GB"/>
            </w:rPr>
            <w:fldChar w:fldCharType="separate"/>
          </w:r>
          <w:r w:rsidR="00202A5F" w:rsidRPr="00202A5F">
            <w:rPr>
              <w:noProof/>
              <w:sz w:val="22"/>
              <w:szCs w:val="22"/>
            </w:rPr>
            <w:t>(Massimo 2017)</w:t>
          </w:r>
          <w:r w:rsidR="00680290">
            <w:rPr>
              <w:sz w:val="22"/>
              <w:szCs w:val="22"/>
              <w:lang w:val="en-GB"/>
            </w:rPr>
            <w:fldChar w:fldCharType="end"/>
          </w:r>
        </w:sdtContent>
      </w:sdt>
      <w:r w:rsidR="00680290">
        <w:rPr>
          <w:sz w:val="22"/>
          <w:szCs w:val="22"/>
          <w:lang w:val="en-GB"/>
        </w:rPr>
        <w:t>.</w:t>
      </w:r>
    </w:p>
    <w:p w14:paraId="6632878B" w14:textId="4F03AA4B" w:rsidR="00E04322" w:rsidRDefault="000E1D92" w:rsidP="00DB689B">
      <w:pPr>
        <w:spacing w:line="276" w:lineRule="auto"/>
        <w:jc w:val="both"/>
        <w:rPr>
          <w:sz w:val="22"/>
          <w:szCs w:val="22"/>
          <w:lang w:val="en-GB"/>
        </w:rPr>
      </w:pPr>
      <w:r>
        <w:rPr>
          <w:sz w:val="22"/>
          <w:szCs w:val="22"/>
          <w:lang w:val="en-GB"/>
        </w:rPr>
        <w:tab/>
        <w:t>The children were brought from the Red Sea shore to the royal court in Axum where king</w:t>
      </w:r>
      <w:r w:rsidRPr="00F30638">
        <w:rPr>
          <w:sz w:val="22"/>
          <w:szCs w:val="22"/>
          <w:lang w:val="en-GB"/>
        </w:rPr>
        <w:t xml:space="preserve"> </w:t>
      </w:r>
      <w:proofErr w:type="spellStart"/>
      <w:r w:rsidRPr="00F30638">
        <w:rPr>
          <w:sz w:val="22"/>
          <w:szCs w:val="22"/>
          <w:lang w:val="en-GB"/>
        </w:rPr>
        <w:t>Ousanas</w:t>
      </w:r>
      <w:proofErr w:type="spellEnd"/>
      <w:r w:rsidRPr="00F30638">
        <w:rPr>
          <w:sz w:val="22"/>
          <w:szCs w:val="22"/>
          <w:lang w:val="en-GB"/>
        </w:rPr>
        <w:t xml:space="preserve"> (</w:t>
      </w:r>
      <w:r>
        <w:rPr>
          <w:sz w:val="22"/>
          <w:szCs w:val="22"/>
          <w:lang w:val="en-GB"/>
        </w:rPr>
        <w:t xml:space="preserve">aka </w:t>
      </w:r>
      <w:r w:rsidRPr="00F30638">
        <w:rPr>
          <w:sz w:val="22"/>
          <w:szCs w:val="22"/>
          <w:lang w:val="en-GB"/>
        </w:rPr>
        <w:t>Ella Amida)</w:t>
      </w:r>
      <w:r>
        <w:rPr>
          <w:sz w:val="22"/>
          <w:szCs w:val="22"/>
          <w:lang w:val="en-GB"/>
        </w:rPr>
        <w:t xml:space="preserve"> would take them into his own family. The brothers were given duties to perform and would later become</w:t>
      </w:r>
      <w:r w:rsidRPr="00F30638">
        <w:rPr>
          <w:sz w:val="22"/>
          <w:szCs w:val="22"/>
          <w:lang w:val="en-GB"/>
        </w:rPr>
        <w:t xml:space="preserve"> </w:t>
      </w:r>
      <w:r>
        <w:rPr>
          <w:sz w:val="22"/>
          <w:szCs w:val="22"/>
          <w:lang w:val="en-GB"/>
        </w:rPr>
        <w:t>tutors for the king’s</w:t>
      </w:r>
      <w:r w:rsidRPr="00F30638">
        <w:rPr>
          <w:sz w:val="22"/>
          <w:szCs w:val="22"/>
          <w:lang w:val="en-GB"/>
        </w:rPr>
        <w:t xml:space="preserve"> </w:t>
      </w:r>
      <w:r>
        <w:rPr>
          <w:sz w:val="22"/>
          <w:szCs w:val="22"/>
          <w:lang w:val="en-GB"/>
        </w:rPr>
        <w:t xml:space="preserve">young </w:t>
      </w:r>
      <w:r w:rsidRPr="00F30638">
        <w:rPr>
          <w:sz w:val="22"/>
          <w:szCs w:val="22"/>
          <w:lang w:val="en-GB"/>
        </w:rPr>
        <w:t xml:space="preserve">son </w:t>
      </w:r>
      <w:r>
        <w:rPr>
          <w:sz w:val="22"/>
          <w:szCs w:val="22"/>
          <w:lang w:val="en-GB"/>
        </w:rPr>
        <w:t xml:space="preserve">Ezana. </w:t>
      </w:r>
      <w:r w:rsidR="00DB689B">
        <w:rPr>
          <w:sz w:val="22"/>
          <w:szCs w:val="22"/>
          <w:lang w:val="en-GB"/>
        </w:rPr>
        <w:t xml:space="preserve">Frumentius would seem to have been the more capable of the two brothers and was charged with keeping the royal archives, while </w:t>
      </w:r>
      <w:proofErr w:type="spellStart"/>
      <w:r w:rsidR="00DB689B">
        <w:rPr>
          <w:sz w:val="22"/>
          <w:szCs w:val="22"/>
          <w:lang w:val="en-GB"/>
        </w:rPr>
        <w:t>Aedesius</w:t>
      </w:r>
      <w:proofErr w:type="spellEnd"/>
      <w:r w:rsidR="00DB689B">
        <w:rPr>
          <w:sz w:val="22"/>
          <w:szCs w:val="22"/>
          <w:lang w:val="en-GB"/>
        </w:rPr>
        <w:t xml:space="preserve"> was made a cupbearer. Ezana would have grown up with the brothers and we can surmise likely related to them as older siblings, and at the very least as most reliable mentors.</w:t>
      </w:r>
    </w:p>
    <w:p w14:paraId="42B06807" w14:textId="77777777" w:rsidR="000E1D92" w:rsidRDefault="000E1D92" w:rsidP="0086431D">
      <w:pPr>
        <w:spacing w:line="276" w:lineRule="auto"/>
        <w:rPr>
          <w:sz w:val="22"/>
          <w:szCs w:val="22"/>
          <w:lang w:val="en-GB"/>
        </w:rPr>
      </w:pPr>
    </w:p>
    <w:p w14:paraId="600A88C1" w14:textId="0EB9E27B" w:rsidR="00DB689B" w:rsidRDefault="00DB689B" w:rsidP="00DB689B">
      <w:pPr>
        <w:spacing w:line="276" w:lineRule="auto"/>
        <w:jc w:val="both"/>
        <w:rPr>
          <w:sz w:val="22"/>
          <w:szCs w:val="22"/>
          <w:lang w:val="en-GB"/>
        </w:rPr>
      </w:pPr>
      <w:r>
        <w:rPr>
          <w:sz w:val="22"/>
          <w:szCs w:val="22"/>
          <w:lang w:val="en-GB"/>
        </w:rPr>
        <w:tab/>
        <w:t xml:space="preserve">The close relationship between Ezana and his adopted siblings was likely crucial to Ezana’s acceptance of the Christian faith and the support of its spread when he became king. The brothers eventually begin a trip back to Tyre but only </w:t>
      </w:r>
      <w:proofErr w:type="spellStart"/>
      <w:r>
        <w:rPr>
          <w:sz w:val="22"/>
          <w:szCs w:val="22"/>
          <w:lang w:val="en-GB"/>
        </w:rPr>
        <w:t>Aedesius</w:t>
      </w:r>
      <w:proofErr w:type="spellEnd"/>
      <w:r>
        <w:rPr>
          <w:sz w:val="22"/>
          <w:szCs w:val="22"/>
          <w:lang w:val="en-GB"/>
        </w:rPr>
        <w:t xml:space="preserve"> completes the journey. </w:t>
      </w:r>
      <w:r w:rsidR="00160271">
        <w:rPr>
          <w:sz w:val="22"/>
          <w:szCs w:val="22"/>
          <w:lang w:val="en-GB"/>
        </w:rPr>
        <w:t>While stopping i</w:t>
      </w:r>
      <w:r>
        <w:rPr>
          <w:sz w:val="22"/>
          <w:szCs w:val="22"/>
          <w:lang w:val="en-GB"/>
        </w:rPr>
        <w:t>n Alexandria,</w:t>
      </w:r>
      <w:r w:rsidR="00160271">
        <w:rPr>
          <w:sz w:val="22"/>
          <w:szCs w:val="22"/>
          <w:lang w:val="en-GB"/>
        </w:rPr>
        <w:t xml:space="preserve"> Frumentius suggests to the new Patriarch, Athanasius, that Ethiopia is ripe to benefit from a</w:t>
      </w:r>
      <w:r>
        <w:rPr>
          <w:sz w:val="22"/>
          <w:szCs w:val="22"/>
          <w:lang w:val="en-GB"/>
        </w:rPr>
        <w:t xml:space="preserve"> </w:t>
      </w:r>
      <w:r w:rsidR="00160271">
        <w:rPr>
          <w:sz w:val="22"/>
          <w:szCs w:val="22"/>
          <w:lang w:val="en-GB"/>
        </w:rPr>
        <w:t>bishop. Athanasius agrees and appoints Frumentius bishop and sends him back to the Kingdom of Axum.</w:t>
      </w:r>
    </w:p>
    <w:p w14:paraId="26581F50" w14:textId="77777777" w:rsidR="00DB689B" w:rsidRDefault="00DB689B" w:rsidP="0086431D">
      <w:pPr>
        <w:spacing w:line="276" w:lineRule="auto"/>
        <w:rPr>
          <w:sz w:val="22"/>
          <w:szCs w:val="22"/>
          <w:lang w:val="en-GB"/>
        </w:rPr>
      </w:pPr>
    </w:p>
    <w:p w14:paraId="31E4940D" w14:textId="1B423C6F" w:rsidR="00E04322" w:rsidRPr="00680290" w:rsidRDefault="00160271" w:rsidP="004D31F5">
      <w:pPr>
        <w:spacing w:line="276" w:lineRule="auto"/>
        <w:jc w:val="both"/>
        <w:rPr>
          <w:sz w:val="22"/>
          <w:szCs w:val="22"/>
        </w:rPr>
      </w:pPr>
      <w:r>
        <w:rPr>
          <w:sz w:val="22"/>
          <w:szCs w:val="22"/>
          <w:lang w:val="en-GB"/>
        </w:rPr>
        <w:tab/>
      </w:r>
      <w:proofErr w:type="spellStart"/>
      <w:r>
        <w:rPr>
          <w:sz w:val="22"/>
          <w:szCs w:val="22"/>
          <w:lang w:val="en-GB"/>
        </w:rPr>
        <w:t>Aedesius</w:t>
      </w:r>
      <w:proofErr w:type="spellEnd"/>
      <w:r>
        <w:rPr>
          <w:sz w:val="22"/>
          <w:szCs w:val="22"/>
          <w:lang w:val="en-GB"/>
        </w:rPr>
        <w:t xml:space="preserve"> would eventually become a priest in Tyre. While Frumentius finds himself unexpectedly as the first bishop of Ethiopia. Ezana has become the first Christian king and together they are able to accomplish much to propagate the new religion. Bishop Frumentius</w:t>
      </w:r>
      <w:r w:rsidR="004D31F5">
        <w:rPr>
          <w:sz w:val="22"/>
          <w:szCs w:val="22"/>
          <w:lang w:val="en-GB"/>
        </w:rPr>
        <w:t xml:space="preserve"> would take on the moniker Abune </w:t>
      </w:r>
      <w:proofErr w:type="spellStart"/>
      <w:r w:rsidR="004D31F5">
        <w:rPr>
          <w:sz w:val="22"/>
          <w:szCs w:val="22"/>
          <w:lang w:val="en-GB"/>
        </w:rPr>
        <w:t>Selama</w:t>
      </w:r>
      <w:proofErr w:type="spellEnd"/>
      <w:r w:rsidR="004D31F5">
        <w:rPr>
          <w:sz w:val="22"/>
          <w:szCs w:val="22"/>
          <w:lang w:val="en-GB"/>
        </w:rPr>
        <w:t xml:space="preserve"> </w:t>
      </w:r>
      <w:proofErr w:type="spellStart"/>
      <w:r w:rsidR="004D31F5">
        <w:rPr>
          <w:sz w:val="22"/>
          <w:szCs w:val="22"/>
          <w:lang w:val="en-GB"/>
        </w:rPr>
        <w:t>Kisate</w:t>
      </w:r>
      <w:proofErr w:type="spellEnd"/>
      <w:r w:rsidR="004D31F5">
        <w:rPr>
          <w:sz w:val="22"/>
          <w:szCs w:val="22"/>
          <w:lang w:val="en-GB"/>
        </w:rPr>
        <w:t xml:space="preserve"> Birhan </w:t>
      </w:r>
      <w:r w:rsidR="004D31F5" w:rsidRPr="004D31F5">
        <w:rPr>
          <w:rFonts w:ascii="Abyssinica SIL" w:hAnsi="Abyssinica SIL" w:cs="Abyssinica SIL"/>
          <w:sz w:val="22"/>
          <w:szCs w:val="22"/>
          <w:lang w:val="en-GB"/>
        </w:rPr>
        <w:t>(</w:t>
      </w:r>
      <w:proofErr w:type="spellStart"/>
      <w:r w:rsidR="004D31F5" w:rsidRPr="004D31F5">
        <w:rPr>
          <w:rFonts w:ascii="Abyssinica SIL" w:hAnsi="Abyssinica SIL" w:cs="Abyssinica SIL"/>
          <w:sz w:val="22"/>
          <w:szCs w:val="22"/>
          <w:lang w:val="en-GB"/>
        </w:rPr>
        <w:t>አቡነ</w:t>
      </w:r>
      <w:proofErr w:type="spellEnd"/>
      <w:r w:rsidR="004D31F5" w:rsidRPr="004D31F5">
        <w:rPr>
          <w:rFonts w:ascii="Abyssinica SIL" w:hAnsi="Abyssinica SIL" w:cs="Abyssinica SIL"/>
          <w:sz w:val="22"/>
          <w:szCs w:val="22"/>
          <w:lang w:val="en-GB"/>
        </w:rPr>
        <w:t xml:space="preserve"> </w:t>
      </w:r>
      <w:proofErr w:type="spellStart"/>
      <w:r w:rsidR="004D31F5" w:rsidRPr="004D31F5">
        <w:rPr>
          <w:rFonts w:ascii="Abyssinica SIL" w:hAnsi="Abyssinica SIL" w:cs="Abyssinica SIL"/>
          <w:sz w:val="22"/>
          <w:szCs w:val="22"/>
          <w:lang w:val="en-GB"/>
        </w:rPr>
        <w:t>ሰላማ</w:t>
      </w:r>
      <w:proofErr w:type="spellEnd"/>
      <w:r w:rsidR="004D31F5" w:rsidRPr="004D31F5">
        <w:rPr>
          <w:rFonts w:ascii="Abyssinica SIL" w:hAnsi="Abyssinica SIL" w:cs="Abyssinica SIL"/>
          <w:sz w:val="22"/>
          <w:szCs w:val="22"/>
          <w:lang w:val="en-GB"/>
        </w:rPr>
        <w:t xml:space="preserve"> </w:t>
      </w:r>
      <w:proofErr w:type="spellStart"/>
      <w:r w:rsidR="004D31F5" w:rsidRPr="004D31F5">
        <w:rPr>
          <w:rFonts w:ascii="Abyssinica SIL" w:hAnsi="Abyssinica SIL" w:cs="Abyssinica SIL"/>
          <w:sz w:val="22"/>
          <w:szCs w:val="22"/>
          <w:lang w:val="en-GB"/>
        </w:rPr>
        <w:t>ከሳቴ</w:t>
      </w:r>
      <w:proofErr w:type="spellEnd"/>
      <w:r w:rsidR="004D31F5" w:rsidRPr="004D31F5">
        <w:rPr>
          <w:rFonts w:ascii="Abyssinica SIL" w:hAnsi="Abyssinica SIL" w:cs="Abyssinica SIL"/>
          <w:sz w:val="22"/>
          <w:szCs w:val="22"/>
          <w:lang w:val="en-GB"/>
        </w:rPr>
        <w:t xml:space="preserve"> </w:t>
      </w:r>
      <w:proofErr w:type="spellStart"/>
      <w:r w:rsidR="004D31F5" w:rsidRPr="004D31F5">
        <w:rPr>
          <w:rFonts w:ascii="Abyssinica SIL" w:hAnsi="Abyssinica SIL" w:cs="Abyssinica SIL"/>
          <w:sz w:val="22"/>
          <w:szCs w:val="22"/>
          <w:lang w:val="en-GB"/>
        </w:rPr>
        <w:t>ብርሃን</w:t>
      </w:r>
      <w:proofErr w:type="spellEnd"/>
      <w:r w:rsidR="004D31F5" w:rsidRPr="004D31F5">
        <w:rPr>
          <w:rFonts w:cstheme="minorHAnsi"/>
          <w:sz w:val="22"/>
          <w:szCs w:val="22"/>
          <w:lang w:val="en-GB"/>
        </w:rPr>
        <w:t xml:space="preserve"> </w:t>
      </w:r>
      <w:r w:rsidR="004D31F5" w:rsidRPr="004D31F5">
        <w:rPr>
          <w:rFonts w:cstheme="minorHAnsi"/>
          <w:i/>
          <w:iCs/>
          <w:sz w:val="22"/>
          <w:szCs w:val="22"/>
          <w:lang w:val="en-GB"/>
        </w:rPr>
        <w:t>– Father of Peace Revealer of Light</w:t>
      </w:r>
      <w:r w:rsidR="004D31F5" w:rsidRPr="004D31F5">
        <w:rPr>
          <w:rFonts w:ascii="Abyssinica SIL" w:hAnsi="Abyssinica SIL" w:cs="Abyssinica SIL"/>
          <w:sz w:val="22"/>
          <w:szCs w:val="22"/>
          <w:lang w:val="en-GB"/>
        </w:rPr>
        <w:t>)</w:t>
      </w:r>
      <w:r w:rsidR="009F1BA8" w:rsidRPr="004D31F5">
        <w:rPr>
          <w:rFonts w:cstheme="minorHAnsi"/>
          <w:sz w:val="22"/>
          <w:szCs w:val="22"/>
          <w:lang w:val="en-GB"/>
        </w:rPr>
        <w:t xml:space="preserve">, </w:t>
      </w:r>
      <w:r w:rsidR="009F1BA8">
        <w:rPr>
          <w:sz w:val="22"/>
          <w:szCs w:val="22"/>
          <w:lang w:val="en-GB"/>
        </w:rPr>
        <w:t xml:space="preserve">being fluent in the local language, </w:t>
      </w:r>
      <w:r w:rsidR="004D31F5">
        <w:rPr>
          <w:sz w:val="22"/>
          <w:szCs w:val="22"/>
          <w:lang w:val="en-GB"/>
        </w:rPr>
        <w:t xml:space="preserve">Ge’ez, </w:t>
      </w:r>
      <w:r w:rsidR="009F1BA8">
        <w:rPr>
          <w:sz w:val="22"/>
          <w:szCs w:val="22"/>
          <w:lang w:val="en-GB"/>
        </w:rPr>
        <w:t xml:space="preserve">prepares a translation of the </w:t>
      </w:r>
      <w:r w:rsidR="004D31F5">
        <w:rPr>
          <w:sz w:val="22"/>
          <w:szCs w:val="22"/>
          <w:lang w:val="en-GB"/>
        </w:rPr>
        <w:t xml:space="preserve">New Testament. Abune </w:t>
      </w:r>
      <w:proofErr w:type="spellStart"/>
      <w:r w:rsidR="004D31F5">
        <w:rPr>
          <w:sz w:val="22"/>
          <w:szCs w:val="22"/>
          <w:lang w:val="en-GB"/>
        </w:rPr>
        <w:t>Selama</w:t>
      </w:r>
      <w:proofErr w:type="spellEnd"/>
      <w:r w:rsidR="004D31F5">
        <w:rPr>
          <w:sz w:val="22"/>
          <w:szCs w:val="22"/>
          <w:lang w:val="en-GB"/>
        </w:rPr>
        <w:t xml:space="preserve"> is also credited with having elevated the Ge’ez writing system from a consonantal Abjad system into the Abugida system that has been ever since.</w:t>
      </w:r>
      <w:r w:rsidR="00726421">
        <w:rPr>
          <w:sz w:val="22"/>
          <w:szCs w:val="22"/>
          <w:lang w:val="en-GB"/>
        </w:rPr>
        <w:t xml:space="preserve"> </w:t>
      </w:r>
    </w:p>
    <w:p w14:paraId="465C6B52" w14:textId="77777777" w:rsidR="00E04322" w:rsidRPr="00F30638" w:rsidRDefault="00E04322" w:rsidP="0086431D">
      <w:pPr>
        <w:spacing w:line="276" w:lineRule="auto"/>
        <w:rPr>
          <w:sz w:val="22"/>
          <w:szCs w:val="22"/>
          <w:lang w:val="en-GB"/>
        </w:rPr>
      </w:pPr>
    </w:p>
    <w:p w14:paraId="015BBEFC" w14:textId="07AB1C0B" w:rsidR="00E04322" w:rsidRPr="00F30638" w:rsidRDefault="004D31F5" w:rsidP="0086431D">
      <w:pPr>
        <w:spacing w:after="240" w:line="276" w:lineRule="auto"/>
        <w:ind w:firstLine="720"/>
        <w:jc w:val="both"/>
        <w:rPr>
          <w:sz w:val="22"/>
          <w:szCs w:val="22"/>
          <w:lang w:val="en-GB"/>
        </w:rPr>
      </w:pPr>
      <w:r>
        <w:rPr>
          <w:sz w:val="22"/>
          <w:szCs w:val="22"/>
          <w:lang w:val="en-GB"/>
        </w:rPr>
        <w:t>Abune Selama’s death is recorded as having been on August 2, 383 CE and m</w:t>
      </w:r>
      <w:r w:rsidR="00E04322" w:rsidRPr="00F30638">
        <w:rPr>
          <w:sz w:val="22"/>
          <w:szCs w:val="22"/>
          <w:lang w:val="en-GB"/>
        </w:rPr>
        <w:t xml:space="preserve">ost unfortunately, </w:t>
      </w:r>
      <w:r>
        <w:rPr>
          <w:sz w:val="22"/>
          <w:szCs w:val="22"/>
          <w:lang w:val="en-GB"/>
        </w:rPr>
        <w:t>his handwritten</w:t>
      </w:r>
      <w:r w:rsidR="008245F9">
        <w:rPr>
          <w:sz w:val="22"/>
          <w:szCs w:val="22"/>
          <w:lang w:val="en-GB"/>
        </w:rPr>
        <w:t xml:space="preserve"> work has been</w:t>
      </w:r>
      <w:r w:rsidR="00E04322" w:rsidRPr="00F30638">
        <w:rPr>
          <w:sz w:val="22"/>
          <w:szCs w:val="22"/>
          <w:lang w:val="en-GB"/>
        </w:rPr>
        <w:t xml:space="preserve"> lost to antiquity</w:t>
      </w:r>
      <w:r w:rsidR="008245F9">
        <w:rPr>
          <w:sz w:val="22"/>
          <w:szCs w:val="22"/>
          <w:lang w:val="en-GB"/>
        </w:rPr>
        <w:t>.</w:t>
      </w:r>
      <w:r w:rsidR="00E04322" w:rsidRPr="00F30638">
        <w:rPr>
          <w:sz w:val="22"/>
          <w:szCs w:val="22"/>
          <w:lang w:val="en-GB"/>
        </w:rPr>
        <w:t xml:space="preserve"> </w:t>
      </w:r>
      <w:r w:rsidR="008245F9">
        <w:rPr>
          <w:sz w:val="22"/>
          <w:szCs w:val="22"/>
          <w:lang w:val="en-GB"/>
        </w:rPr>
        <w:t>We</w:t>
      </w:r>
      <w:r w:rsidR="00E04322" w:rsidRPr="00F30638">
        <w:rPr>
          <w:sz w:val="22"/>
          <w:szCs w:val="22"/>
          <w:lang w:val="en-GB"/>
        </w:rPr>
        <w:t xml:space="preserve"> do not know if his writing featured </w:t>
      </w:r>
      <w:proofErr w:type="spellStart"/>
      <w:r w:rsidR="00E04322" w:rsidRPr="00F30638">
        <w:rPr>
          <w:sz w:val="22"/>
          <w:szCs w:val="22"/>
          <w:lang w:val="en-GB"/>
        </w:rPr>
        <w:t>rubrication</w:t>
      </w:r>
      <w:proofErr w:type="spellEnd"/>
      <w:r w:rsidR="00E04322" w:rsidRPr="00F30638">
        <w:rPr>
          <w:sz w:val="22"/>
          <w:szCs w:val="22"/>
          <w:lang w:val="en-GB"/>
        </w:rPr>
        <w:t xml:space="preserve"> (the </w:t>
      </w:r>
      <w:r w:rsidR="008245F9">
        <w:rPr>
          <w:sz w:val="22"/>
          <w:szCs w:val="22"/>
          <w:lang w:val="en-GB"/>
        </w:rPr>
        <w:t>application</w:t>
      </w:r>
      <w:r w:rsidR="00E04322" w:rsidRPr="00F30638">
        <w:rPr>
          <w:sz w:val="22"/>
          <w:szCs w:val="22"/>
          <w:lang w:val="en-GB"/>
        </w:rPr>
        <w:t xml:space="preserve"> of red</w:t>
      </w:r>
      <w:r w:rsidR="008245F9">
        <w:rPr>
          <w:sz w:val="22"/>
          <w:szCs w:val="22"/>
          <w:lang w:val="en-GB"/>
        </w:rPr>
        <w:t xml:space="preserve"> ink</w:t>
      </w:r>
      <w:r w:rsidR="00E04322" w:rsidRPr="00F30638">
        <w:rPr>
          <w:sz w:val="22"/>
          <w:szCs w:val="22"/>
          <w:lang w:val="en-GB"/>
        </w:rPr>
        <w:t xml:space="preserve">) or other colours in text. However, based </w:t>
      </w:r>
      <w:r w:rsidR="008245F9">
        <w:rPr>
          <w:sz w:val="22"/>
          <w:szCs w:val="22"/>
          <w:lang w:val="en-GB"/>
        </w:rPr>
        <w:t xml:space="preserve">simply </w:t>
      </w:r>
      <w:r w:rsidR="00E04322" w:rsidRPr="00F30638">
        <w:rPr>
          <w:sz w:val="22"/>
          <w:szCs w:val="22"/>
          <w:lang w:val="en-GB"/>
        </w:rPr>
        <w:t xml:space="preserve">on the norms found in the Greek sources that </w:t>
      </w:r>
      <w:r w:rsidR="008245F9">
        <w:rPr>
          <w:sz w:val="22"/>
          <w:szCs w:val="22"/>
          <w:lang w:val="en-GB"/>
        </w:rPr>
        <w:t xml:space="preserve">Abune </w:t>
      </w:r>
      <w:proofErr w:type="spellStart"/>
      <w:r w:rsidR="008245F9">
        <w:rPr>
          <w:sz w:val="22"/>
          <w:szCs w:val="22"/>
          <w:lang w:val="en-GB"/>
        </w:rPr>
        <w:t>Selama</w:t>
      </w:r>
      <w:proofErr w:type="spellEnd"/>
      <w:r w:rsidR="00E04322" w:rsidRPr="00F30638">
        <w:rPr>
          <w:sz w:val="22"/>
          <w:szCs w:val="22"/>
          <w:lang w:val="en-GB"/>
        </w:rPr>
        <w:t xml:space="preserve"> would have likely translated from, we can assume</w:t>
      </w:r>
      <w:r w:rsidR="008245F9">
        <w:rPr>
          <w:sz w:val="22"/>
          <w:szCs w:val="22"/>
          <w:lang w:val="en-GB"/>
        </w:rPr>
        <w:t xml:space="preserve"> that</w:t>
      </w:r>
      <w:r w:rsidR="00E04322" w:rsidRPr="00F30638">
        <w:rPr>
          <w:sz w:val="22"/>
          <w:szCs w:val="22"/>
          <w:lang w:val="en-GB"/>
        </w:rPr>
        <w:t xml:space="preserve"> </w:t>
      </w:r>
      <w:proofErr w:type="spellStart"/>
      <w:r w:rsidR="00E04322" w:rsidRPr="00F30638">
        <w:rPr>
          <w:sz w:val="22"/>
          <w:szCs w:val="22"/>
          <w:lang w:val="en-GB"/>
        </w:rPr>
        <w:t>rubrication</w:t>
      </w:r>
      <w:proofErr w:type="spellEnd"/>
      <w:r w:rsidR="00E04322" w:rsidRPr="00F30638">
        <w:rPr>
          <w:sz w:val="22"/>
          <w:szCs w:val="22"/>
          <w:lang w:val="en-GB"/>
        </w:rPr>
        <w:t xml:space="preserve"> was </w:t>
      </w:r>
      <w:r w:rsidR="00E21B42">
        <w:rPr>
          <w:sz w:val="22"/>
          <w:szCs w:val="22"/>
          <w:lang w:val="en-GB"/>
        </w:rPr>
        <w:t>quite</w:t>
      </w:r>
      <w:r w:rsidR="00E04322" w:rsidRPr="00F30638">
        <w:rPr>
          <w:sz w:val="22"/>
          <w:szCs w:val="22"/>
          <w:lang w:val="en-GB"/>
        </w:rPr>
        <w:t xml:space="preserve"> likely. </w:t>
      </w:r>
      <w:proofErr w:type="spellStart"/>
      <w:r w:rsidR="00E04322" w:rsidRPr="00F30638">
        <w:rPr>
          <w:sz w:val="22"/>
          <w:szCs w:val="22"/>
          <w:lang w:val="en-GB"/>
        </w:rPr>
        <w:t>Rubrication</w:t>
      </w:r>
      <w:proofErr w:type="spellEnd"/>
      <w:r w:rsidR="00E04322" w:rsidRPr="00F30638">
        <w:rPr>
          <w:sz w:val="22"/>
          <w:szCs w:val="22"/>
          <w:lang w:val="en-GB"/>
        </w:rPr>
        <w:t xml:space="preserve"> in Greek manuscripts of the era </w:t>
      </w:r>
      <w:proofErr w:type="gramStart"/>
      <w:r w:rsidR="00E04322" w:rsidRPr="00F30638">
        <w:rPr>
          <w:sz w:val="22"/>
          <w:szCs w:val="22"/>
          <w:lang w:val="en-GB"/>
        </w:rPr>
        <w:t>was</w:t>
      </w:r>
      <w:proofErr w:type="gramEnd"/>
      <w:r w:rsidR="00E04322" w:rsidRPr="00F30638">
        <w:rPr>
          <w:sz w:val="22"/>
          <w:szCs w:val="22"/>
          <w:lang w:val="en-GB"/>
        </w:rPr>
        <w:t xml:space="preserve"> fairly straight-forward and was conventionally employed to help text standout visually from the main prose. </w:t>
      </w:r>
    </w:p>
    <w:p w14:paraId="08835F0C" w14:textId="063E7034" w:rsidR="00E04322" w:rsidRPr="00F30638" w:rsidRDefault="00E04322" w:rsidP="0086431D">
      <w:pPr>
        <w:spacing w:after="240" w:line="276" w:lineRule="auto"/>
        <w:ind w:firstLine="720"/>
        <w:jc w:val="both"/>
        <w:rPr>
          <w:sz w:val="22"/>
          <w:szCs w:val="22"/>
          <w:lang w:val="en-GB"/>
        </w:rPr>
      </w:pPr>
      <w:r w:rsidRPr="00F30638">
        <w:rPr>
          <w:sz w:val="22"/>
          <w:szCs w:val="22"/>
          <w:lang w:val="en-GB"/>
        </w:rPr>
        <w:t xml:space="preserve">Perhaps the most immediately noticeable utilization of red is found at the start of </w:t>
      </w:r>
      <w:r w:rsidR="00E21B42">
        <w:rPr>
          <w:sz w:val="22"/>
          <w:szCs w:val="22"/>
          <w:lang w:val="en-GB"/>
        </w:rPr>
        <w:t xml:space="preserve">a </w:t>
      </w:r>
      <w:r w:rsidRPr="00F30638">
        <w:rPr>
          <w:sz w:val="22"/>
          <w:szCs w:val="22"/>
          <w:lang w:val="en-GB"/>
        </w:rPr>
        <w:t xml:space="preserve">chapter or section. The title, or initial lines of text, or both, will be </w:t>
      </w:r>
      <w:proofErr w:type="spellStart"/>
      <w:r w:rsidRPr="00F30638">
        <w:rPr>
          <w:sz w:val="22"/>
          <w:szCs w:val="22"/>
          <w:lang w:val="en-GB"/>
        </w:rPr>
        <w:t>rubricated</w:t>
      </w:r>
      <w:proofErr w:type="spellEnd"/>
      <w:r w:rsidRPr="00F30638">
        <w:rPr>
          <w:sz w:val="22"/>
          <w:szCs w:val="22"/>
          <w:lang w:val="en-GB"/>
        </w:rPr>
        <w:t xml:space="preserve"> providing a visual cue for the document's structure that may not be obvious, for example at the start of psalm that may begin anywhere within a column.</w:t>
      </w:r>
    </w:p>
    <w:p w14:paraId="22548BC5" w14:textId="2AB77F9B" w:rsidR="00E04322" w:rsidRPr="00F30638" w:rsidRDefault="00E04322" w:rsidP="0086431D">
      <w:pPr>
        <w:spacing w:after="240" w:line="276" w:lineRule="auto"/>
        <w:ind w:firstLine="720"/>
        <w:jc w:val="both"/>
        <w:rPr>
          <w:sz w:val="22"/>
          <w:szCs w:val="22"/>
          <w:lang w:val="en-GB"/>
        </w:rPr>
      </w:pPr>
      <w:proofErr w:type="spellStart"/>
      <w:r w:rsidRPr="00F30638">
        <w:rPr>
          <w:sz w:val="22"/>
          <w:szCs w:val="22"/>
          <w:lang w:val="en-GB"/>
        </w:rPr>
        <w:t>Rubrication</w:t>
      </w:r>
      <w:proofErr w:type="spellEnd"/>
      <w:r w:rsidRPr="00F30638">
        <w:rPr>
          <w:sz w:val="22"/>
          <w:szCs w:val="22"/>
          <w:lang w:val="en-GB"/>
        </w:rPr>
        <w:t xml:space="preserve"> was utilized as the colour of informational rubrics. Where, along with the rubric's position on the page, the red would signal to the reader that the rubric was separate from the main text. Rubric</w:t>
      </w:r>
      <w:r w:rsidR="00E20428">
        <w:rPr>
          <w:sz w:val="22"/>
          <w:szCs w:val="22"/>
          <w:lang w:val="en-GB"/>
        </w:rPr>
        <w:t>s</w:t>
      </w:r>
      <w:r w:rsidRPr="00F30638">
        <w:rPr>
          <w:sz w:val="22"/>
          <w:szCs w:val="22"/>
          <w:lang w:val="en-GB"/>
        </w:rPr>
        <w:t xml:space="preserve"> </w:t>
      </w:r>
      <w:r w:rsidR="00E268EB">
        <w:rPr>
          <w:sz w:val="22"/>
          <w:szCs w:val="22"/>
          <w:lang w:val="en-GB"/>
        </w:rPr>
        <w:t>w</w:t>
      </w:r>
      <w:r w:rsidRPr="00F30638">
        <w:rPr>
          <w:sz w:val="22"/>
          <w:szCs w:val="22"/>
          <w:lang w:val="en-GB"/>
        </w:rPr>
        <w:t>ould provide added context for the reader, or instructions on how to read the text aloud. Used in a sermon, the rubrics themselves were not meant to be read aloud to the laity.</w:t>
      </w:r>
    </w:p>
    <w:p w14:paraId="5719B346" w14:textId="189C64CA" w:rsidR="00E04322" w:rsidRPr="00F30638" w:rsidRDefault="00E04322" w:rsidP="0086431D">
      <w:pPr>
        <w:spacing w:after="240" w:line="276" w:lineRule="auto"/>
        <w:ind w:firstLine="720"/>
        <w:jc w:val="both"/>
        <w:rPr>
          <w:sz w:val="22"/>
          <w:szCs w:val="22"/>
          <w:lang w:val="en-GB"/>
        </w:rPr>
      </w:pPr>
      <w:r w:rsidRPr="00F30638">
        <w:rPr>
          <w:sz w:val="22"/>
          <w:szCs w:val="22"/>
          <w:lang w:val="en-GB"/>
        </w:rPr>
        <w:lastRenderedPageBreak/>
        <w:t xml:space="preserve">In addition to the rubrics, most other marginalia </w:t>
      </w:r>
      <w:r w:rsidR="00040479">
        <w:rPr>
          <w:sz w:val="22"/>
          <w:szCs w:val="22"/>
          <w:lang w:val="en-GB"/>
        </w:rPr>
        <w:t>are</w:t>
      </w:r>
      <w:r w:rsidRPr="00F30638">
        <w:rPr>
          <w:sz w:val="22"/>
          <w:szCs w:val="22"/>
          <w:lang w:val="en-GB"/>
        </w:rPr>
        <w:t xml:space="preserve"> subject to </w:t>
      </w:r>
      <w:proofErr w:type="spellStart"/>
      <w:r w:rsidRPr="00F30638">
        <w:rPr>
          <w:sz w:val="22"/>
          <w:szCs w:val="22"/>
          <w:lang w:val="en-GB"/>
        </w:rPr>
        <w:t>rubrication</w:t>
      </w:r>
      <w:proofErr w:type="spellEnd"/>
      <w:r w:rsidRPr="00F30638">
        <w:rPr>
          <w:sz w:val="22"/>
          <w:szCs w:val="22"/>
          <w:lang w:val="en-GB"/>
        </w:rPr>
        <w:t xml:space="preserve">. While not always consistently practiced, </w:t>
      </w:r>
      <w:proofErr w:type="spellStart"/>
      <w:r w:rsidRPr="00F30638">
        <w:rPr>
          <w:sz w:val="22"/>
          <w:szCs w:val="22"/>
          <w:lang w:val="en-GB"/>
        </w:rPr>
        <w:t>par</w:t>
      </w:r>
      <w:r w:rsidR="00831443">
        <w:rPr>
          <w:sz w:val="22"/>
          <w:szCs w:val="22"/>
          <w:lang w:val="en-GB"/>
        </w:rPr>
        <w:t>a</w:t>
      </w:r>
      <w:r w:rsidRPr="00F30638">
        <w:rPr>
          <w:sz w:val="22"/>
          <w:szCs w:val="22"/>
          <w:lang w:val="en-GB"/>
        </w:rPr>
        <w:t>graphos</w:t>
      </w:r>
      <w:proofErr w:type="spellEnd"/>
      <w:r w:rsidRPr="00F30638">
        <w:rPr>
          <w:sz w:val="22"/>
          <w:szCs w:val="22"/>
          <w:lang w:val="en-GB"/>
        </w:rPr>
        <w:t xml:space="preserve"> marks and the Eusebian canon numbers are most often </w:t>
      </w:r>
      <w:proofErr w:type="spellStart"/>
      <w:r w:rsidRPr="00F30638">
        <w:rPr>
          <w:sz w:val="22"/>
          <w:szCs w:val="22"/>
          <w:lang w:val="en-GB"/>
        </w:rPr>
        <w:t>rubricated</w:t>
      </w:r>
      <w:proofErr w:type="spellEnd"/>
      <w:r w:rsidRPr="00F30638">
        <w:rPr>
          <w:sz w:val="22"/>
          <w:szCs w:val="22"/>
          <w:lang w:val="en-GB"/>
        </w:rPr>
        <w:t>.</w:t>
      </w:r>
    </w:p>
    <w:p w14:paraId="7E9A5482" w14:textId="7AB502ED" w:rsidR="0072128B" w:rsidRDefault="00E04322" w:rsidP="008C4144">
      <w:pPr>
        <w:spacing w:after="240" w:line="276" w:lineRule="auto"/>
        <w:ind w:firstLine="720"/>
        <w:jc w:val="both"/>
        <w:rPr>
          <w:sz w:val="22"/>
          <w:szCs w:val="22"/>
          <w:lang w:val="en-GB"/>
        </w:rPr>
      </w:pPr>
      <w:r w:rsidRPr="00F30638">
        <w:rPr>
          <w:sz w:val="22"/>
          <w:szCs w:val="22"/>
          <w:lang w:val="en-GB"/>
        </w:rPr>
        <w:t xml:space="preserve">The writings of </w:t>
      </w:r>
      <w:r w:rsidR="008245F9">
        <w:rPr>
          <w:sz w:val="22"/>
          <w:szCs w:val="22"/>
          <w:lang w:val="en-GB"/>
        </w:rPr>
        <w:t xml:space="preserve">Abune </w:t>
      </w:r>
      <w:proofErr w:type="spellStart"/>
      <w:r w:rsidR="008245F9">
        <w:rPr>
          <w:sz w:val="22"/>
          <w:szCs w:val="22"/>
          <w:lang w:val="en-GB"/>
        </w:rPr>
        <w:t>Selama</w:t>
      </w:r>
      <w:proofErr w:type="spellEnd"/>
      <w:r w:rsidRPr="00F30638">
        <w:rPr>
          <w:sz w:val="22"/>
          <w:szCs w:val="22"/>
          <w:lang w:val="en-GB"/>
        </w:rPr>
        <w:t xml:space="preserve">, or their copies, would have been around for review at the time the </w:t>
      </w:r>
      <w:r w:rsidR="00C64867">
        <w:rPr>
          <w:sz w:val="22"/>
          <w:szCs w:val="22"/>
          <w:lang w:val="en-GB"/>
        </w:rPr>
        <w:t>“</w:t>
      </w:r>
      <w:r w:rsidRPr="00F30638">
        <w:rPr>
          <w:sz w:val="22"/>
          <w:szCs w:val="22"/>
          <w:lang w:val="en-GB"/>
        </w:rPr>
        <w:t>Nine Saints</w:t>
      </w:r>
      <w:r w:rsidR="00C64867">
        <w:rPr>
          <w:sz w:val="22"/>
          <w:szCs w:val="22"/>
          <w:lang w:val="en-GB"/>
        </w:rPr>
        <w:t>”, as they are referred to locally by the faithful,</w:t>
      </w:r>
      <w:r w:rsidRPr="00F30638">
        <w:rPr>
          <w:sz w:val="22"/>
          <w:szCs w:val="22"/>
          <w:lang w:val="en-GB"/>
        </w:rPr>
        <w:t xml:space="preserve"> arrived to Ethiopia</w:t>
      </w:r>
      <w:r w:rsidR="00042668">
        <w:rPr>
          <w:sz w:val="22"/>
          <w:szCs w:val="22"/>
          <w:lang w:val="en-GB"/>
        </w:rPr>
        <w:t xml:space="preserve"> between 480–494 CE</w:t>
      </w:r>
      <w:r w:rsidR="00597E86" w:rsidRPr="00F30638">
        <w:rPr>
          <w:sz w:val="22"/>
          <w:szCs w:val="22"/>
          <w:lang w:val="en-GB"/>
        </w:rPr>
        <w:t>.</w:t>
      </w:r>
      <w:r w:rsidRPr="00F30638">
        <w:rPr>
          <w:sz w:val="22"/>
          <w:szCs w:val="22"/>
          <w:lang w:val="en-GB"/>
        </w:rPr>
        <w:t xml:space="preserve"> The </w:t>
      </w:r>
      <w:r w:rsidR="001D1742">
        <w:rPr>
          <w:sz w:val="22"/>
          <w:szCs w:val="22"/>
          <w:lang w:val="en-GB"/>
        </w:rPr>
        <w:t>N</w:t>
      </w:r>
      <w:r w:rsidRPr="00F30638">
        <w:rPr>
          <w:sz w:val="22"/>
          <w:szCs w:val="22"/>
          <w:lang w:val="en-GB"/>
        </w:rPr>
        <w:t xml:space="preserve">ine came to Ethiopia as both missionaries and </w:t>
      </w:r>
      <w:r w:rsidR="00597E86" w:rsidRPr="00F30638">
        <w:rPr>
          <w:sz w:val="22"/>
          <w:szCs w:val="22"/>
          <w:lang w:val="en-GB"/>
        </w:rPr>
        <w:t xml:space="preserve">as </w:t>
      </w:r>
      <w:r w:rsidRPr="00F30638">
        <w:rPr>
          <w:sz w:val="22"/>
          <w:szCs w:val="22"/>
          <w:lang w:val="en-GB"/>
        </w:rPr>
        <w:t xml:space="preserve">refugees from the Byzantine Empire following the schism that occurs between Monophysite and </w:t>
      </w:r>
      <w:proofErr w:type="spellStart"/>
      <w:r w:rsidRPr="00F30638">
        <w:rPr>
          <w:sz w:val="22"/>
          <w:szCs w:val="22"/>
          <w:lang w:val="en-GB"/>
        </w:rPr>
        <w:t>Dyophisites</w:t>
      </w:r>
      <w:proofErr w:type="spellEnd"/>
      <w:r w:rsidRPr="00F30638">
        <w:rPr>
          <w:sz w:val="22"/>
          <w:szCs w:val="22"/>
          <w:lang w:val="en-GB"/>
        </w:rPr>
        <w:t xml:space="preserve"> at the Council of Chalcedon in 451 CE and Emperor Zeno's failure to reconcile the </w:t>
      </w:r>
      <w:r w:rsidR="00597E86" w:rsidRPr="00F30638">
        <w:rPr>
          <w:sz w:val="22"/>
          <w:szCs w:val="22"/>
          <w:lang w:val="en-GB"/>
        </w:rPr>
        <w:t>schism</w:t>
      </w:r>
      <w:r w:rsidRPr="00F30638">
        <w:rPr>
          <w:sz w:val="22"/>
          <w:szCs w:val="22"/>
          <w:lang w:val="en-GB"/>
        </w:rPr>
        <w:t xml:space="preserve"> with the publication of his</w:t>
      </w:r>
      <w:r w:rsidR="009F4405" w:rsidRPr="009F4405">
        <w:rPr>
          <w:sz w:val="22"/>
          <w:szCs w:val="22"/>
          <w:lang w:val="en-GB"/>
        </w:rPr>
        <w:t xml:space="preserve"> </w:t>
      </w:r>
      <w:r w:rsidR="009F4405" w:rsidRPr="00F30638">
        <w:rPr>
          <w:sz w:val="22"/>
          <w:szCs w:val="22"/>
          <w:lang w:val="en-GB"/>
        </w:rPr>
        <w:t>in 482 CE</w:t>
      </w:r>
      <w:r w:rsidRPr="00F30638">
        <w:rPr>
          <w:sz w:val="22"/>
          <w:szCs w:val="22"/>
          <w:lang w:val="en-GB"/>
        </w:rPr>
        <w:t xml:space="preserve"> </w:t>
      </w:r>
      <w:sdt>
        <w:sdtPr>
          <w:rPr>
            <w:sz w:val="22"/>
            <w:szCs w:val="22"/>
            <w:lang w:val="en-GB"/>
          </w:rPr>
          <w:id w:val="-1129545682"/>
          <w:citation/>
        </w:sdtPr>
        <w:sdtContent>
          <w:r w:rsidR="006908F6">
            <w:rPr>
              <w:sz w:val="22"/>
              <w:szCs w:val="22"/>
              <w:lang w:val="en-GB"/>
            </w:rPr>
            <w:fldChar w:fldCharType="begin"/>
          </w:r>
          <w:r w:rsidR="009F4405">
            <w:rPr>
              <w:sz w:val="22"/>
              <w:szCs w:val="22"/>
            </w:rPr>
            <w:instrText xml:space="preserve">CITATION Hio07 \l 1033 </w:instrText>
          </w:r>
          <w:r w:rsidR="006908F6">
            <w:rPr>
              <w:sz w:val="22"/>
              <w:szCs w:val="22"/>
              <w:lang w:val="en-GB"/>
            </w:rPr>
            <w:fldChar w:fldCharType="separate"/>
          </w:r>
          <w:r w:rsidR="00202A5F" w:rsidRPr="00202A5F">
            <w:rPr>
              <w:noProof/>
              <w:sz w:val="22"/>
              <w:szCs w:val="22"/>
            </w:rPr>
            <w:t>(HLCEES 2007)</w:t>
          </w:r>
          <w:r w:rsidR="006908F6">
            <w:rPr>
              <w:sz w:val="22"/>
              <w:szCs w:val="22"/>
              <w:lang w:val="en-GB"/>
            </w:rPr>
            <w:fldChar w:fldCharType="end"/>
          </w:r>
        </w:sdtContent>
      </w:sdt>
      <w:r w:rsidRPr="00F30638">
        <w:rPr>
          <w:sz w:val="22"/>
          <w:szCs w:val="22"/>
          <w:lang w:val="en-GB"/>
        </w:rPr>
        <w:t>.</w:t>
      </w:r>
      <w:r w:rsidR="0072128B">
        <w:rPr>
          <w:sz w:val="22"/>
          <w:szCs w:val="22"/>
          <w:lang w:val="en-GB"/>
        </w:rPr>
        <w:t xml:space="preserve"> </w:t>
      </w:r>
    </w:p>
    <w:p w14:paraId="7703B120" w14:textId="4A5F9761" w:rsidR="0098221D" w:rsidRDefault="0019253F" w:rsidP="008C4144">
      <w:pPr>
        <w:spacing w:after="240" w:line="276" w:lineRule="auto"/>
        <w:ind w:firstLine="720"/>
        <w:jc w:val="both"/>
        <w:rPr>
          <w:sz w:val="22"/>
          <w:szCs w:val="22"/>
          <w:lang w:val="en-GB"/>
        </w:rPr>
      </w:pPr>
      <w:r>
        <w:rPr>
          <w:sz w:val="22"/>
          <w:szCs w:val="22"/>
          <w:lang w:val="en-GB"/>
        </w:rPr>
        <w:t xml:space="preserve">The last of the </w:t>
      </w:r>
      <w:r w:rsidR="001D1742">
        <w:rPr>
          <w:sz w:val="22"/>
          <w:szCs w:val="22"/>
          <w:lang w:val="en-GB"/>
        </w:rPr>
        <w:t>N</w:t>
      </w:r>
      <w:r>
        <w:rPr>
          <w:sz w:val="22"/>
          <w:szCs w:val="22"/>
          <w:lang w:val="en-GB"/>
        </w:rPr>
        <w:t xml:space="preserve">ine to arrive to the Kingdom of Axum was </w:t>
      </w:r>
      <w:r w:rsidR="0098221D">
        <w:rPr>
          <w:sz w:val="22"/>
          <w:szCs w:val="22"/>
          <w:lang w:val="en-GB"/>
        </w:rPr>
        <w:t xml:space="preserve">the figure </w:t>
      </w:r>
      <w:r>
        <w:rPr>
          <w:sz w:val="22"/>
          <w:szCs w:val="22"/>
          <w:lang w:val="en-GB"/>
        </w:rPr>
        <w:t>Issac</w:t>
      </w:r>
      <w:r w:rsidR="0098221D">
        <w:rPr>
          <w:sz w:val="22"/>
          <w:szCs w:val="22"/>
          <w:lang w:val="en-GB"/>
        </w:rPr>
        <w:t xml:space="preserve"> who in the Ethiopian canon experience many miracles. Issac</w:t>
      </w:r>
      <w:r w:rsidR="00656389">
        <w:rPr>
          <w:sz w:val="22"/>
          <w:szCs w:val="22"/>
          <w:lang w:val="en-GB"/>
        </w:rPr>
        <w:t xml:space="preserve"> originated from “Rome” </w:t>
      </w:r>
      <w:r w:rsidR="0098221D">
        <w:rPr>
          <w:sz w:val="22"/>
          <w:szCs w:val="22"/>
          <w:lang w:val="en-GB"/>
        </w:rPr>
        <w:t>but is more likely</w:t>
      </w:r>
      <w:r w:rsidR="00656389">
        <w:rPr>
          <w:sz w:val="22"/>
          <w:szCs w:val="22"/>
          <w:lang w:val="en-GB"/>
        </w:rPr>
        <w:t xml:space="preserve"> </w:t>
      </w:r>
      <w:r w:rsidR="0098221D">
        <w:rPr>
          <w:sz w:val="22"/>
          <w:szCs w:val="22"/>
          <w:lang w:val="en-GB"/>
        </w:rPr>
        <w:t>to have</w:t>
      </w:r>
      <w:r w:rsidR="00656389">
        <w:rPr>
          <w:sz w:val="22"/>
          <w:szCs w:val="22"/>
          <w:lang w:val="en-GB"/>
        </w:rPr>
        <w:t xml:space="preserve"> hailed from somewhere within the </w:t>
      </w:r>
      <w:r w:rsidR="00325D57">
        <w:rPr>
          <w:sz w:val="22"/>
          <w:szCs w:val="22"/>
          <w:lang w:val="en-GB"/>
        </w:rPr>
        <w:t>Byzantium</w:t>
      </w:r>
      <w:r w:rsidR="00656389">
        <w:rPr>
          <w:sz w:val="22"/>
          <w:szCs w:val="22"/>
          <w:lang w:val="en-GB"/>
        </w:rPr>
        <w:t xml:space="preserve"> empire and not the Italian city of Rome. Issac</w:t>
      </w:r>
      <w:r w:rsidR="0098221D">
        <w:rPr>
          <w:sz w:val="22"/>
          <w:szCs w:val="22"/>
          <w:lang w:val="en-GB"/>
        </w:rPr>
        <w:t xml:space="preserve"> came from a royal family and</w:t>
      </w:r>
      <w:r w:rsidR="00656389">
        <w:rPr>
          <w:sz w:val="22"/>
          <w:szCs w:val="22"/>
          <w:lang w:val="en-GB"/>
        </w:rPr>
        <w:t xml:space="preserve"> is said to have been a </w:t>
      </w:r>
      <w:r w:rsidR="0098221D">
        <w:rPr>
          <w:sz w:val="22"/>
          <w:szCs w:val="22"/>
          <w:lang w:val="en-GB"/>
        </w:rPr>
        <w:t>“</w:t>
      </w:r>
      <w:r w:rsidR="00656389">
        <w:rPr>
          <w:sz w:val="22"/>
          <w:szCs w:val="22"/>
          <w:lang w:val="en-GB"/>
        </w:rPr>
        <w:t>King of Rome</w:t>
      </w:r>
      <w:r w:rsidR="0098221D">
        <w:rPr>
          <w:sz w:val="22"/>
          <w:szCs w:val="22"/>
          <w:lang w:val="en-GB"/>
        </w:rPr>
        <w:t>”</w:t>
      </w:r>
      <w:r w:rsidR="00656389">
        <w:rPr>
          <w:sz w:val="22"/>
          <w:szCs w:val="22"/>
          <w:lang w:val="en-GB"/>
        </w:rPr>
        <w:t xml:space="preserve"> who ruled for seven years before being summoned </w:t>
      </w:r>
      <w:r w:rsidR="0098221D">
        <w:rPr>
          <w:sz w:val="22"/>
          <w:szCs w:val="22"/>
          <w:lang w:val="en-GB"/>
        </w:rPr>
        <w:t>by</w:t>
      </w:r>
      <w:r w:rsidR="00656389">
        <w:rPr>
          <w:sz w:val="22"/>
          <w:szCs w:val="22"/>
          <w:lang w:val="en-GB"/>
        </w:rPr>
        <w:t xml:space="preserve"> </w:t>
      </w:r>
      <w:r w:rsidR="0098221D">
        <w:rPr>
          <w:sz w:val="22"/>
          <w:szCs w:val="22"/>
          <w:lang w:val="en-GB"/>
        </w:rPr>
        <w:t>Abune Pantaleon to join the evangelists. The Archangel Gabriel then delivered Issac to Axum in a mere three hours. While his age at the time was not known, Issac is noted as having been the youngest of the Nine</w:t>
      </w:r>
      <w:r w:rsidR="009A7932">
        <w:rPr>
          <w:sz w:val="22"/>
          <w:szCs w:val="22"/>
          <w:lang w:val="en-GB"/>
        </w:rPr>
        <w:t>. His advantage in youth</w:t>
      </w:r>
      <w:r w:rsidR="008A51D7">
        <w:rPr>
          <w:sz w:val="22"/>
          <w:szCs w:val="22"/>
          <w:lang w:val="en-GB"/>
        </w:rPr>
        <w:t>, relative to the rest,</w:t>
      </w:r>
      <w:r w:rsidR="009A7932">
        <w:rPr>
          <w:sz w:val="22"/>
          <w:szCs w:val="22"/>
          <w:lang w:val="en-GB"/>
        </w:rPr>
        <w:t xml:space="preserve"> would have </w:t>
      </w:r>
      <w:r w:rsidR="008A51D7">
        <w:rPr>
          <w:sz w:val="22"/>
          <w:szCs w:val="22"/>
          <w:lang w:val="en-GB"/>
        </w:rPr>
        <w:t>benefited</w:t>
      </w:r>
      <w:r w:rsidR="009A7932">
        <w:rPr>
          <w:sz w:val="22"/>
          <w:szCs w:val="22"/>
          <w:lang w:val="en-GB"/>
        </w:rPr>
        <w:t xml:space="preserve"> him </w:t>
      </w:r>
      <w:r w:rsidR="008A51D7">
        <w:rPr>
          <w:sz w:val="22"/>
          <w:szCs w:val="22"/>
          <w:lang w:val="en-GB"/>
        </w:rPr>
        <w:t>in obtaining a grasp of the Ge’ez language and how it is written. Issac would take the task of writing the four gospels of the New Testament it what has endured to become the oldest surv</w:t>
      </w:r>
      <w:r w:rsidR="00F41386">
        <w:rPr>
          <w:sz w:val="22"/>
          <w:szCs w:val="22"/>
          <w:lang w:val="en-GB"/>
        </w:rPr>
        <w:t>iv</w:t>
      </w:r>
      <w:r w:rsidR="008A51D7">
        <w:rPr>
          <w:sz w:val="22"/>
          <w:szCs w:val="22"/>
          <w:lang w:val="en-GB"/>
        </w:rPr>
        <w:t>ing Ge’ez manuscript. The miracle associated with this undertaking brings God into the process. Where God is said to have held the sun in place so as to allow Issac</w:t>
      </w:r>
      <w:r w:rsidR="00F41386">
        <w:rPr>
          <w:sz w:val="22"/>
          <w:szCs w:val="22"/>
          <w:lang w:val="en-GB"/>
        </w:rPr>
        <w:t xml:space="preserve"> to complete the 322 pages of the manuscript within a single day.</w:t>
      </w:r>
    </w:p>
    <w:p w14:paraId="2B1B498A" w14:textId="503F45B8" w:rsidR="00F41386" w:rsidRDefault="00F41386" w:rsidP="008C4144">
      <w:pPr>
        <w:spacing w:after="240" w:line="276" w:lineRule="auto"/>
        <w:ind w:firstLine="720"/>
        <w:jc w:val="both"/>
        <w:rPr>
          <w:sz w:val="22"/>
          <w:szCs w:val="22"/>
          <w:lang w:val="en-GB"/>
        </w:rPr>
      </w:pPr>
      <w:r>
        <w:rPr>
          <w:sz w:val="22"/>
          <w:szCs w:val="22"/>
          <w:lang w:val="en-GB"/>
        </w:rPr>
        <w:t xml:space="preserve">Issac was so predisposed to experiencing miracles that would be given moniker “Garima” and is remembered and celebrated as </w:t>
      </w:r>
      <w:r w:rsidR="006A08AA">
        <w:rPr>
          <w:sz w:val="22"/>
          <w:szCs w:val="22"/>
          <w:lang w:val="en-GB"/>
        </w:rPr>
        <w:t>“</w:t>
      </w:r>
      <w:r>
        <w:rPr>
          <w:sz w:val="22"/>
          <w:szCs w:val="22"/>
          <w:lang w:val="en-GB"/>
        </w:rPr>
        <w:t>Abba Garima</w:t>
      </w:r>
      <w:r w:rsidR="006A08AA">
        <w:rPr>
          <w:sz w:val="22"/>
          <w:szCs w:val="22"/>
          <w:lang w:val="en-GB"/>
        </w:rPr>
        <w:t>”</w:t>
      </w:r>
      <w:r>
        <w:rPr>
          <w:sz w:val="22"/>
          <w:szCs w:val="22"/>
          <w:lang w:val="en-GB"/>
        </w:rPr>
        <w:t xml:space="preserve"> and </w:t>
      </w:r>
      <w:r w:rsidR="006A08AA">
        <w:rPr>
          <w:sz w:val="22"/>
          <w:szCs w:val="22"/>
          <w:lang w:val="en-GB"/>
        </w:rPr>
        <w:t>“</w:t>
      </w:r>
      <w:r>
        <w:rPr>
          <w:sz w:val="22"/>
          <w:szCs w:val="22"/>
          <w:lang w:val="en-GB"/>
        </w:rPr>
        <w:t>Abune Garima</w:t>
      </w:r>
      <w:r w:rsidR="006A08AA">
        <w:rPr>
          <w:sz w:val="22"/>
          <w:szCs w:val="22"/>
          <w:lang w:val="en-GB"/>
        </w:rPr>
        <w:t>” when referenced as a saint</w:t>
      </w:r>
      <w:r w:rsidR="008E544D">
        <w:rPr>
          <w:sz w:val="22"/>
          <w:szCs w:val="22"/>
          <w:lang w:val="en-GB"/>
        </w:rPr>
        <w:t xml:space="preserve"> </w:t>
      </w:r>
      <w:sdt>
        <w:sdtPr>
          <w:rPr>
            <w:sz w:val="22"/>
            <w:szCs w:val="22"/>
            <w:lang w:val="en-GB"/>
          </w:rPr>
          <w:id w:val="765116416"/>
          <w:citation/>
        </w:sdtPr>
        <w:sdtContent>
          <w:r w:rsidR="008E544D">
            <w:rPr>
              <w:sz w:val="22"/>
              <w:szCs w:val="22"/>
              <w:lang w:val="en-GB"/>
            </w:rPr>
            <w:fldChar w:fldCharType="begin"/>
          </w:r>
          <w:r w:rsidR="008E544D">
            <w:rPr>
              <w:sz w:val="22"/>
              <w:szCs w:val="22"/>
            </w:rPr>
            <w:instrText xml:space="preserve"> CITATION Nigus2016 \l 1033 </w:instrText>
          </w:r>
          <w:r w:rsidR="008E544D">
            <w:rPr>
              <w:sz w:val="22"/>
              <w:szCs w:val="22"/>
              <w:lang w:val="en-GB"/>
            </w:rPr>
            <w:fldChar w:fldCharType="separate"/>
          </w:r>
          <w:r w:rsidR="00202A5F" w:rsidRPr="00202A5F">
            <w:rPr>
              <w:noProof/>
              <w:sz w:val="22"/>
              <w:szCs w:val="22"/>
            </w:rPr>
            <w:t>(Nigus 2016)</w:t>
          </w:r>
          <w:r w:rsidR="008E544D">
            <w:rPr>
              <w:sz w:val="22"/>
              <w:szCs w:val="22"/>
              <w:lang w:val="en-GB"/>
            </w:rPr>
            <w:fldChar w:fldCharType="end"/>
          </w:r>
        </w:sdtContent>
      </w:sdt>
      <w:r>
        <w:rPr>
          <w:sz w:val="22"/>
          <w:szCs w:val="22"/>
          <w:lang w:val="en-GB"/>
        </w:rPr>
        <w:t>. His gospel manuscript is known to most researches today as the “Garima 2” gospel</w:t>
      </w:r>
      <w:r w:rsidR="006A08AA">
        <w:rPr>
          <w:sz w:val="22"/>
          <w:szCs w:val="22"/>
          <w:lang w:val="en-GB"/>
        </w:rPr>
        <w:t xml:space="preserve"> and radiocarbon</w:t>
      </w:r>
      <w:r>
        <w:rPr>
          <w:sz w:val="22"/>
          <w:szCs w:val="22"/>
          <w:lang w:val="en-GB"/>
        </w:rPr>
        <w:t xml:space="preserve"> </w:t>
      </w:r>
      <w:r w:rsidR="006A08AA">
        <w:rPr>
          <w:sz w:val="22"/>
          <w:szCs w:val="22"/>
          <w:lang w:val="en-GB"/>
        </w:rPr>
        <w:t>dating confirms that it could have be written as early as 390 CE. T</w:t>
      </w:r>
      <w:r>
        <w:rPr>
          <w:sz w:val="22"/>
          <w:szCs w:val="22"/>
          <w:lang w:val="en-GB"/>
        </w:rPr>
        <w:t xml:space="preserve">he </w:t>
      </w:r>
      <w:r w:rsidR="006A08AA">
        <w:rPr>
          <w:sz w:val="22"/>
          <w:szCs w:val="22"/>
          <w:lang w:val="en-GB"/>
        </w:rPr>
        <w:t>“Garima 1” gospel is a sep</w:t>
      </w:r>
      <w:r w:rsidR="004C66BC">
        <w:rPr>
          <w:sz w:val="22"/>
          <w:szCs w:val="22"/>
          <w:lang w:val="en-GB"/>
        </w:rPr>
        <w:t>a</w:t>
      </w:r>
      <w:r w:rsidR="006A08AA">
        <w:rPr>
          <w:sz w:val="22"/>
          <w:szCs w:val="22"/>
          <w:lang w:val="en-GB"/>
        </w:rPr>
        <w:t xml:space="preserve">rate manuscript housed at the same Enda Abba Garima monastery and is at </w:t>
      </w:r>
      <w:r w:rsidR="006A08AA" w:rsidRPr="00F942A9">
        <w:rPr>
          <w:sz w:val="22"/>
          <w:szCs w:val="22"/>
          <w:lang w:val="en-GB"/>
        </w:rPr>
        <w:t>least a century older.</w:t>
      </w:r>
    </w:p>
    <w:p w14:paraId="6A126C99" w14:textId="3BC8C8AE" w:rsidR="00F47247" w:rsidRPr="00195160" w:rsidRDefault="007C47E2" w:rsidP="00195160">
      <w:pPr>
        <w:spacing w:after="240" w:line="276" w:lineRule="auto"/>
        <w:ind w:firstLine="720"/>
        <w:jc w:val="both"/>
        <w:rPr>
          <w:rFonts w:ascii="Nyala" w:hAnsi="Nyala" w:cs="Nyala"/>
          <w:sz w:val="22"/>
          <w:szCs w:val="22"/>
          <w:lang w:val="am-ET"/>
        </w:rPr>
      </w:pPr>
      <w:r w:rsidRPr="000F5F7F">
        <w:rPr>
          <w:sz w:val="22"/>
          <w:szCs w:val="22"/>
          <w:lang w:val="en-GB"/>
        </w:rPr>
        <w:t>The Garima 2 gospel gives us our first</w:t>
      </w:r>
      <w:r w:rsidR="00A658F6" w:rsidRPr="000F5F7F">
        <w:rPr>
          <w:sz w:val="22"/>
          <w:szCs w:val="22"/>
          <w:lang w:val="en-GB"/>
        </w:rPr>
        <w:t xml:space="preserve"> look, not just at </w:t>
      </w:r>
      <w:proofErr w:type="spellStart"/>
      <w:r w:rsidR="00A658F6" w:rsidRPr="000F5F7F">
        <w:rPr>
          <w:sz w:val="22"/>
          <w:szCs w:val="22"/>
          <w:lang w:val="en-GB"/>
        </w:rPr>
        <w:t>rubrication</w:t>
      </w:r>
      <w:proofErr w:type="spellEnd"/>
      <w:r w:rsidR="00A658F6" w:rsidRPr="000F5F7F">
        <w:rPr>
          <w:sz w:val="22"/>
          <w:szCs w:val="22"/>
          <w:lang w:val="en-GB"/>
        </w:rPr>
        <w:t>, but of any Ethiopic writing on parchment.</w:t>
      </w:r>
      <w:r w:rsidR="0066060F" w:rsidRPr="000F5F7F">
        <w:rPr>
          <w:sz w:val="22"/>
          <w:szCs w:val="22"/>
          <w:lang w:val="en-GB"/>
        </w:rPr>
        <w:t xml:space="preserve"> As might be expected, some features are in keeping with the Greek sources. The gospel begins with ornately decorated cannon tables and cannon numbers appear throughout in the margins and always </w:t>
      </w:r>
      <w:proofErr w:type="spellStart"/>
      <w:r w:rsidR="0066060F" w:rsidRPr="000F5F7F">
        <w:rPr>
          <w:sz w:val="22"/>
          <w:szCs w:val="22"/>
          <w:lang w:val="en-GB"/>
        </w:rPr>
        <w:t>rubricated</w:t>
      </w:r>
      <w:proofErr w:type="spellEnd"/>
      <w:r w:rsidR="0066060F" w:rsidRPr="000F5F7F">
        <w:rPr>
          <w:sz w:val="22"/>
          <w:szCs w:val="22"/>
          <w:lang w:val="en-GB"/>
        </w:rPr>
        <w:t xml:space="preserve"> to distinguish them from the psalm numbering. Also observed </w:t>
      </w:r>
      <w:proofErr w:type="spellStart"/>
      <w:r w:rsidR="00737D79" w:rsidRPr="000F5F7F">
        <w:rPr>
          <w:sz w:val="22"/>
          <w:szCs w:val="22"/>
          <w:lang w:val="en-GB"/>
        </w:rPr>
        <w:t>rubricated</w:t>
      </w:r>
      <w:proofErr w:type="spellEnd"/>
      <w:r w:rsidR="00737D79" w:rsidRPr="000F5F7F">
        <w:rPr>
          <w:sz w:val="22"/>
          <w:szCs w:val="22"/>
          <w:lang w:val="en-GB"/>
        </w:rPr>
        <w:t xml:space="preserve"> </w:t>
      </w:r>
      <w:r w:rsidR="0066060F" w:rsidRPr="000F5F7F">
        <w:rPr>
          <w:sz w:val="22"/>
          <w:szCs w:val="22"/>
          <w:lang w:val="en-GB"/>
        </w:rPr>
        <w:t>in the margins are the</w:t>
      </w:r>
      <w:r w:rsidR="00737D79" w:rsidRPr="000F5F7F">
        <w:rPr>
          <w:sz w:val="22"/>
          <w:szCs w:val="22"/>
          <w:lang w:val="en-GB"/>
        </w:rPr>
        <w:t xml:space="preserve"> </w:t>
      </w:r>
      <w:r w:rsidR="0066060F" w:rsidRPr="000F5F7F">
        <w:rPr>
          <w:rFonts w:ascii="Segoe UI Symbol" w:hAnsi="Segoe UI Symbol" w:cs="Segoe UI Symbol"/>
          <w:color w:val="000000"/>
          <w:sz w:val="22"/>
          <w:szCs w:val="22"/>
          <w:shd w:val="clear" w:color="auto" w:fill="FFFFFF"/>
        </w:rPr>
        <w:t xml:space="preserve">☧ </w:t>
      </w:r>
      <w:r w:rsidR="00737D79" w:rsidRPr="000F5F7F">
        <w:rPr>
          <w:rFonts w:ascii="Segoe UI Symbol" w:hAnsi="Segoe UI Symbol" w:cs="Segoe UI Symbol"/>
          <w:color w:val="000000"/>
          <w:sz w:val="22"/>
          <w:szCs w:val="22"/>
          <w:shd w:val="clear" w:color="auto" w:fill="FFFFFF"/>
        </w:rPr>
        <w:t>Christogram, and ligatures that serve an anchoring purpose formed from the vertically</w:t>
      </w:r>
      <w:r w:rsidR="00737D79">
        <w:rPr>
          <w:rFonts w:ascii="Segoe UI Symbol" w:hAnsi="Segoe UI Symbol" w:cs="Segoe UI Symbol"/>
          <w:color w:val="000000"/>
          <w:sz w:val="19"/>
          <w:szCs w:val="19"/>
          <w:shd w:val="clear" w:color="auto" w:fill="FFFFFF"/>
        </w:rPr>
        <w:t xml:space="preserve"> </w:t>
      </w:r>
      <w:r w:rsidR="00737D79" w:rsidRPr="000F5F7F">
        <w:rPr>
          <w:rFonts w:cstheme="minorHAnsi"/>
          <w:color w:val="000000"/>
          <w:sz w:val="22"/>
          <w:szCs w:val="22"/>
          <w:shd w:val="clear" w:color="auto" w:fill="FFFFFF"/>
        </w:rPr>
        <w:t>arranged</w:t>
      </w:r>
      <w:r w:rsidR="00737D79" w:rsidRPr="00737D79">
        <w:rPr>
          <w:rFonts w:cstheme="minorHAnsi"/>
          <w:color w:val="000000"/>
          <w:sz w:val="19"/>
          <w:szCs w:val="19"/>
          <w:shd w:val="clear" w:color="auto" w:fill="FFFFFF"/>
        </w:rPr>
        <w:t xml:space="preserve"> </w:t>
      </w:r>
      <w:r w:rsidR="00737D79" w:rsidRPr="000F5F7F">
        <w:rPr>
          <w:rFonts w:cstheme="minorHAnsi"/>
          <w:color w:val="000000"/>
          <w:sz w:val="22"/>
          <w:szCs w:val="22"/>
          <w:shd w:val="clear" w:color="auto" w:fill="FFFFFF"/>
        </w:rPr>
        <w:t xml:space="preserve">letters </w:t>
      </w:r>
      <w:r w:rsidR="00737D79" w:rsidRPr="000F5F7F">
        <w:rPr>
          <w:rFonts w:ascii="Abyssinica SIL" w:hAnsi="Abyssinica SIL" w:cs="Abyssinica SIL"/>
          <w:color w:val="000000"/>
          <w:sz w:val="22"/>
          <w:szCs w:val="22"/>
          <w:shd w:val="clear" w:color="auto" w:fill="FFFFFF"/>
        </w:rPr>
        <w:t>“</w:t>
      </w:r>
      <w:r w:rsidR="00737D79" w:rsidRPr="000F5F7F">
        <w:rPr>
          <w:rFonts w:ascii="Abyssinica SIL" w:hAnsi="Abyssinica SIL" w:cs="Abyssinica SIL"/>
          <w:sz w:val="22"/>
          <w:szCs w:val="22"/>
          <w:lang w:val="am-ET"/>
        </w:rPr>
        <w:t>ዘየ”</w:t>
      </w:r>
      <w:r w:rsidR="00737D79" w:rsidRPr="000F5F7F">
        <w:rPr>
          <w:rFonts w:cstheme="minorHAnsi"/>
          <w:sz w:val="22"/>
          <w:szCs w:val="22"/>
          <w:lang w:val="am-ET"/>
        </w:rPr>
        <w:t xml:space="preserve"> (to mean “here”) and</w:t>
      </w:r>
      <w:r w:rsidR="00737D79" w:rsidRPr="000F5F7F">
        <w:rPr>
          <w:rFonts w:cstheme="minorHAnsi"/>
          <w:color w:val="000000"/>
          <w:sz w:val="22"/>
          <w:szCs w:val="22"/>
          <w:shd w:val="clear" w:color="auto" w:fill="FFFFFF"/>
        </w:rPr>
        <w:t xml:space="preserve"> </w:t>
      </w:r>
      <w:r w:rsidR="00737D79" w:rsidRPr="000F5F7F">
        <w:rPr>
          <w:rFonts w:ascii="Abyssinica SIL" w:hAnsi="Abyssinica SIL" w:cs="Abyssinica SIL"/>
          <w:color w:val="000000"/>
          <w:sz w:val="22"/>
          <w:szCs w:val="22"/>
          <w:shd w:val="clear" w:color="auto" w:fill="FFFFFF"/>
        </w:rPr>
        <w:t>“</w:t>
      </w:r>
      <w:r w:rsidR="0066060F" w:rsidRPr="000F5F7F">
        <w:rPr>
          <w:rFonts w:ascii="Abyssinica SIL" w:hAnsi="Abyssinica SIL" w:cs="Abyssinica SIL"/>
          <w:sz w:val="22"/>
          <w:szCs w:val="22"/>
          <w:lang w:val="am-ET"/>
        </w:rPr>
        <w:t>ቆመ</w:t>
      </w:r>
      <w:r w:rsidR="00737D79" w:rsidRPr="000F5F7F">
        <w:rPr>
          <w:rFonts w:ascii="Abyssinica SIL" w:hAnsi="Abyssinica SIL" w:cs="Abyssinica SIL"/>
          <w:sz w:val="22"/>
          <w:szCs w:val="22"/>
          <w:lang w:val="am-ET"/>
        </w:rPr>
        <w:t>”</w:t>
      </w:r>
      <w:r w:rsidR="00737D79" w:rsidRPr="000F5F7F">
        <w:rPr>
          <w:rFonts w:cstheme="minorHAnsi"/>
          <w:sz w:val="22"/>
          <w:szCs w:val="22"/>
          <w:lang w:val="am-ET"/>
        </w:rPr>
        <w:t xml:space="preserve"> (“stop”)</w:t>
      </w:r>
      <w:r w:rsidR="00704D03">
        <w:rPr>
          <w:rFonts w:cstheme="minorHAnsi"/>
          <w:sz w:val="22"/>
          <w:szCs w:val="22"/>
          <w:lang w:val="am-ET"/>
        </w:rPr>
        <w:t xml:space="preserve"> </w:t>
      </w:r>
      <w:sdt>
        <w:sdtPr>
          <w:rPr>
            <w:rFonts w:cstheme="minorHAnsi"/>
            <w:sz w:val="22"/>
            <w:szCs w:val="22"/>
            <w:lang w:val="am-ET"/>
          </w:rPr>
          <w:id w:val="-1284724919"/>
          <w:citation/>
        </w:sdtPr>
        <w:sdtContent>
          <w:r w:rsidR="00704D03">
            <w:rPr>
              <w:rFonts w:cstheme="minorHAnsi"/>
              <w:sz w:val="22"/>
              <w:szCs w:val="22"/>
              <w:lang w:val="am-ET"/>
            </w:rPr>
            <w:fldChar w:fldCharType="begin"/>
          </w:r>
          <w:r w:rsidR="00704D03">
            <w:rPr>
              <w:rFonts w:cstheme="minorHAnsi"/>
              <w:sz w:val="22"/>
              <w:szCs w:val="22"/>
            </w:rPr>
            <w:instrText xml:space="preserve"> CITATION Kim22 \l 1033 </w:instrText>
          </w:r>
          <w:r w:rsidR="00704D03">
            <w:rPr>
              <w:rFonts w:cstheme="minorHAnsi"/>
              <w:sz w:val="22"/>
              <w:szCs w:val="22"/>
              <w:lang w:val="am-ET"/>
            </w:rPr>
            <w:fldChar w:fldCharType="separate"/>
          </w:r>
          <w:r w:rsidR="00202A5F" w:rsidRPr="00202A5F">
            <w:rPr>
              <w:rFonts w:cstheme="minorHAnsi"/>
              <w:noProof/>
              <w:sz w:val="22"/>
              <w:szCs w:val="22"/>
            </w:rPr>
            <w:t>(Kim 2022)</w:t>
          </w:r>
          <w:r w:rsidR="00704D03">
            <w:rPr>
              <w:rFonts w:cstheme="minorHAnsi"/>
              <w:sz w:val="22"/>
              <w:szCs w:val="22"/>
              <w:lang w:val="am-ET"/>
            </w:rPr>
            <w:fldChar w:fldCharType="end"/>
          </w:r>
        </w:sdtContent>
      </w:sdt>
      <w:r w:rsidR="00737D79" w:rsidRPr="00737D79">
        <w:rPr>
          <w:rFonts w:cstheme="minorHAnsi"/>
          <w:sz w:val="22"/>
          <w:szCs w:val="22"/>
          <w:lang w:val="am-ET"/>
        </w:rPr>
        <w:t>.</w:t>
      </w:r>
    </w:p>
    <w:p w14:paraId="14B4F617" w14:textId="2D4B3F6D" w:rsidR="008C4144" w:rsidRDefault="00737D79" w:rsidP="00AC33D8">
      <w:pPr>
        <w:spacing w:after="240" w:line="276" w:lineRule="auto"/>
        <w:ind w:firstLine="720"/>
        <w:jc w:val="both"/>
        <w:rPr>
          <w:rFonts w:cstheme="minorHAnsi"/>
          <w:sz w:val="22"/>
          <w:szCs w:val="22"/>
          <w:lang w:val="en-GB"/>
        </w:rPr>
      </w:pPr>
      <w:r>
        <w:rPr>
          <w:rFonts w:cstheme="minorHAnsi"/>
          <w:sz w:val="22"/>
          <w:szCs w:val="22"/>
          <w:lang w:val="am-ET"/>
        </w:rPr>
        <w:t xml:space="preserve">Greek style </w:t>
      </w:r>
      <w:r w:rsidRPr="00737D79">
        <w:rPr>
          <w:rFonts w:cstheme="minorHAnsi"/>
          <w:sz w:val="22"/>
          <w:szCs w:val="22"/>
          <w:lang w:val="am-ET"/>
        </w:rPr>
        <w:t>coronis</w:t>
      </w:r>
      <w:r>
        <w:rPr>
          <w:rFonts w:cstheme="minorHAnsi"/>
          <w:sz w:val="22"/>
          <w:szCs w:val="22"/>
          <w:lang w:val="am-ET"/>
        </w:rPr>
        <w:t xml:space="preserve"> marks do make an appearance</w:t>
      </w:r>
      <w:r w:rsidR="00610014">
        <w:rPr>
          <w:rFonts w:cstheme="minorHAnsi"/>
          <w:sz w:val="22"/>
          <w:szCs w:val="22"/>
          <w:lang w:val="am-ET"/>
        </w:rPr>
        <w:t xml:space="preserve">, but only at the beginning of the gospel as a decorative at the end of a section. Frequently appearing in the margins are obelismic marks </w:t>
      </w:r>
      <w:r w:rsidR="00AC33D8">
        <w:rPr>
          <w:rFonts w:cstheme="minorHAnsi"/>
          <w:sz w:val="22"/>
          <w:szCs w:val="22"/>
          <w:lang w:val="am-ET"/>
        </w:rPr>
        <w:t xml:space="preserve">(not rubricated) </w:t>
      </w:r>
      <w:r w:rsidR="00610014">
        <w:rPr>
          <w:rFonts w:cstheme="minorHAnsi"/>
          <w:sz w:val="22"/>
          <w:szCs w:val="22"/>
          <w:lang w:val="am-ET"/>
        </w:rPr>
        <w:t>that align with the full stops occuring in the prose</w:t>
      </w:r>
      <w:r w:rsidR="00610014" w:rsidRPr="00AC33D8">
        <w:rPr>
          <w:rFonts w:cstheme="minorHAnsi"/>
          <w:sz w:val="22"/>
          <w:szCs w:val="22"/>
          <w:lang w:val="am-ET"/>
        </w:rPr>
        <w:t>.</w:t>
      </w:r>
      <w:r w:rsidR="00AC33D8" w:rsidRPr="00AC33D8">
        <w:rPr>
          <w:rFonts w:cstheme="minorHAnsi"/>
          <w:sz w:val="22"/>
          <w:szCs w:val="22"/>
          <w:lang w:val="am-ET"/>
        </w:rPr>
        <w:t xml:space="preserve"> Occassionaly occuring in the margins are </w:t>
      </w:r>
      <w:proofErr w:type="spellStart"/>
      <w:r w:rsidR="008C4144" w:rsidRPr="00AC33D8">
        <w:rPr>
          <w:rFonts w:cstheme="minorHAnsi"/>
          <w:sz w:val="22"/>
          <w:szCs w:val="22"/>
          <w:lang w:val="en-GB"/>
        </w:rPr>
        <w:t>diple</w:t>
      </w:r>
      <w:proofErr w:type="spellEnd"/>
      <w:r w:rsidR="00AC33D8">
        <w:rPr>
          <w:rFonts w:cstheme="minorHAnsi"/>
          <w:sz w:val="22"/>
          <w:szCs w:val="22"/>
          <w:lang w:val="en-GB"/>
        </w:rPr>
        <w:t xml:space="preserve"> marks (e.g. </w:t>
      </w:r>
      <w:r w:rsidR="00AC33D8" w:rsidRPr="00AC33D8">
        <w:rPr>
          <w:rFonts w:ascii="Geʾez Manuscript Zemen" w:eastAsia="Geʾez Manuscript Zemen" w:hAnsi="Geʾez Manuscript Zemen" w:cs="Geʾez Manuscript Zemen"/>
          <w:kern w:val="24"/>
          <w:sz w:val="22"/>
          <w:szCs w:val="22"/>
        </w:rPr>
        <w:t></w:t>
      </w:r>
      <w:r w:rsidR="00AC33D8">
        <w:rPr>
          <w:rFonts w:cstheme="minorHAnsi"/>
          <w:sz w:val="22"/>
          <w:szCs w:val="22"/>
          <w:lang w:val="en-GB"/>
        </w:rPr>
        <w:t xml:space="preserve">) to help emphasise a strophe, however, </w:t>
      </w:r>
      <w:proofErr w:type="spellStart"/>
      <w:r w:rsidR="00AC33D8">
        <w:rPr>
          <w:rFonts w:cstheme="minorHAnsi"/>
          <w:sz w:val="22"/>
          <w:szCs w:val="22"/>
          <w:lang w:val="en-GB"/>
        </w:rPr>
        <w:t>unrubricated</w:t>
      </w:r>
      <w:proofErr w:type="spellEnd"/>
      <w:r w:rsidR="00AC33D8">
        <w:rPr>
          <w:rFonts w:cstheme="minorHAnsi"/>
          <w:sz w:val="22"/>
          <w:szCs w:val="22"/>
          <w:lang w:val="en-GB"/>
        </w:rPr>
        <w:t xml:space="preserve">. The </w:t>
      </w:r>
      <w:proofErr w:type="spellStart"/>
      <w:r w:rsidR="00AC33D8">
        <w:rPr>
          <w:rFonts w:cstheme="minorHAnsi"/>
          <w:sz w:val="22"/>
          <w:szCs w:val="22"/>
          <w:lang w:val="en-GB"/>
        </w:rPr>
        <w:t>diple</w:t>
      </w:r>
      <w:proofErr w:type="spellEnd"/>
      <w:r w:rsidR="00AC33D8">
        <w:rPr>
          <w:rFonts w:cstheme="minorHAnsi"/>
          <w:sz w:val="22"/>
          <w:szCs w:val="22"/>
          <w:lang w:val="en-GB"/>
        </w:rPr>
        <w:t xml:space="preserve"> is also employed to serve a decorative role at the start of the manuscript where </w:t>
      </w:r>
      <w:proofErr w:type="spellStart"/>
      <w:r w:rsidR="00AC33D8">
        <w:rPr>
          <w:rFonts w:cstheme="minorHAnsi"/>
          <w:sz w:val="22"/>
          <w:szCs w:val="22"/>
          <w:lang w:val="en-GB"/>
        </w:rPr>
        <w:t>diples</w:t>
      </w:r>
      <w:proofErr w:type="spellEnd"/>
      <w:r w:rsidR="00AC33D8">
        <w:rPr>
          <w:rFonts w:cstheme="minorHAnsi"/>
          <w:sz w:val="22"/>
          <w:szCs w:val="22"/>
          <w:lang w:val="en-GB"/>
        </w:rPr>
        <w:t xml:space="preserve"> </w:t>
      </w:r>
      <w:r w:rsidR="009B0F95">
        <w:rPr>
          <w:rFonts w:cstheme="minorHAnsi"/>
          <w:sz w:val="22"/>
          <w:szCs w:val="22"/>
          <w:lang w:val="en-GB"/>
        </w:rPr>
        <w:t xml:space="preserve">are used to form stripes across the column in alternating red and black colouring. The direction that the </w:t>
      </w:r>
      <w:proofErr w:type="spellStart"/>
      <w:r w:rsidR="009B0F95">
        <w:rPr>
          <w:rFonts w:cstheme="minorHAnsi"/>
          <w:sz w:val="22"/>
          <w:szCs w:val="22"/>
          <w:lang w:val="en-GB"/>
        </w:rPr>
        <w:t>diple</w:t>
      </w:r>
      <w:proofErr w:type="spellEnd"/>
      <w:r w:rsidR="009B0F95">
        <w:rPr>
          <w:rFonts w:cstheme="minorHAnsi"/>
          <w:sz w:val="22"/>
          <w:szCs w:val="22"/>
          <w:lang w:val="en-GB"/>
        </w:rPr>
        <w:t xml:space="preserve"> “points” alternates with the colouring. It would appear that Abba Garima lost step with this sequencing in the design pattern and repeats the direction on the fourth row of the band. More likely, the second and fourth bands were written first in black, in the appropriate reversals of </w:t>
      </w:r>
      <w:proofErr w:type="spellStart"/>
      <w:r w:rsidR="009B0F95">
        <w:rPr>
          <w:rFonts w:cstheme="minorHAnsi"/>
          <w:sz w:val="22"/>
          <w:szCs w:val="22"/>
          <w:lang w:val="en-GB"/>
        </w:rPr>
        <w:t>diple</w:t>
      </w:r>
      <w:proofErr w:type="spellEnd"/>
      <w:r w:rsidR="009B0F95">
        <w:rPr>
          <w:rFonts w:cstheme="minorHAnsi"/>
          <w:sz w:val="22"/>
          <w:szCs w:val="22"/>
          <w:lang w:val="en-GB"/>
        </w:rPr>
        <w:t xml:space="preserve"> directions,</w:t>
      </w:r>
      <w:r w:rsidR="00230651">
        <w:rPr>
          <w:rFonts w:cstheme="minorHAnsi"/>
          <w:sz w:val="22"/>
          <w:szCs w:val="22"/>
          <w:lang w:val="en-GB"/>
        </w:rPr>
        <w:t xml:space="preserve"> and then slightly smaller red </w:t>
      </w:r>
      <w:proofErr w:type="spellStart"/>
      <w:r w:rsidR="00230651">
        <w:rPr>
          <w:rFonts w:cstheme="minorHAnsi"/>
          <w:sz w:val="22"/>
          <w:szCs w:val="22"/>
          <w:lang w:val="en-GB"/>
        </w:rPr>
        <w:lastRenderedPageBreak/>
        <w:t>diples</w:t>
      </w:r>
      <w:proofErr w:type="spellEnd"/>
      <w:r w:rsidR="00230651">
        <w:rPr>
          <w:rFonts w:cstheme="minorHAnsi"/>
          <w:sz w:val="22"/>
          <w:szCs w:val="22"/>
          <w:lang w:val="en-GB"/>
        </w:rPr>
        <w:t xml:space="preserve"> were added later</w:t>
      </w:r>
      <w:r w:rsidR="009B0F95">
        <w:rPr>
          <w:rFonts w:cstheme="minorHAnsi"/>
          <w:sz w:val="22"/>
          <w:szCs w:val="22"/>
          <w:lang w:val="en-GB"/>
        </w:rPr>
        <w:t xml:space="preserve"> </w:t>
      </w:r>
      <w:r w:rsidR="00230651">
        <w:rPr>
          <w:rFonts w:cstheme="minorHAnsi"/>
          <w:sz w:val="22"/>
          <w:szCs w:val="22"/>
          <w:lang w:val="en-GB"/>
        </w:rPr>
        <w:t xml:space="preserve">and the misstep occurs on the second red stripe. Figure </w:t>
      </w:r>
      <w:r w:rsidR="00FA53C8">
        <w:rPr>
          <w:rFonts w:cstheme="minorHAnsi"/>
          <w:sz w:val="22"/>
          <w:szCs w:val="22"/>
          <w:lang w:val="en-GB"/>
        </w:rPr>
        <w:t>1</w:t>
      </w:r>
      <w:r w:rsidR="00230651">
        <w:rPr>
          <w:rFonts w:cstheme="minorHAnsi"/>
          <w:sz w:val="22"/>
          <w:szCs w:val="22"/>
          <w:lang w:val="en-GB"/>
        </w:rPr>
        <w:t xml:space="preserve"> illustrates the sequence:</w:t>
      </w:r>
    </w:p>
    <w:p w14:paraId="63B2C0D5" w14:textId="08A219EA" w:rsidR="00481012" w:rsidRPr="0044334A" w:rsidRDefault="00481012" w:rsidP="00481012">
      <w:pPr>
        <w:jc w:val="center"/>
        <w:rPr>
          <w:i/>
          <w:iCs/>
          <w:sz w:val="22"/>
          <w:szCs w:val="22"/>
        </w:rPr>
      </w:pPr>
      <w:r w:rsidRPr="0044334A">
        <w:rPr>
          <w:i/>
          <w:iCs/>
          <w:sz w:val="22"/>
          <w:szCs w:val="22"/>
        </w:rPr>
        <w:t>[ include here Figure-01-AG00002-Image-10-</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12B8F538" w14:textId="2BEBC8B4" w:rsidR="00F92554" w:rsidRDefault="00F92554" w:rsidP="00F92554">
      <w:pPr>
        <w:pStyle w:val="Caption"/>
        <w:jc w:val="center"/>
        <w:rPr>
          <w:rFonts w:cstheme="minorHAnsi"/>
          <w:sz w:val="22"/>
          <w:szCs w:val="22"/>
          <w:lang w:val="en-GB"/>
        </w:rPr>
      </w:pPr>
      <w:r>
        <w:t xml:space="preserve">Figure </w:t>
      </w:r>
      <w:fldSimple w:instr=" SEQ Figure \* ARABIC ">
        <w:r w:rsidR="00690E17">
          <w:rPr>
            <w:noProof/>
          </w:rPr>
          <w:t>1</w:t>
        </w:r>
      </w:fldSimple>
      <w:r>
        <w:t>:</w:t>
      </w:r>
      <w:r>
        <w:rPr>
          <w:noProof/>
        </w:rPr>
        <w:t xml:space="preserve"> Striped </w:t>
      </w:r>
      <w:r w:rsidR="008030FD">
        <w:rPr>
          <w:noProof/>
        </w:rPr>
        <w:t>h</w:t>
      </w:r>
      <w:r>
        <w:rPr>
          <w:noProof/>
        </w:rPr>
        <w:t xml:space="preserve">aregs </w:t>
      </w:r>
      <w:r w:rsidR="008030FD">
        <w:rPr>
          <w:noProof/>
        </w:rPr>
        <w:t>c</w:t>
      </w:r>
      <w:r>
        <w:rPr>
          <w:noProof/>
        </w:rPr>
        <w:t xml:space="preserve">omposed of </w:t>
      </w:r>
      <w:r w:rsidR="008030FD">
        <w:rPr>
          <w:noProof/>
        </w:rPr>
        <w:t>a</w:t>
      </w:r>
      <w:r>
        <w:rPr>
          <w:noProof/>
        </w:rPr>
        <w:t xml:space="preserve">lternating </w:t>
      </w:r>
      <w:r w:rsidR="008030FD">
        <w:rPr>
          <w:noProof/>
        </w:rPr>
        <w:t>d</w:t>
      </w:r>
      <w:r>
        <w:rPr>
          <w:noProof/>
        </w:rPr>
        <w:t xml:space="preserve">iples in Abba Garima </w:t>
      </w:r>
      <w:r w:rsidR="005C5EB3">
        <w:rPr>
          <w:noProof/>
        </w:rPr>
        <w:t>2, fol. 6r.</w:t>
      </w:r>
    </w:p>
    <w:p w14:paraId="454B302E" w14:textId="5906E907" w:rsidR="009B0F95" w:rsidRDefault="00230651" w:rsidP="00AC33D8">
      <w:pPr>
        <w:spacing w:after="240" w:line="276" w:lineRule="auto"/>
        <w:ind w:firstLine="720"/>
        <w:jc w:val="both"/>
        <w:rPr>
          <w:rFonts w:cstheme="minorHAnsi"/>
          <w:sz w:val="22"/>
          <w:szCs w:val="22"/>
          <w:lang w:val="am-ET"/>
        </w:rPr>
      </w:pPr>
      <w:r>
        <w:rPr>
          <w:rFonts w:cstheme="minorHAnsi"/>
          <w:sz w:val="22"/>
          <w:szCs w:val="22"/>
          <w:lang w:val="am-ET"/>
        </w:rPr>
        <w:t xml:space="preserve">The use of diples as seen in Figure </w:t>
      </w:r>
      <w:r w:rsidR="005C5EB3">
        <w:rPr>
          <w:rFonts w:cstheme="minorHAnsi"/>
          <w:sz w:val="22"/>
          <w:szCs w:val="22"/>
          <w:lang w:val="am-ET"/>
        </w:rPr>
        <w:t>1</w:t>
      </w:r>
      <w:r>
        <w:rPr>
          <w:rFonts w:cstheme="minorHAnsi"/>
          <w:sz w:val="22"/>
          <w:szCs w:val="22"/>
          <w:lang w:val="am-ET"/>
        </w:rPr>
        <w:t xml:space="preserve"> is the more common way to form a simple “Hareg” as the decoration is known</w:t>
      </w:r>
      <w:r w:rsidR="008030FD">
        <w:rPr>
          <w:rFonts w:cstheme="minorHAnsi"/>
          <w:sz w:val="22"/>
          <w:szCs w:val="22"/>
          <w:lang w:val="am-ET"/>
        </w:rPr>
        <w:t xml:space="preserve"> (literally meaning “vine”)</w:t>
      </w:r>
      <w:r w:rsidR="005C5EB3">
        <w:rPr>
          <w:rStyle w:val="FootnoteReference"/>
          <w:rFonts w:cstheme="minorHAnsi"/>
          <w:sz w:val="22"/>
          <w:szCs w:val="22"/>
          <w:lang w:val="am-ET"/>
        </w:rPr>
        <w:footnoteReference w:id="1"/>
      </w:r>
      <w:r>
        <w:rPr>
          <w:rFonts w:cstheme="minorHAnsi"/>
          <w:sz w:val="22"/>
          <w:szCs w:val="22"/>
          <w:lang w:val="am-ET"/>
        </w:rPr>
        <w:t>. In the major parts of the gospel where a chapter starts for an evangelist, another makr is used to form a hareg around the chapter title. The mark appears like a two-dashed equal</w:t>
      </w:r>
      <w:r w:rsidR="00E613E6">
        <w:rPr>
          <w:rFonts w:cstheme="minorHAnsi"/>
          <w:sz w:val="22"/>
          <w:szCs w:val="22"/>
          <w:lang w:val="am-ET"/>
        </w:rPr>
        <w:t>s</w:t>
      </w:r>
      <w:r>
        <w:rPr>
          <w:rFonts w:cstheme="minorHAnsi"/>
          <w:sz w:val="22"/>
          <w:szCs w:val="22"/>
          <w:lang w:val="am-ET"/>
        </w:rPr>
        <w:t xml:space="preserve"> sign, = , and is written in alternating red and black sequences horizontally </w:t>
      </w:r>
      <w:r w:rsidR="00E613E6">
        <w:rPr>
          <w:rFonts w:cstheme="minorHAnsi"/>
          <w:sz w:val="22"/>
          <w:szCs w:val="22"/>
          <w:lang w:val="am-ET"/>
        </w:rPr>
        <w:t>over</w:t>
      </w:r>
      <w:r>
        <w:rPr>
          <w:rFonts w:cstheme="minorHAnsi"/>
          <w:sz w:val="22"/>
          <w:szCs w:val="22"/>
          <w:lang w:val="am-ET"/>
        </w:rPr>
        <w:t xml:space="preserve"> the columns. This is an irregular way to construct a hareg that is not found in later manuscripts where a diple, or modifed diple is found.</w:t>
      </w:r>
    </w:p>
    <w:p w14:paraId="190E1F9D" w14:textId="645CD93D" w:rsidR="00230651" w:rsidRDefault="00230651" w:rsidP="00AC33D8">
      <w:pPr>
        <w:spacing w:after="240" w:line="276" w:lineRule="auto"/>
        <w:ind w:firstLine="720"/>
        <w:jc w:val="both"/>
        <w:rPr>
          <w:rFonts w:cstheme="minorHAnsi"/>
          <w:sz w:val="22"/>
          <w:szCs w:val="22"/>
          <w:lang w:val="am-ET"/>
        </w:rPr>
      </w:pPr>
      <w:r>
        <w:rPr>
          <w:rFonts w:cstheme="minorHAnsi"/>
          <w:sz w:val="22"/>
          <w:szCs w:val="22"/>
          <w:lang w:val="am-ET"/>
        </w:rPr>
        <w:t>The notion of alternating colored “stripes” as a decorative device is regularly used at the start of a chapter</w:t>
      </w:r>
      <w:r w:rsidR="00E33049">
        <w:rPr>
          <w:rFonts w:cstheme="minorHAnsi"/>
          <w:sz w:val="22"/>
          <w:szCs w:val="22"/>
          <w:lang w:val="am-ET"/>
        </w:rPr>
        <w:t xml:space="preserve"> in the first six or seven lines of the chapter. The “striping” will span both columns and will usually begin with the alternate color of the chapter title. This is, if the chapter title is red, the first line will be black and if the title is written in black ink the first line of prose will be in red. This style of decoration in Ethiopic manuscripts will be used across the centuries to the present day.</w:t>
      </w:r>
    </w:p>
    <w:p w14:paraId="3A241E96" w14:textId="58663152" w:rsidR="00481012" w:rsidRPr="00481012" w:rsidRDefault="00481012" w:rsidP="00481012">
      <w:pPr>
        <w:jc w:val="center"/>
        <w:rPr>
          <w:rFonts w:cstheme="minorHAnsi"/>
          <w:i/>
          <w:iCs/>
          <w:sz w:val="22"/>
          <w:szCs w:val="22"/>
          <w:lang w:val="am-ET"/>
        </w:rPr>
      </w:pPr>
      <w:r w:rsidRPr="00481012">
        <w:rPr>
          <w:rFonts w:cstheme="minorHAnsi"/>
          <w:i/>
          <w:iCs/>
          <w:sz w:val="22"/>
          <w:szCs w:val="22"/>
          <w:lang w:val="am-ET"/>
        </w:rPr>
        <w:t>[ include here Figure-02-AG-00002-Image-85-</w:t>
      </w:r>
      <w:r w:rsidR="00C27B54">
        <w:rPr>
          <w:rFonts w:cstheme="minorHAnsi"/>
          <w:i/>
          <w:iCs/>
          <w:sz w:val="22"/>
          <w:szCs w:val="22"/>
          <w:lang w:val="am-ET"/>
        </w:rPr>
        <w:t>600DPI</w:t>
      </w:r>
      <w:r w:rsidRPr="00481012">
        <w:rPr>
          <w:rFonts w:cstheme="minorHAnsi"/>
          <w:i/>
          <w:iCs/>
          <w:sz w:val="22"/>
          <w:szCs w:val="22"/>
          <w:lang w:val="am-ET"/>
        </w:rPr>
        <w:t>.</w:t>
      </w:r>
      <w:r w:rsidR="009B6197">
        <w:rPr>
          <w:rFonts w:cstheme="minorHAnsi"/>
          <w:i/>
          <w:iCs/>
          <w:sz w:val="22"/>
          <w:szCs w:val="22"/>
          <w:lang w:val="am-ET"/>
        </w:rPr>
        <w:t>jpg</w:t>
      </w:r>
      <w:r w:rsidRPr="00481012">
        <w:rPr>
          <w:rFonts w:cstheme="minorHAnsi"/>
          <w:i/>
          <w:iCs/>
          <w:sz w:val="22"/>
          <w:szCs w:val="22"/>
          <w:lang w:val="am-ET"/>
        </w:rPr>
        <w:t xml:space="preserve"> ]</w:t>
      </w:r>
    </w:p>
    <w:p w14:paraId="3DB0B4B4" w14:textId="2B894A3E" w:rsidR="00D43CB9" w:rsidRPr="00422A16" w:rsidRDefault="00442E7F" w:rsidP="00442E7F">
      <w:pPr>
        <w:pStyle w:val="Caption"/>
        <w:jc w:val="center"/>
        <w:rPr>
          <w:sz w:val="22"/>
          <w:szCs w:val="22"/>
        </w:rPr>
      </w:pPr>
      <w:r>
        <w:t xml:space="preserve">Figure </w:t>
      </w:r>
      <w:fldSimple w:instr=" SEQ Figure \* ARABIC ">
        <w:r w:rsidR="00690E17">
          <w:rPr>
            <w:noProof/>
          </w:rPr>
          <w:t>2</w:t>
        </w:r>
      </w:fldSimple>
      <w:r>
        <w:t xml:space="preserve">: A simple </w:t>
      </w:r>
      <w:proofErr w:type="spellStart"/>
      <w:r w:rsidR="008030FD">
        <w:t>h</w:t>
      </w:r>
      <w:r>
        <w:t>areg</w:t>
      </w:r>
      <w:proofErr w:type="spellEnd"/>
      <w:r>
        <w:t xml:space="preserve"> and </w:t>
      </w:r>
      <w:r w:rsidR="008030FD">
        <w:t>i</w:t>
      </w:r>
      <w:r>
        <w:t xml:space="preserve">ntroductory </w:t>
      </w:r>
      <w:r w:rsidR="008030FD">
        <w:t>s</w:t>
      </w:r>
      <w:r>
        <w:t>triping</w:t>
      </w:r>
      <w:r w:rsidR="004C12C6">
        <w:t xml:space="preserve"> </w:t>
      </w:r>
      <w:r w:rsidR="008030FD">
        <w:t xml:space="preserve">in </w:t>
      </w:r>
      <w:r>
        <w:t>Abba Garima 2, fol. 84r.</w:t>
      </w:r>
    </w:p>
    <w:p w14:paraId="1F049051" w14:textId="1F62DEDB" w:rsidR="00B173F4" w:rsidRDefault="000C31A8" w:rsidP="00E613E6">
      <w:pPr>
        <w:spacing w:after="240" w:line="276" w:lineRule="auto"/>
        <w:ind w:firstLine="720"/>
        <w:jc w:val="both"/>
        <w:rPr>
          <w:sz w:val="22"/>
          <w:szCs w:val="22"/>
          <w:lang w:val="en-GB"/>
        </w:rPr>
      </w:pPr>
      <w:r>
        <w:rPr>
          <w:sz w:val="22"/>
          <w:szCs w:val="22"/>
          <w:lang w:val="en-GB"/>
        </w:rPr>
        <w:t xml:space="preserve">When </w:t>
      </w:r>
      <w:r w:rsidR="00E613E6">
        <w:rPr>
          <w:sz w:val="22"/>
          <w:szCs w:val="22"/>
          <w:lang w:val="en-GB"/>
        </w:rPr>
        <w:t xml:space="preserve">the </w:t>
      </w:r>
      <w:proofErr w:type="spellStart"/>
      <w:r w:rsidR="00E613E6">
        <w:rPr>
          <w:sz w:val="22"/>
          <w:szCs w:val="22"/>
          <w:lang w:val="en-GB"/>
        </w:rPr>
        <w:t>hareg</w:t>
      </w:r>
      <w:proofErr w:type="spellEnd"/>
      <w:r w:rsidR="00E613E6">
        <w:rPr>
          <w:sz w:val="22"/>
          <w:szCs w:val="22"/>
          <w:lang w:val="en-GB"/>
        </w:rPr>
        <w:t xml:space="preserve"> is </w:t>
      </w:r>
      <w:r>
        <w:rPr>
          <w:sz w:val="22"/>
          <w:szCs w:val="22"/>
          <w:lang w:val="en-GB"/>
        </w:rPr>
        <w:t xml:space="preserve">viewed as a whole, as a single unit that comprises repeating elementary parts, we can view the </w:t>
      </w:r>
      <w:proofErr w:type="spellStart"/>
      <w:r>
        <w:rPr>
          <w:sz w:val="22"/>
          <w:szCs w:val="22"/>
          <w:lang w:val="en-GB"/>
        </w:rPr>
        <w:t>hareg</w:t>
      </w:r>
      <w:proofErr w:type="spellEnd"/>
      <w:r>
        <w:rPr>
          <w:sz w:val="22"/>
          <w:szCs w:val="22"/>
          <w:lang w:val="en-GB"/>
        </w:rPr>
        <w:t xml:space="preserve"> as a bichromatic</w:t>
      </w:r>
      <w:r w:rsidR="00E613E6">
        <w:rPr>
          <w:sz w:val="22"/>
          <w:szCs w:val="22"/>
          <w:lang w:val="en-GB"/>
        </w:rPr>
        <w:t xml:space="preserve"> (two coloured)</w:t>
      </w:r>
      <w:r>
        <w:rPr>
          <w:sz w:val="22"/>
          <w:szCs w:val="22"/>
          <w:lang w:val="en-GB"/>
        </w:rPr>
        <w:t xml:space="preserve"> decorative element.</w:t>
      </w:r>
    </w:p>
    <w:p w14:paraId="274CD30B" w14:textId="792692A6" w:rsidR="00B173F4" w:rsidRDefault="00B173F4" w:rsidP="004B1048">
      <w:pPr>
        <w:spacing w:after="240" w:line="276" w:lineRule="auto"/>
        <w:ind w:firstLine="720"/>
        <w:jc w:val="both"/>
        <w:rPr>
          <w:sz w:val="22"/>
          <w:szCs w:val="22"/>
          <w:lang w:val="en-GB"/>
        </w:rPr>
      </w:pPr>
      <w:r>
        <w:rPr>
          <w:sz w:val="22"/>
          <w:szCs w:val="22"/>
          <w:lang w:val="en-GB"/>
        </w:rPr>
        <w:t xml:space="preserve">The younger of Garima Gospels, Garima 1, </w:t>
      </w:r>
      <w:r w:rsidR="009C77FC">
        <w:rPr>
          <w:sz w:val="22"/>
          <w:szCs w:val="22"/>
          <w:lang w:val="en-GB"/>
        </w:rPr>
        <w:t xml:space="preserve">believed to have been written at least a century after its older counterpart, continues the </w:t>
      </w:r>
      <w:proofErr w:type="spellStart"/>
      <w:r w:rsidR="009C77FC">
        <w:rPr>
          <w:sz w:val="22"/>
          <w:szCs w:val="22"/>
          <w:lang w:val="en-GB"/>
        </w:rPr>
        <w:t>rubrication</w:t>
      </w:r>
      <w:proofErr w:type="spellEnd"/>
      <w:r w:rsidR="009C77FC">
        <w:rPr>
          <w:sz w:val="22"/>
          <w:szCs w:val="22"/>
          <w:lang w:val="en-GB"/>
        </w:rPr>
        <w:t xml:space="preserve"> practices of its predecessor. Instructional rubrics are observed more frequently and may now appear inserted between lines, clearly added as an afterthought. </w:t>
      </w:r>
      <w:proofErr w:type="spellStart"/>
      <w:r w:rsidR="009C77FC">
        <w:rPr>
          <w:sz w:val="22"/>
          <w:szCs w:val="22"/>
          <w:lang w:val="en-GB"/>
        </w:rPr>
        <w:t>Rubrication</w:t>
      </w:r>
      <w:proofErr w:type="spellEnd"/>
      <w:r w:rsidR="009C77FC">
        <w:rPr>
          <w:sz w:val="22"/>
          <w:szCs w:val="22"/>
          <w:lang w:val="en-GB"/>
        </w:rPr>
        <w:t xml:space="preserve"> of the nomina sacra has not yet begun</w:t>
      </w:r>
      <w:r w:rsidR="00F51C53">
        <w:rPr>
          <w:sz w:val="22"/>
          <w:szCs w:val="22"/>
          <w:lang w:val="en-GB"/>
        </w:rPr>
        <w:t xml:space="preserve"> at this time</w:t>
      </w:r>
      <w:r w:rsidR="009C77FC">
        <w:rPr>
          <w:sz w:val="22"/>
          <w:szCs w:val="22"/>
          <w:lang w:val="en-GB"/>
        </w:rPr>
        <w:t>. A bichr</w:t>
      </w:r>
      <w:r w:rsidR="00F51C53">
        <w:rPr>
          <w:sz w:val="22"/>
          <w:szCs w:val="22"/>
          <w:lang w:val="en-GB"/>
        </w:rPr>
        <w:t>o</w:t>
      </w:r>
      <w:r w:rsidR="009C77FC">
        <w:rPr>
          <w:sz w:val="22"/>
          <w:szCs w:val="22"/>
          <w:lang w:val="en-GB"/>
        </w:rPr>
        <w:t>matic full stop mark</w:t>
      </w:r>
      <w:r w:rsidR="00F51C53">
        <w:rPr>
          <w:sz w:val="22"/>
          <w:szCs w:val="22"/>
          <w:lang w:val="en-GB"/>
        </w:rPr>
        <w:t xml:space="preserve"> </w:t>
      </w:r>
      <w:r w:rsidR="00E21B42">
        <w:rPr>
          <w:sz w:val="22"/>
          <w:szCs w:val="22"/>
          <w:lang w:val="en-GB"/>
        </w:rPr>
        <w:t xml:space="preserve">makes its first appearance in the manuscript. In this first bichromatic mark, the four dots that comprise the regular full stop appear deliberately spaced further away from one another than would normally be written so as to accommodate the five </w:t>
      </w:r>
      <w:proofErr w:type="spellStart"/>
      <w:r w:rsidR="00E21B42">
        <w:rPr>
          <w:sz w:val="22"/>
          <w:szCs w:val="22"/>
          <w:lang w:val="en-GB"/>
        </w:rPr>
        <w:t>rubricated</w:t>
      </w:r>
      <w:proofErr w:type="spellEnd"/>
      <w:r w:rsidR="00E21B42">
        <w:rPr>
          <w:sz w:val="22"/>
          <w:szCs w:val="22"/>
          <w:lang w:val="en-GB"/>
        </w:rPr>
        <w:t xml:space="preserve"> dots that will be placed between them.</w:t>
      </w:r>
    </w:p>
    <w:p w14:paraId="3B25DB03" w14:textId="18E7B665" w:rsidR="00E21B42" w:rsidRPr="00481012" w:rsidRDefault="00481012" w:rsidP="00481012">
      <w:pPr>
        <w:jc w:val="center"/>
        <w:rPr>
          <w:i/>
          <w:iCs/>
          <w:sz w:val="22"/>
          <w:szCs w:val="22"/>
          <w:lang w:val="en-GB"/>
        </w:rPr>
      </w:pPr>
      <w:r w:rsidRPr="00481012">
        <w:rPr>
          <w:i/>
          <w:iCs/>
          <w:sz w:val="22"/>
          <w:szCs w:val="22"/>
          <w:lang w:val="en-GB"/>
        </w:rPr>
        <w:t xml:space="preserve">[ include here </w:t>
      </w:r>
      <w:proofErr w:type="gramStart"/>
      <w:r w:rsidRPr="00481012">
        <w:rPr>
          <w:i/>
          <w:iCs/>
          <w:sz w:val="22"/>
          <w:szCs w:val="22"/>
          <w:lang w:val="en-GB"/>
        </w:rPr>
        <w:t>Figure-03-AG-00001-Image-110-</w:t>
      </w:r>
      <w:r w:rsidR="00C27B54">
        <w:rPr>
          <w:i/>
          <w:iCs/>
          <w:sz w:val="22"/>
          <w:szCs w:val="22"/>
          <w:lang w:val="en-GB"/>
        </w:rPr>
        <w:t>600DPI</w:t>
      </w:r>
      <w:r w:rsidRPr="00481012">
        <w:rPr>
          <w:i/>
          <w:iCs/>
          <w:sz w:val="22"/>
          <w:szCs w:val="22"/>
          <w:lang w:val="en-GB"/>
        </w:rPr>
        <w:t>.</w:t>
      </w:r>
      <w:r w:rsidR="009B6197">
        <w:rPr>
          <w:i/>
          <w:iCs/>
          <w:sz w:val="22"/>
          <w:szCs w:val="22"/>
          <w:lang w:val="en-GB"/>
        </w:rPr>
        <w:t>jpg</w:t>
      </w:r>
      <w:r w:rsidRPr="00481012">
        <w:rPr>
          <w:i/>
          <w:iCs/>
          <w:sz w:val="22"/>
          <w:szCs w:val="22"/>
          <w:lang w:val="en-GB"/>
        </w:rPr>
        <w:t xml:space="preserve"> ]</w:t>
      </w:r>
      <w:proofErr w:type="gramEnd"/>
    </w:p>
    <w:p w14:paraId="74F4C92D" w14:textId="3CECEF07" w:rsidR="00007D03" w:rsidRPr="00007D03" w:rsidRDefault="00442E7F" w:rsidP="00442E7F">
      <w:pPr>
        <w:pStyle w:val="Caption"/>
        <w:jc w:val="center"/>
        <w:rPr>
          <w:sz w:val="22"/>
          <w:szCs w:val="22"/>
        </w:rPr>
      </w:pPr>
      <w:r>
        <w:t xml:space="preserve">Figure </w:t>
      </w:r>
      <w:fldSimple w:instr=" SEQ Figure \* ARABIC ">
        <w:r w:rsidR="00690E17">
          <w:rPr>
            <w:noProof/>
          </w:rPr>
          <w:t>3</w:t>
        </w:r>
      </w:fldSimple>
      <w:r>
        <w:t>: Rubricated Chi Rho,</w:t>
      </w:r>
      <w:r w:rsidR="008030FD" w:rsidRPr="00717C8B">
        <w:rPr>
          <w:rFonts w:ascii="Abyssinica SIL" w:hAnsi="Abyssinica SIL" w:cs="Abyssinica SIL"/>
          <w:lang w:val="am-ET"/>
        </w:rPr>
        <w:t>ቆመ</w:t>
      </w:r>
      <w:r w:rsidR="008030FD" w:rsidRPr="008030FD">
        <w:t xml:space="preserve"> </w:t>
      </w:r>
      <w:r w:rsidR="008030FD">
        <w:t>, h</w:t>
      </w:r>
      <w:r>
        <w:t>eading</w:t>
      </w:r>
      <w:r w:rsidR="008030FD">
        <w:t>,</w:t>
      </w:r>
      <w:r>
        <w:t xml:space="preserve"> and </w:t>
      </w:r>
      <w:r w:rsidR="008030FD">
        <w:t>c</w:t>
      </w:r>
      <w:r>
        <w:t xml:space="preserve">anon </w:t>
      </w:r>
      <w:r w:rsidR="008030FD">
        <w:t>n</w:t>
      </w:r>
      <w:r>
        <w:t xml:space="preserve">umbers, with a </w:t>
      </w:r>
      <w:r w:rsidR="008030FD">
        <w:t>b</w:t>
      </w:r>
      <w:r>
        <w:t xml:space="preserve">ichromatic </w:t>
      </w:r>
      <w:r w:rsidR="008030FD">
        <w:t>f</w:t>
      </w:r>
      <w:r>
        <w:t xml:space="preserve">ull </w:t>
      </w:r>
      <w:r w:rsidR="008030FD">
        <w:t>s</w:t>
      </w:r>
      <w:r>
        <w:t xml:space="preserve">top in Abba Garima 1, </w:t>
      </w:r>
      <w:r w:rsidR="008030FD">
        <w:t>i</w:t>
      </w:r>
      <w:r>
        <w:t>mage 110.</w:t>
      </w:r>
    </w:p>
    <w:p w14:paraId="2E5633C9" w14:textId="77777777" w:rsidR="00442E7F" w:rsidRDefault="00442E7F" w:rsidP="00442E7F">
      <w:pPr>
        <w:rPr>
          <w:lang w:val="en-GB"/>
        </w:rPr>
      </w:pPr>
    </w:p>
    <w:p w14:paraId="1BF41581" w14:textId="67BF3B63" w:rsidR="00212BC4" w:rsidRDefault="00212BC4" w:rsidP="00212BC4">
      <w:pPr>
        <w:pStyle w:val="Heading2"/>
        <w:rPr>
          <w:lang w:val="en-GB"/>
        </w:rPr>
      </w:pPr>
      <w:proofErr w:type="spellStart"/>
      <w:r>
        <w:rPr>
          <w:lang w:val="en-GB"/>
        </w:rPr>
        <w:t>Bichromacy</w:t>
      </w:r>
      <w:proofErr w:type="spellEnd"/>
      <w:r>
        <w:rPr>
          <w:lang w:val="en-GB"/>
        </w:rPr>
        <w:t xml:space="preserve"> </w:t>
      </w:r>
      <w:r w:rsidR="00972797">
        <w:rPr>
          <w:lang w:val="en-GB"/>
        </w:rPr>
        <w:t>flourishes</w:t>
      </w:r>
    </w:p>
    <w:p w14:paraId="669EA30A" w14:textId="177C9355" w:rsidR="008C4144" w:rsidRPr="00A63A95" w:rsidRDefault="00517EF6" w:rsidP="00481012">
      <w:pPr>
        <w:spacing w:after="240" w:line="276" w:lineRule="auto"/>
        <w:jc w:val="both"/>
        <w:rPr>
          <w:rFonts w:cstheme="minorHAnsi"/>
          <w:sz w:val="22"/>
          <w:szCs w:val="22"/>
          <w:lang w:val="en-GB"/>
        </w:rPr>
      </w:pPr>
      <w:r w:rsidRPr="00A63A95">
        <w:rPr>
          <w:rFonts w:cstheme="minorHAnsi"/>
          <w:sz w:val="22"/>
          <w:szCs w:val="22"/>
          <w:lang w:val="en-GB"/>
        </w:rPr>
        <w:t>The next manuscript that has survived in the Ethiopian record is a 1</w:t>
      </w:r>
      <w:r w:rsidR="001B318D" w:rsidRPr="00A63A95">
        <w:rPr>
          <w:rFonts w:cstheme="minorHAnsi"/>
          <w:sz w:val="22"/>
          <w:szCs w:val="22"/>
          <w:lang w:val="en-GB"/>
        </w:rPr>
        <w:t>3</w:t>
      </w:r>
      <w:r w:rsidRPr="00A63A95">
        <w:rPr>
          <w:rFonts w:cstheme="minorHAnsi"/>
          <w:sz w:val="22"/>
          <w:szCs w:val="22"/>
          <w:vertAlign w:val="superscript"/>
          <w:lang w:val="en-GB"/>
        </w:rPr>
        <w:t>th</w:t>
      </w:r>
      <w:r w:rsidRPr="00A63A95">
        <w:rPr>
          <w:rFonts w:cstheme="minorHAnsi"/>
          <w:sz w:val="22"/>
          <w:szCs w:val="22"/>
          <w:lang w:val="en-GB"/>
        </w:rPr>
        <w:t xml:space="preserve"> century Book of Job </w:t>
      </w:r>
      <w:r w:rsidR="00D13080" w:rsidRPr="00A63A95">
        <w:rPr>
          <w:rFonts w:cstheme="minorHAnsi"/>
          <w:sz w:val="22"/>
          <w:szCs w:val="22"/>
          <w:lang w:val="en-GB"/>
        </w:rPr>
        <w:t xml:space="preserve">found </w:t>
      </w:r>
      <w:r w:rsidRPr="00A63A95">
        <w:rPr>
          <w:rFonts w:cstheme="minorHAnsi"/>
          <w:sz w:val="22"/>
          <w:szCs w:val="22"/>
          <w:lang w:val="en-GB"/>
        </w:rPr>
        <w:t xml:space="preserve">at the Dabra </w:t>
      </w:r>
      <w:proofErr w:type="spellStart"/>
      <w:r w:rsidRPr="00A63A95">
        <w:rPr>
          <w:rFonts w:cstheme="minorHAnsi"/>
          <w:sz w:val="22"/>
          <w:szCs w:val="22"/>
          <w:lang w:val="en-GB"/>
        </w:rPr>
        <w:t>Zamaddo</w:t>
      </w:r>
      <w:proofErr w:type="spellEnd"/>
      <w:r w:rsidRPr="00A63A95">
        <w:rPr>
          <w:rFonts w:cstheme="minorHAnsi"/>
          <w:sz w:val="22"/>
          <w:szCs w:val="22"/>
          <w:lang w:val="en-GB"/>
        </w:rPr>
        <w:t xml:space="preserve"> </w:t>
      </w:r>
      <w:proofErr w:type="spellStart"/>
      <w:r w:rsidRPr="00A63A95">
        <w:rPr>
          <w:rFonts w:cstheme="minorHAnsi"/>
          <w:sz w:val="22"/>
          <w:szCs w:val="22"/>
          <w:lang w:val="en-GB"/>
        </w:rPr>
        <w:t>Monestary</w:t>
      </w:r>
      <w:proofErr w:type="spellEnd"/>
      <w:r w:rsidR="00D13080" w:rsidRPr="00A63A95">
        <w:rPr>
          <w:rFonts w:cstheme="minorHAnsi"/>
          <w:sz w:val="22"/>
          <w:szCs w:val="22"/>
          <w:lang w:val="en-GB"/>
        </w:rPr>
        <w:t xml:space="preserve"> in Wello </w:t>
      </w:r>
      <w:sdt>
        <w:sdtPr>
          <w:rPr>
            <w:rFonts w:cstheme="minorHAnsi"/>
            <w:sz w:val="22"/>
            <w:szCs w:val="22"/>
            <w:lang w:val="en-GB"/>
          </w:rPr>
          <w:id w:val="1776668375"/>
          <w:citation/>
        </w:sdtPr>
        <w:sdtContent>
          <w:r w:rsidR="00B65F2A" w:rsidRPr="00A63A95">
            <w:rPr>
              <w:rFonts w:cstheme="minorHAnsi"/>
              <w:sz w:val="22"/>
              <w:szCs w:val="22"/>
              <w:lang w:val="en-GB"/>
            </w:rPr>
            <w:fldChar w:fldCharType="begin"/>
          </w:r>
          <w:r w:rsidR="00066452" w:rsidRPr="00A63A95">
            <w:rPr>
              <w:rFonts w:cstheme="minorHAnsi"/>
              <w:sz w:val="22"/>
              <w:szCs w:val="22"/>
            </w:rPr>
            <w:instrText xml:space="preserve">CITATION EMML6977 \l 1033 </w:instrText>
          </w:r>
          <w:r w:rsidR="00B65F2A" w:rsidRPr="00A63A95">
            <w:rPr>
              <w:rFonts w:cstheme="minorHAnsi"/>
              <w:sz w:val="22"/>
              <w:szCs w:val="22"/>
              <w:lang w:val="en-GB"/>
            </w:rPr>
            <w:fldChar w:fldCharType="separate"/>
          </w:r>
          <w:r w:rsidR="00202A5F" w:rsidRPr="00202A5F">
            <w:rPr>
              <w:rFonts w:cstheme="minorHAnsi"/>
              <w:noProof/>
              <w:sz w:val="22"/>
              <w:szCs w:val="22"/>
            </w:rPr>
            <w:t>(EMML 6977 13th Century)</w:t>
          </w:r>
          <w:r w:rsidR="00B65F2A" w:rsidRPr="00A63A95">
            <w:rPr>
              <w:rFonts w:cstheme="minorHAnsi"/>
              <w:sz w:val="22"/>
              <w:szCs w:val="22"/>
              <w:lang w:val="en-GB"/>
            </w:rPr>
            <w:fldChar w:fldCharType="end"/>
          </w:r>
        </w:sdtContent>
      </w:sdt>
      <w:r w:rsidR="00D13080" w:rsidRPr="00A63A95">
        <w:rPr>
          <w:rFonts w:cstheme="minorHAnsi"/>
          <w:sz w:val="22"/>
          <w:szCs w:val="22"/>
          <w:lang w:val="en-GB"/>
        </w:rPr>
        <w:t xml:space="preserve">. The elements of writing remain largely unchanged some seven centuries on. </w:t>
      </w:r>
      <w:r w:rsidR="0072128B" w:rsidRPr="00A63A95">
        <w:rPr>
          <w:rFonts w:cstheme="minorHAnsi"/>
          <w:sz w:val="22"/>
          <w:szCs w:val="22"/>
          <w:lang w:val="en-GB"/>
        </w:rPr>
        <w:t xml:space="preserve">The letter-based marginalia found in the earlier gospels, </w:t>
      </w:r>
      <w:r w:rsidR="0072128B" w:rsidRPr="00A63A95">
        <w:rPr>
          <w:rFonts w:ascii="Segoe UI Symbol" w:hAnsi="Segoe UI Symbol" w:cs="Segoe UI Symbol"/>
          <w:color w:val="000000"/>
          <w:sz w:val="22"/>
          <w:szCs w:val="22"/>
          <w:shd w:val="clear" w:color="auto" w:fill="FFFFFF"/>
        </w:rPr>
        <w:t>☧</w:t>
      </w:r>
      <w:r w:rsidR="0072128B" w:rsidRPr="00A63A95">
        <w:rPr>
          <w:rFonts w:cstheme="minorHAnsi"/>
          <w:sz w:val="22"/>
          <w:szCs w:val="22"/>
          <w:lang w:val="en-GB"/>
        </w:rPr>
        <w:t xml:space="preserve">, </w:t>
      </w:r>
      <w:r w:rsidR="0072128B" w:rsidRPr="00A63A95">
        <w:rPr>
          <w:rFonts w:ascii="Abyssinica SIL" w:hAnsi="Abyssinica SIL" w:cs="Abyssinica SIL"/>
          <w:sz w:val="22"/>
          <w:szCs w:val="22"/>
          <w:lang w:val="am-ET"/>
        </w:rPr>
        <w:t>ቆመ</w:t>
      </w:r>
      <w:r w:rsidR="00A63A95" w:rsidRPr="00A63A95">
        <w:rPr>
          <w:rFonts w:cstheme="minorHAnsi"/>
          <w:sz w:val="22"/>
          <w:szCs w:val="22"/>
          <w:lang w:val="am-ET"/>
        </w:rPr>
        <w:t>, and</w:t>
      </w:r>
      <w:r w:rsidR="0072128B" w:rsidRPr="00A63A95">
        <w:rPr>
          <w:rFonts w:ascii="Abyssinica SIL" w:hAnsi="Abyssinica SIL" w:cs="Abyssinica SIL"/>
          <w:sz w:val="22"/>
          <w:szCs w:val="22"/>
          <w:lang w:val="am-ET"/>
        </w:rPr>
        <w:t xml:space="preserve"> ዘየ</w:t>
      </w:r>
      <w:r w:rsidR="0072128B" w:rsidRPr="00A63A95">
        <w:rPr>
          <w:rFonts w:cstheme="minorHAnsi"/>
          <w:sz w:val="22"/>
          <w:szCs w:val="22"/>
          <w:lang w:val="en-GB"/>
        </w:rPr>
        <w:t xml:space="preserve"> are not utilized in </w:t>
      </w:r>
      <w:r w:rsidR="00C56016" w:rsidRPr="00A63A95">
        <w:rPr>
          <w:rFonts w:cstheme="minorHAnsi"/>
          <w:sz w:val="22"/>
          <w:szCs w:val="22"/>
          <w:lang w:val="en-GB"/>
        </w:rPr>
        <w:t xml:space="preserve">the </w:t>
      </w:r>
      <w:r w:rsidR="0072128B" w:rsidRPr="00A63A95">
        <w:rPr>
          <w:rFonts w:cstheme="minorHAnsi"/>
          <w:sz w:val="22"/>
          <w:szCs w:val="22"/>
          <w:lang w:val="en-GB"/>
        </w:rPr>
        <w:t xml:space="preserve">manuscript as they were likely not applicable. </w:t>
      </w:r>
      <w:r w:rsidR="00044C73" w:rsidRPr="00A63A95">
        <w:rPr>
          <w:rFonts w:cstheme="minorHAnsi"/>
          <w:sz w:val="22"/>
          <w:szCs w:val="22"/>
          <w:lang w:val="en-GB"/>
        </w:rPr>
        <w:t xml:space="preserve">The practice of </w:t>
      </w:r>
      <w:proofErr w:type="spellStart"/>
      <w:r w:rsidR="00044C73" w:rsidRPr="00A63A95">
        <w:rPr>
          <w:rFonts w:cstheme="minorHAnsi"/>
          <w:sz w:val="22"/>
          <w:szCs w:val="22"/>
          <w:lang w:val="en-GB"/>
        </w:rPr>
        <w:t>rubricating</w:t>
      </w:r>
      <w:proofErr w:type="spellEnd"/>
      <w:r w:rsidR="00044C73" w:rsidRPr="00A63A95">
        <w:rPr>
          <w:rFonts w:cstheme="minorHAnsi"/>
          <w:sz w:val="22"/>
          <w:szCs w:val="22"/>
          <w:lang w:val="en-GB"/>
        </w:rPr>
        <w:t xml:space="preserve"> titles and striping the start of a section remain intact. The</w:t>
      </w:r>
      <w:r w:rsidR="00CD2A45" w:rsidRPr="00A63A95">
        <w:rPr>
          <w:rFonts w:cstheme="minorHAnsi"/>
          <w:sz w:val="22"/>
          <w:szCs w:val="22"/>
          <w:lang w:val="en-GB"/>
        </w:rPr>
        <w:t xml:space="preserve"> simple</w:t>
      </w:r>
      <w:r w:rsidR="00044C73" w:rsidRPr="00A63A95">
        <w:rPr>
          <w:rFonts w:cstheme="minorHAnsi"/>
          <w:sz w:val="22"/>
          <w:szCs w:val="22"/>
          <w:lang w:val="en-GB"/>
        </w:rPr>
        <w:t xml:space="preserve"> </w:t>
      </w:r>
      <w:proofErr w:type="spellStart"/>
      <w:r w:rsidR="00044C73" w:rsidRPr="00A63A95">
        <w:rPr>
          <w:rFonts w:cstheme="minorHAnsi"/>
          <w:sz w:val="22"/>
          <w:szCs w:val="22"/>
          <w:lang w:val="en-GB"/>
        </w:rPr>
        <w:t>hareg</w:t>
      </w:r>
      <w:proofErr w:type="spellEnd"/>
      <w:r w:rsidR="00044C73" w:rsidRPr="00A63A95">
        <w:rPr>
          <w:rFonts w:cstheme="minorHAnsi"/>
          <w:sz w:val="22"/>
          <w:szCs w:val="22"/>
          <w:lang w:val="en-GB"/>
        </w:rPr>
        <w:t xml:space="preserve"> returns and </w:t>
      </w:r>
      <w:r w:rsidR="00CD2A45" w:rsidRPr="00A63A95">
        <w:rPr>
          <w:rFonts w:cstheme="minorHAnsi"/>
          <w:sz w:val="22"/>
          <w:szCs w:val="22"/>
          <w:lang w:val="en-GB"/>
        </w:rPr>
        <w:t>appears more carefully constructed with the marks slightly overlapping in a nested style</w:t>
      </w:r>
      <w:r w:rsidR="00044C73" w:rsidRPr="00A63A95">
        <w:rPr>
          <w:rFonts w:cstheme="minorHAnsi"/>
          <w:sz w:val="22"/>
          <w:szCs w:val="22"/>
          <w:lang w:val="en-GB"/>
        </w:rPr>
        <w:t>.</w:t>
      </w:r>
      <w:r w:rsidR="008C4144" w:rsidRPr="00A63A95">
        <w:rPr>
          <w:rFonts w:cstheme="minorHAnsi"/>
          <w:sz w:val="22"/>
          <w:szCs w:val="22"/>
          <w:lang w:val="en-GB"/>
        </w:rPr>
        <w:t xml:space="preserve"> A 13</w:t>
      </w:r>
      <w:r w:rsidR="008C4144" w:rsidRPr="00A63A95">
        <w:rPr>
          <w:rFonts w:cstheme="minorHAnsi"/>
          <w:sz w:val="22"/>
          <w:szCs w:val="22"/>
          <w:vertAlign w:val="superscript"/>
          <w:lang w:val="en-GB"/>
        </w:rPr>
        <w:t>th</w:t>
      </w:r>
      <w:r w:rsidR="008C4144" w:rsidRPr="00A63A95">
        <w:rPr>
          <w:rFonts w:cstheme="minorHAnsi"/>
          <w:sz w:val="22"/>
          <w:szCs w:val="22"/>
          <w:lang w:val="en-GB"/>
        </w:rPr>
        <w:t xml:space="preserve"> century Gospel, </w:t>
      </w:r>
      <w:r w:rsidR="008C4144" w:rsidRPr="00A63A95">
        <w:rPr>
          <w:rFonts w:cstheme="minorHAnsi"/>
          <w:sz w:val="22"/>
          <w:szCs w:val="22"/>
          <w:lang w:val="en-GB"/>
        </w:rPr>
        <w:lastRenderedPageBreak/>
        <w:t xml:space="preserve">EMML 1832, </w:t>
      </w:r>
      <w:r w:rsidR="00AD3518" w:rsidRPr="00A63A95">
        <w:rPr>
          <w:rFonts w:cstheme="minorHAnsi"/>
          <w:sz w:val="22"/>
          <w:szCs w:val="22"/>
          <w:lang w:val="en-GB"/>
        </w:rPr>
        <w:t xml:space="preserve">has also abandoned </w:t>
      </w:r>
      <w:r w:rsidR="00AD3518" w:rsidRPr="00A63A95">
        <w:rPr>
          <w:rFonts w:ascii="Abyssinica SIL" w:hAnsi="Abyssinica SIL" w:cs="Abyssinica SIL"/>
          <w:sz w:val="22"/>
          <w:szCs w:val="22"/>
          <w:lang w:val="am-ET"/>
        </w:rPr>
        <w:t>ቆመ</w:t>
      </w:r>
      <w:r w:rsidR="00A63A95" w:rsidRPr="00A63A95">
        <w:rPr>
          <w:rFonts w:cstheme="minorHAnsi"/>
          <w:sz w:val="22"/>
          <w:szCs w:val="22"/>
          <w:lang w:val="am-ET"/>
        </w:rPr>
        <w:t xml:space="preserve"> and</w:t>
      </w:r>
      <w:r w:rsidR="00A63A95" w:rsidRPr="00A63A95">
        <w:rPr>
          <w:rFonts w:ascii="Abyssinica SIL" w:hAnsi="Abyssinica SIL" w:cs="Abyssinica SIL"/>
          <w:sz w:val="22"/>
          <w:szCs w:val="22"/>
          <w:lang w:val="am-ET"/>
        </w:rPr>
        <w:t xml:space="preserve"> </w:t>
      </w:r>
      <w:r w:rsidR="00AD3518" w:rsidRPr="00A63A95">
        <w:rPr>
          <w:rFonts w:ascii="Abyssinica SIL" w:hAnsi="Abyssinica SIL" w:cs="Abyssinica SIL"/>
          <w:sz w:val="22"/>
          <w:szCs w:val="22"/>
          <w:lang w:val="am-ET"/>
        </w:rPr>
        <w:t>ዘየ</w:t>
      </w:r>
      <w:r w:rsidR="00AD3518" w:rsidRPr="00A63A95">
        <w:rPr>
          <w:rFonts w:cstheme="minorHAnsi"/>
          <w:sz w:val="22"/>
          <w:szCs w:val="22"/>
          <w:lang w:val="am-ET"/>
        </w:rPr>
        <w:t xml:space="preserve"> but uses the </w:t>
      </w:r>
      <w:r w:rsidR="00AD3518" w:rsidRPr="00A63A95">
        <w:rPr>
          <w:rFonts w:ascii="Segoe UI Symbol" w:hAnsi="Segoe UI Symbol" w:cs="Segoe UI Symbol"/>
          <w:color w:val="000000"/>
          <w:sz w:val="22"/>
          <w:szCs w:val="22"/>
          <w:shd w:val="clear" w:color="auto" w:fill="FFFFFF"/>
        </w:rPr>
        <w:t>☧</w:t>
      </w:r>
      <w:r w:rsidR="00AD3518" w:rsidRPr="00A63A95">
        <w:rPr>
          <w:rFonts w:cstheme="minorHAnsi"/>
          <w:color w:val="000000"/>
          <w:sz w:val="22"/>
          <w:szCs w:val="22"/>
          <w:shd w:val="clear" w:color="auto" w:fill="FFFFFF"/>
        </w:rPr>
        <w:t xml:space="preserve"> and coronis, and introduces a </w:t>
      </w:r>
      <w:r w:rsidR="00AD3518" w:rsidRPr="00A63A95">
        <w:rPr>
          <w:rFonts w:cstheme="minorHAnsi"/>
          <w:sz w:val="22"/>
          <w:szCs w:val="22"/>
          <w:lang w:val="am-ET"/>
        </w:rPr>
        <w:t xml:space="preserve">bicromatic </w:t>
      </w:r>
      <w:r w:rsidR="00A63A95" w:rsidRPr="00A63A95">
        <w:rPr>
          <w:rFonts w:cstheme="minorHAnsi"/>
          <w:sz w:val="22"/>
          <w:szCs w:val="22"/>
          <w:lang w:val="am-ET"/>
        </w:rPr>
        <w:t>diple</w:t>
      </w:r>
      <w:r w:rsidR="00AD3518" w:rsidRPr="00A63A95">
        <w:rPr>
          <w:rFonts w:cstheme="minorHAnsi"/>
          <w:sz w:val="22"/>
          <w:szCs w:val="22"/>
          <w:lang w:val="am-ET"/>
        </w:rPr>
        <w:t xml:space="preserve"> mark.</w:t>
      </w:r>
    </w:p>
    <w:p w14:paraId="19D3B505" w14:textId="00793933" w:rsidR="00481012" w:rsidRPr="00481012" w:rsidRDefault="00481012" w:rsidP="00481012">
      <w:pPr>
        <w:jc w:val="center"/>
        <w:rPr>
          <w:i/>
          <w:iCs/>
          <w:sz w:val="22"/>
          <w:szCs w:val="22"/>
        </w:rPr>
      </w:pPr>
      <w:r w:rsidRPr="00481012">
        <w:rPr>
          <w:i/>
          <w:iCs/>
          <w:sz w:val="22"/>
          <w:szCs w:val="22"/>
        </w:rPr>
        <w:t>[ include here Figure-04-EMML-6997-Image-10-</w:t>
      </w:r>
      <w:r w:rsidR="00C27B54">
        <w:rPr>
          <w:i/>
          <w:iCs/>
          <w:sz w:val="22"/>
          <w:szCs w:val="22"/>
        </w:rPr>
        <w:t>600DPI</w:t>
      </w:r>
      <w:r w:rsidRPr="00481012">
        <w:rPr>
          <w:i/>
          <w:iCs/>
          <w:sz w:val="22"/>
          <w:szCs w:val="22"/>
        </w:rPr>
        <w:t>.</w:t>
      </w:r>
      <w:r w:rsidR="009B6197">
        <w:rPr>
          <w:i/>
          <w:iCs/>
          <w:sz w:val="22"/>
          <w:szCs w:val="22"/>
        </w:rPr>
        <w:t>jpg</w:t>
      </w:r>
      <w:r w:rsidRPr="00481012">
        <w:rPr>
          <w:i/>
          <w:iCs/>
          <w:sz w:val="22"/>
          <w:szCs w:val="22"/>
        </w:rPr>
        <w:t xml:space="preserve"> ]</w:t>
      </w:r>
    </w:p>
    <w:p w14:paraId="364E18A2" w14:textId="5957D6AE" w:rsidR="00043DA9" w:rsidRDefault="00442E7F" w:rsidP="00442E7F">
      <w:pPr>
        <w:pStyle w:val="Caption"/>
        <w:jc w:val="center"/>
        <w:rPr>
          <w:sz w:val="22"/>
          <w:szCs w:val="22"/>
          <w:lang w:val="en-GB"/>
        </w:rPr>
      </w:pPr>
      <w:r>
        <w:t xml:space="preserve">Figure </w:t>
      </w:r>
      <w:fldSimple w:instr=" SEQ Figure \* ARABIC ">
        <w:r w:rsidR="00690E17">
          <w:rPr>
            <w:noProof/>
          </w:rPr>
          <w:t>4</w:t>
        </w:r>
      </w:fldSimple>
      <w:r>
        <w:t xml:space="preserve">: </w:t>
      </w:r>
      <w:r w:rsidR="008030FD">
        <w:t xml:space="preserve">Bichromatic </w:t>
      </w:r>
      <w:proofErr w:type="spellStart"/>
      <w:r w:rsidR="008030FD">
        <w:t>diple</w:t>
      </w:r>
      <w:proofErr w:type="spellEnd"/>
      <w:r w:rsidR="008030FD">
        <w:t xml:space="preserve">-based </w:t>
      </w:r>
      <w:proofErr w:type="spellStart"/>
      <w:r w:rsidR="008030FD">
        <w:t>haregs</w:t>
      </w:r>
      <w:proofErr w:type="spellEnd"/>
      <w:r w:rsidR="008030FD">
        <w:t xml:space="preserve">, with rubricated coronis and introductory striping in </w:t>
      </w:r>
      <w:r>
        <w:t>EMML 6977</w:t>
      </w:r>
      <w:r w:rsidR="008030FD">
        <w:t xml:space="preserve"> (13</w:t>
      </w:r>
      <w:r w:rsidR="008030FD" w:rsidRPr="008030FD">
        <w:rPr>
          <w:vertAlign w:val="superscript"/>
        </w:rPr>
        <w:t>th</w:t>
      </w:r>
      <w:r w:rsidR="008030FD">
        <w:t xml:space="preserve"> </w:t>
      </w:r>
      <w:r w:rsidR="004C12C6">
        <w:t>c</w:t>
      </w:r>
      <w:r w:rsidR="008030FD">
        <w:t>entury).</w:t>
      </w:r>
    </w:p>
    <w:p w14:paraId="0BA76C84" w14:textId="0141B9EB" w:rsidR="00043DA9" w:rsidRDefault="00F1485D" w:rsidP="004B1048">
      <w:pPr>
        <w:spacing w:line="276" w:lineRule="auto"/>
        <w:ind w:firstLine="720"/>
        <w:jc w:val="both"/>
        <w:rPr>
          <w:sz w:val="22"/>
          <w:szCs w:val="22"/>
          <w:lang w:val="en-GB"/>
        </w:rPr>
      </w:pPr>
      <w:r>
        <w:rPr>
          <w:sz w:val="22"/>
          <w:szCs w:val="22"/>
          <w:lang w:val="en-GB"/>
        </w:rPr>
        <w:t>In 14</w:t>
      </w:r>
      <w:r w:rsidRPr="00F1485D">
        <w:rPr>
          <w:sz w:val="22"/>
          <w:szCs w:val="22"/>
          <w:vertAlign w:val="superscript"/>
          <w:lang w:val="en-GB"/>
        </w:rPr>
        <w:t>th</w:t>
      </w:r>
      <w:r>
        <w:rPr>
          <w:sz w:val="22"/>
          <w:szCs w:val="22"/>
          <w:lang w:val="en-GB"/>
        </w:rPr>
        <w:t xml:space="preserve"> century manuscripts</w:t>
      </w:r>
      <w:r w:rsidR="00B04A70">
        <w:rPr>
          <w:sz w:val="22"/>
          <w:szCs w:val="22"/>
          <w:lang w:val="en-GB"/>
        </w:rPr>
        <w:t xml:space="preserve">, as exemplified by manuscript </w:t>
      </w:r>
      <w:r w:rsidR="00B04A70" w:rsidRPr="000126B2">
        <w:rPr>
          <w:sz w:val="22"/>
          <w:szCs w:val="22"/>
        </w:rPr>
        <w:t>GG</w:t>
      </w:r>
      <w:r w:rsidR="00B04A70">
        <w:rPr>
          <w:sz w:val="22"/>
          <w:szCs w:val="22"/>
        </w:rPr>
        <w:t>-</w:t>
      </w:r>
      <w:r w:rsidR="00B04A70" w:rsidRPr="000126B2">
        <w:rPr>
          <w:sz w:val="22"/>
          <w:szCs w:val="22"/>
        </w:rPr>
        <w:t>177</w:t>
      </w:r>
      <w:r w:rsidR="00B04A70">
        <w:rPr>
          <w:sz w:val="22"/>
          <w:szCs w:val="22"/>
        </w:rPr>
        <w:t xml:space="preserve"> in the </w:t>
      </w:r>
      <w:r w:rsidR="00B04A70" w:rsidRPr="000126B2">
        <w:rPr>
          <w:sz w:val="22"/>
          <w:szCs w:val="22"/>
        </w:rPr>
        <w:t>Gunda Gunde</w:t>
      </w:r>
      <w:r w:rsidR="00B04A70">
        <w:rPr>
          <w:sz w:val="22"/>
          <w:szCs w:val="22"/>
        </w:rPr>
        <w:t xml:space="preserve"> Collection</w:t>
      </w:r>
      <w:r w:rsidR="00B04A70">
        <w:rPr>
          <w:sz w:val="22"/>
          <w:szCs w:val="22"/>
          <w:lang w:val="en-GB"/>
        </w:rPr>
        <w:t>,</w:t>
      </w:r>
      <w:r>
        <w:rPr>
          <w:sz w:val="22"/>
          <w:szCs w:val="22"/>
          <w:lang w:val="en-GB"/>
        </w:rPr>
        <w:t xml:space="preserve"> we can see again the bichromatic Ethiopic </w:t>
      </w:r>
      <w:r w:rsidR="00A63A95">
        <w:rPr>
          <w:sz w:val="22"/>
          <w:szCs w:val="22"/>
          <w:lang w:val="en-GB"/>
        </w:rPr>
        <w:t>f</w:t>
      </w:r>
      <w:r>
        <w:rPr>
          <w:sz w:val="22"/>
          <w:szCs w:val="22"/>
          <w:lang w:val="en-GB"/>
        </w:rPr>
        <w:t xml:space="preserve">ull </w:t>
      </w:r>
      <w:r w:rsidR="00A63A95">
        <w:rPr>
          <w:sz w:val="22"/>
          <w:szCs w:val="22"/>
          <w:lang w:val="en-GB"/>
        </w:rPr>
        <w:t>s</w:t>
      </w:r>
      <w:r>
        <w:rPr>
          <w:sz w:val="22"/>
          <w:szCs w:val="22"/>
          <w:lang w:val="en-GB"/>
        </w:rPr>
        <w:t xml:space="preserve">top in </w:t>
      </w:r>
      <w:r w:rsidR="000C31A8">
        <w:rPr>
          <w:sz w:val="22"/>
          <w:szCs w:val="22"/>
          <w:lang w:val="en-GB"/>
        </w:rPr>
        <w:t>its</w:t>
      </w:r>
      <w:r w:rsidR="00747A8A">
        <w:rPr>
          <w:sz w:val="22"/>
          <w:szCs w:val="22"/>
          <w:lang w:val="en-GB"/>
        </w:rPr>
        <w:t xml:space="preserve"> simplified form with a dot </w:t>
      </w:r>
      <w:r w:rsidR="00B04A70">
        <w:rPr>
          <w:sz w:val="22"/>
          <w:szCs w:val="22"/>
          <w:lang w:val="en-GB"/>
        </w:rPr>
        <w:t>placed at</w:t>
      </w:r>
      <w:r w:rsidR="00747A8A">
        <w:rPr>
          <w:sz w:val="22"/>
          <w:szCs w:val="22"/>
          <w:lang w:val="en-GB"/>
        </w:rPr>
        <w:t xml:space="preserve"> the middle</w:t>
      </w:r>
      <w:r w:rsidR="00554782">
        <w:rPr>
          <w:sz w:val="22"/>
          <w:szCs w:val="22"/>
          <w:lang w:val="en-GB"/>
        </w:rPr>
        <w:t>. In</w:t>
      </w:r>
      <w:r w:rsidR="00747A8A">
        <w:rPr>
          <w:sz w:val="22"/>
          <w:szCs w:val="22"/>
          <w:lang w:val="en-GB"/>
        </w:rPr>
        <w:t xml:space="preserve"> other</w:t>
      </w:r>
      <w:r w:rsidR="00554782">
        <w:rPr>
          <w:sz w:val="22"/>
          <w:szCs w:val="22"/>
          <w:lang w:val="en-GB"/>
        </w:rPr>
        <w:t xml:space="preserve"> </w:t>
      </w:r>
      <w:r w:rsidR="00B04A70">
        <w:rPr>
          <w:sz w:val="22"/>
          <w:szCs w:val="22"/>
          <w:lang w:val="en-GB"/>
        </w:rPr>
        <w:t>cases</w:t>
      </w:r>
      <w:r w:rsidR="008C4144">
        <w:rPr>
          <w:sz w:val="22"/>
          <w:szCs w:val="22"/>
          <w:lang w:val="en-GB"/>
        </w:rPr>
        <w:t>,</w:t>
      </w:r>
      <w:r w:rsidR="00B04A70">
        <w:rPr>
          <w:sz w:val="22"/>
          <w:szCs w:val="22"/>
          <w:lang w:val="en-GB"/>
        </w:rPr>
        <w:t xml:space="preserve"> toward the end of the manuscript, </w:t>
      </w:r>
      <w:r w:rsidR="00554782">
        <w:rPr>
          <w:sz w:val="22"/>
          <w:szCs w:val="22"/>
          <w:lang w:val="en-GB"/>
        </w:rPr>
        <w:t>red dots are applied</w:t>
      </w:r>
      <w:r w:rsidR="00747A8A">
        <w:rPr>
          <w:sz w:val="22"/>
          <w:szCs w:val="22"/>
          <w:lang w:val="en-GB"/>
        </w:rPr>
        <w:t xml:space="preserve"> haphazardly </w:t>
      </w:r>
      <w:r w:rsidR="00554782">
        <w:rPr>
          <w:sz w:val="22"/>
          <w:szCs w:val="22"/>
          <w:lang w:val="en-GB"/>
        </w:rPr>
        <w:t>around the primary dots of the symbol.</w:t>
      </w:r>
      <w:r w:rsidR="00747A8A">
        <w:rPr>
          <w:sz w:val="22"/>
          <w:szCs w:val="22"/>
          <w:lang w:val="en-GB"/>
        </w:rPr>
        <w:t xml:space="preserve"> </w:t>
      </w:r>
      <w:r w:rsidR="00554782">
        <w:rPr>
          <w:sz w:val="22"/>
          <w:szCs w:val="22"/>
          <w:lang w:val="en-GB"/>
        </w:rPr>
        <w:t>W</w:t>
      </w:r>
      <w:r w:rsidR="00747A8A">
        <w:rPr>
          <w:sz w:val="22"/>
          <w:szCs w:val="22"/>
          <w:lang w:val="en-GB"/>
        </w:rPr>
        <w:t xml:space="preserve">e do not yet see a </w:t>
      </w:r>
      <w:proofErr w:type="spellStart"/>
      <w:r w:rsidR="00747A8A">
        <w:rPr>
          <w:sz w:val="22"/>
          <w:szCs w:val="22"/>
          <w:lang w:val="en-GB"/>
        </w:rPr>
        <w:t>rubricated</w:t>
      </w:r>
      <w:proofErr w:type="spellEnd"/>
      <w:r w:rsidR="00747A8A">
        <w:rPr>
          <w:sz w:val="22"/>
          <w:szCs w:val="22"/>
          <w:lang w:val="en-GB"/>
        </w:rPr>
        <w:t xml:space="preserve"> full stop in the</w:t>
      </w:r>
      <w:r w:rsidR="00554782">
        <w:rPr>
          <w:sz w:val="22"/>
          <w:szCs w:val="22"/>
          <w:lang w:val="en-GB"/>
        </w:rPr>
        <w:t xml:space="preserve"> familiar</w:t>
      </w:r>
      <w:r w:rsidR="00747A8A">
        <w:rPr>
          <w:sz w:val="22"/>
          <w:szCs w:val="22"/>
          <w:lang w:val="en-GB"/>
        </w:rPr>
        <w:t xml:space="preserve"> </w:t>
      </w:r>
      <w:r w:rsidR="00747A8A" w:rsidRPr="00747A8A">
        <w:rPr>
          <w:i/>
          <w:iCs/>
          <w:sz w:val="22"/>
          <w:szCs w:val="22"/>
          <w:lang w:val="en-GB"/>
        </w:rPr>
        <w:t>crux termin</w:t>
      </w:r>
      <w:r w:rsidR="00AA510A">
        <w:rPr>
          <w:i/>
          <w:iCs/>
          <w:sz w:val="22"/>
          <w:szCs w:val="22"/>
          <w:lang w:val="en-GB"/>
        </w:rPr>
        <w:t>alis</w:t>
      </w:r>
      <w:r w:rsidR="00747A8A">
        <w:rPr>
          <w:sz w:val="22"/>
          <w:szCs w:val="22"/>
          <w:lang w:val="en-GB"/>
        </w:rPr>
        <w:t xml:space="preserve"> formation.</w:t>
      </w:r>
    </w:p>
    <w:p w14:paraId="1B310198" w14:textId="77777777" w:rsidR="00043DA9" w:rsidRDefault="00043DA9" w:rsidP="001B318D">
      <w:pPr>
        <w:jc w:val="both"/>
        <w:rPr>
          <w:sz w:val="22"/>
          <w:szCs w:val="22"/>
          <w:lang w:val="en-GB"/>
        </w:rPr>
      </w:pPr>
    </w:p>
    <w:p w14:paraId="069C638A" w14:textId="5D5EBE8B" w:rsidR="00481012" w:rsidRPr="00481012" w:rsidRDefault="00481012" w:rsidP="00481012">
      <w:pPr>
        <w:jc w:val="center"/>
        <w:rPr>
          <w:i/>
          <w:iCs/>
          <w:sz w:val="22"/>
          <w:szCs w:val="22"/>
        </w:rPr>
      </w:pPr>
      <w:r w:rsidRPr="0044334A">
        <w:rPr>
          <w:i/>
          <w:iCs/>
          <w:sz w:val="22"/>
          <w:szCs w:val="22"/>
        </w:rPr>
        <w:t>[ include here Figure-05-GG-00177-f119r-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0A91890C" w14:textId="3D155423" w:rsidR="00976E14" w:rsidRPr="00F30638" w:rsidRDefault="008030FD" w:rsidP="008030FD">
      <w:pPr>
        <w:pStyle w:val="Caption"/>
        <w:jc w:val="center"/>
        <w:rPr>
          <w:sz w:val="22"/>
          <w:szCs w:val="22"/>
          <w:lang w:val="en-GB"/>
        </w:rPr>
      </w:pPr>
      <w:r>
        <w:t xml:space="preserve">Figure </w:t>
      </w:r>
      <w:fldSimple w:instr=" SEQ Figure \* ARABIC ">
        <w:r w:rsidR="00690E17">
          <w:rPr>
            <w:noProof/>
          </w:rPr>
          <w:t>5</w:t>
        </w:r>
      </w:fldSimple>
      <w:r>
        <w:t xml:space="preserve">: </w:t>
      </w:r>
      <w:r w:rsidR="00C75DC0">
        <w:t>A t</w:t>
      </w:r>
      <w:r>
        <w:t xml:space="preserve">ightly nested </w:t>
      </w:r>
      <w:proofErr w:type="spellStart"/>
      <w:r>
        <w:t>diple</w:t>
      </w:r>
      <w:proofErr w:type="spellEnd"/>
      <w:r>
        <w:t xml:space="preserve">-based </w:t>
      </w:r>
      <w:proofErr w:type="spellStart"/>
      <w:r>
        <w:t>hareg</w:t>
      </w:r>
      <w:proofErr w:type="spellEnd"/>
      <w:r>
        <w:t xml:space="preserve">, introductory striping, a coronis, and simply </w:t>
      </w:r>
      <w:proofErr w:type="spellStart"/>
      <w:r>
        <w:t>bichromatically</w:t>
      </w:r>
      <w:proofErr w:type="spellEnd"/>
      <w:r>
        <w:t xml:space="preserve"> rubricated full stops in GG-177 (14</w:t>
      </w:r>
      <w:r w:rsidRPr="004C12C6">
        <w:rPr>
          <w:vertAlign w:val="superscript"/>
        </w:rPr>
        <w:t>th</w:t>
      </w:r>
      <w:r w:rsidR="004C12C6">
        <w:t xml:space="preserve"> </w:t>
      </w:r>
      <w:r>
        <w:t>century)</w:t>
      </w:r>
    </w:p>
    <w:p w14:paraId="2145C37E" w14:textId="507C8DA9" w:rsidR="00C4234F" w:rsidRDefault="008E1B50" w:rsidP="00C4234F">
      <w:pPr>
        <w:spacing w:after="240" w:line="276" w:lineRule="auto"/>
        <w:jc w:val="both"/>
        <w:rPr>
          <w:sz w:val="22"/>
          <w:szCs w:val="22"/>
          <w:lang w:val="en-GB"/>
        </w:rPr>
      </w:pPr>
      <w:r w:rsidRPr="009519B7">
        <w:rPr>
          <w:sz w:val="22"/>
          <w:szCs w:val="22"/>
          <w:lang w:val="en-GB"/>
        </w:rPr>
        <w:t>A 15</w:t>
      </w:r>
      <w:r w:rsidRPr="009519B7">
        <w:rPr>
          <w:sz w:val="22"/>
          <w:szCs w:val="22"/>
          <w:vertAlign w:val="superscript"/>
          <w:lang w:val="en-GB"/>
        </w:rPr>
        <w:t>th</w:t>
      </w:r>
      <w:r w:rsidR="009519B7" w:rsidRPr="009519B7">
        <w:rPr>
          <w:sz w:val="22"/>
          <w:szCs w:val="22"/>
          <w:lang w:val="en-GB"/>
        </w:rPr>
        <w:t>, or possibly 16</w:t>
      </w:r>
      <w:r w:rsidR="009519B7" w:rsidRPr="009519B7">
        <w:rPr>
          <w:sz w:val="22"/>
          <w:szCs w:val="22"/>
          <w:vertAlign w:val="superscript"/>
          <w:lang w:val="en-GB"/>
        </w:rPr>
        <w:t>th</w:t>
      </w:r>
      <w:r w:rsidR="009519B7" w:rsidRPr="009519B7">
        <w:rPr>
          <w:sz w:val="22"/>
          <w:szCs w:val="22"/>
          <w:lang w:val="en-GB"/>
        </w:rPr>
        <w:t xml:space="preserve">, </w:t>
      </w:r>
      <w:r w:rsidRPr="009519B7">
        <w:rPr>
          <w:sz w:val="22"/>
          <w:szCs w:val="22"/>
          <w:lang w:val="en-GB"/>
        </w:rPr>
        <w:t xml:space="preserve">century manuscript, </w:t>
      </w:r>
      <w:r w:rsidR="009519B7" w:rsidRPr="009519B7">
        <w:rPr>
          <w:sz w:val="22"/>
          <w:szCs w:val="22"/>
          <w:lang w:val="en-GB"/>
        </w:rPr>
        <w:t xml:space="preserve">GG-002, </w:t>
      </w:r>
      <w:r w:rsidRPr="009519B7">
        <w:rPr>
          <w:sz w:val="22"/>
          <w:szCs w:val="22"/>
          <w:lang w:val="en-GB"/>
        </w:rPr>
        <w:t xml:space="preserve">also from the Gunda Gunde collection, </w:t>
      </w:r>
      <w:r w:rsidR="009519B7" w:rsidRPr="009519B7">
        <w:rPr>
          <w:sz w:val="22"/>
          <w:szCs w:val="22"/>
          <w:lang w:val="en-GB"/>
        </w:rPr>
        <w:t xml:space="preserve">provides an example of the </w:t>
      </w:r>
      <w:proofErr w:type="spellStart"/>
      <w:r w:rsidR="009519B7" w:rsidRPr="009519B7">
        <w:rPr>
          <w:sz w:val="22"/>
          <w:szCs w:val="22"/>
          <w:lang w:val="en-GB"/>
        </w:rPr>
        <w:t>hareg</w:t>
      </w:r>
      <w:proofErr w:type="spellEnd"/>
      <w:r w:rsidR="009519B7" w:rsidRPr="009519B7">
        <w:rPr>
          <w:sz w:val="22"/>
          <w:szCs w:val="22"/>
          <w:lang w:val="en-GB"/>
        </w:rPr>
        <w:t xml:space="preserve"> evolving beyond a sequence of nested, textual, </w:t>
      </w:r>
      <w:proofErr w:type="spellStart"/>
      <w:r w:rsidR="009519B7" w:rsidRPr="009519B7">
        <w:rPr>
          <w:sz w:val="22"/>
          <w:szCs w:val="22"/>
          <w:lang w:val="en-GB"/>
        </w:rPr>
        <w:t>diple</w:t>
      </w:r>
      <w:proofErr w:type="spellEnd"/>
      <w:r w:rsidR="009519B7" w:rsidRPr="009519B7">
        <w:rPr>
          <w:sz w:val="22"/>
          <w:szCs w:val="22"/>
          <w:lang w:val="en-GB"/>
        </w:rPr>
        <w:t xml:space="preserve"> marks and into a more fully fledged work of art</w:t>
      </w:r>
      <w:r w:rsidR="009519B7">
        <w:rPr>
          <w:sz w:val="22"/>
          <w:szCs w:val="22"/>
          <w:lang w:val="en-GB"/>
        </w:rPr>
        <w:t xml:space="preserve"> on part with the illuminations</w:t>
      </w:r>
      <w:r w:rsidR="009519B7" w:rsidRPr="009519B7">
        <w:rPr>
          <w:sz w:val="22"/>
          <w:szCs w:val="22"/>
          <w:lang w:val="en-GB"/>
        </w:rPr>
        <w:t>.</w:t>
      </w:r>
      <w:r w:rsidR="009519B7">
        <w:rPr>
          <w:sz w:val="22"/>
          <w:szCs w:val="22"/>
          <w:lang w:val="en-GB"/>
        </w:rPr>
        <w:t xml:space="preserve"> The more elaborate decoration that the </w:t>
      </w:r>
      <w:proofErr w:type="spellStart"/>
      <w:r w:rsidR="009519B7">
        <w:rPr>
          <w:sz w:val="22"/>
          <w:szCs w:val="22"/>
          <w:lang w:val="en-GB"/>
        </w:rPr>
        <w:t>hareg</w:t>
      </w:r>
      <w:proofErr w:type="spellEnd"/>
      <w:r w:rsidR="009519B7">
        <w:rPr>
          <w:sz w:val="22"/>
          <w:szCs w:val="22"/>
          <w:lang w:val="en-GB"/>
        </w:rPr>
        <w:t xml:space="preserve"> headings have become may now be beyond the skill set of the scribe and have been composed by the illuminator. These more elaborate </w:t>
      </w:r>
      <w:proofErr w:type="spellStart"/>
      <w:r w:rsidR="009519B7">
        <w:rPr>
          <w:sz w:val="22"/>
          <w:szCs w:val="22"/>
          <w:lang w:val="en-GB"/>
        </w:rPr>
        <w:t>haregs</w:t>
      </w:r>
      <w:proofErr w:type="spellEnd"/>
      <w:r w:rsidR="009519B7">
        <w:rPr>
          <w:sz w:val="22"/>
          <w:szCs w:val="22"/>
          <w:lang w:val="en-GB"/>
        </w:rPr>
        <w:t xml:space="preserve"> have been dubbed </w:t>
      </w:r>
      <w:r w:rsidR="00B33DD3">
        <w:rPr>
          <w:sz w:val="22"/>
          <w:szCs w:val="22"/>
          <w:lang w:val="en-GB"/>
        </w:rPr>
        <w:t xml:space="preserve">a </w:t>
      </w:r>
      <w:r w:rsidR="009519B7">
        <w:rPr>
          <w:sz w:val="22"/>
          <w:szCs w:val="22"/>
          <w:lang w:val="en-GB"/>
        </w:rPr>
        <w:t xml:space="preserve">“Zewde-Hareg”, meaning “Crown Hareg” </w:t>
      </w:r>
      <w:r w:rsidR="00031E33">
        <w:rPr>
          <w:sz w:val="22"/>
          <w:szCs w:val="22"/>
          <w:lang w:val="en-GB"/>
        </w:rPr>
        <w:t xml:space="preserve">and serve exclusively as </w:t>
      </w:r>
      <w:r w:rsidR="00B33DD3">
        <w:rPr>
          <w:sz w:val="22"/>
          <w:szCs w:val="22"/>
          <w:lang w:val="en-GB"/>
        </w:rPr>
        <w:t xml:space="preserve">aa </w:t>
      </w:r>
      <w:r w:rsidR="00031E33">
        <w:rPr>
          <w:sz w:val="22"/>
          <w:szCs w:val="22"/>
          <w:lang w:val="en-GB"/>
        </w:rPr>
        <w:t>chapter or major section decorations. After the 15</w:t>
      </w:r>
      <w:r w:rsidR="00031E33" w:rsidRPr="00031E33">
        <w:rPr>
          <w:sz w:val="22"/>
          <w:szCs w:val="22"/>
          <w:vertAlign w:val="superscript"/>
          <w:lang w:val="en-GB"/>
        </w:rPr>
        <w:t>th</w:t>
      </w:r>
      <w:r w:rsidR="00031E33">
        <w:rPr>
          <w:sz w:val="22"/>
          <w:szCs w:val="22"/>
          <w:lang w:val="en-GB"/>
        </w:rPr>
        <w:t xml:space="preserve"> century, the </w:t>
      </w:r>
      <w:r w:rsidR="009519B7">
        <w:rPr>
          <w:sz w:val="22"/>
          <w:szCs w:val="22"/>
          <w:lang w:val="en-GB"/>
        </w:rPr>
        <w:t xml:space="preserve">simple </w:t>
      </w:r>
      <w:proofErr w:type="spellStart"/>
      <w:r w:rsidR="009519B7">
        <w:rPr>
          <w:sz w:val="22"/>
          <w:szCs w:val="22"/>
          <w:lang w:val="en-GB"/>
        </w:rPr>
        <w:t>haregs</w:t>
      </w:r>
      <w:proofErr w:type="spellEnd"/>
      <w:r w:rsidR="009519B7">
        <w:rPr>
          <w:sz w:val="22"/>
          <w:szCs w:val="22"/>
          <w:lang w:val="en-GB"/>
        </w:rPr>
        <w:t xml:space="preserve"> will be employed in a new role as a type of </w:t>
      </w:r>
      <w:proofErr w:type="spellStart"/>
      <w:r w:rsidR="009519B7">
        <w:rPr>
          <w:sz w:val="22"/>
          <w:szCs w:val="22"/>
          <w:lang w:val="en-GB"/>
        </w:rPr>
        <w:t>paragraphos</w:t>
      </w:r>
      <w:proofErr w:type="spellEnd"/>
      <w:r w:rsidR="00B33DD3">
        <w:rPr>
          <w:sz w:val="22"/>
          <w:szCs w:val="22"/>
          <w:lang w:val="en-GB"/>
        </w:rPr>
        <w:t xml:space="preserve"> and</w:t>
      </w:r>
      <w:r w:rsidR="009519B7">
        <w:rPr>
          <w:sz w:val="22"/>
          <w:szCs w:val="22"/>
          <w:lang w:val="en-GB"/>
        </w:rPr>
        <w:t xml:space="preserve"> most often </w:t>
      </w:r>
      <w:r w:rsidR="00B33DD3">
        <w:rPr>
          <w:sz w:val="22"/>
          <w:szCs w:val="22"/>
          <w:lang w:val="en-GB"/>
        </w:rPr>
        <w:t>appear</w:t>
      </w:r>
      <w:r w:rsidR="009519B7">
        <w:rPr>
          <w:sz w:val="22"/>
          <w:szCs w:val="22"/>
          <w:lang w:val="en-GB"/>
        </w:rPr>
        <w:t xml:space="preserve"> as an interlinear and line spanning mark.</w:t>
      </w:r>
      <w:r w:rsidR="00B33DD3">
        <w:rPr>
          <w:sz w:val="22"/>
          <w:szCs w:val="22"/>
          <w:lang w:val="en-GB"/>
        </w:rPr>
        <w:t xml:space="preserve"> In modern writing, in place of the simple </w:t>
      </w:r>
      <w:proofErr w:type="spellStart"/>
      <w:r w:rsidR="00B33DD3">
        <w:rPr>
          <w:sz w:val="22"/>
          <w:szCs w:val="22"/>
          <w:lang w:val="en-GB"/>
        </w:rPr>
        <w:t>hareg</w:t>
      </w:r>
      <w:proofErr w:type="spellEnd"/>
      <w:r w:rsidR="00B33DD3">
        <w:rPr>
          <w:sz w:val="22"/>
          <w:szCs w:val="22"/>
          <w:lang w:val="en-GB"/>
        </w:rPr>
        <w:t xml:space="preserve">, a new paragraph would be created and separated from the prior paragraph with an empty line. The empty space serving the same segregating purpose as the written </w:t>
      </w:r>
      <w:proofErr w:type="spellStart"/>
      <w:r w:rsidR="00B33DD3">
        <w:rPr>
          <w:sz w:val="22"/>
          <w:szCs w:val="22"/>
          <w:lang w:val="en-GB"/>
        </w:rPr>
        <w:t>hareg</w:t>
      </w:r>
      <w:proofErr w:type="spellEnd"/>
      <w:r w:rsidR="00B33DD3">
        <w:rPr>
          <w:sz w:val="22"/>
          <w:szCs w:val="22"/>
          <w:lang w:val="en-GB"/>
        </w:rPr>
        <w:t xml:space="preserve"> in this capacity.</w:t>
      </w:r>
    </w:p>
    <w:p w14:paraId="6F99D5BF" w14:textId="58E89A6D" w:rsidR="00481012" w:rsidRPr="0044334A" w:rsidRDefault="00481012" w:rsidP="00481012">
      <w:pPr>
        <w:jc w:val="center"/>
        <w:rPr>
          <w:i/>
          <w:iCs/>
          <w:sz w:val="22"/>
          <w:szCs w:val="22"/>
        </w:rPr>
      </w:pPr>
      <w:r w:rsidRPr="0044334A">
        <w:rPr>
          <w:i/>
          <w:iCs/>
          <w:sz w:val="22"/>
          <w:szCs w:val="22"/>
        </w:rPr>
        <w:t>[ include here Figure-07-OR-649-f28v</w:t>
      </w:r>
      <w:r w:rsidR="00C27B54">
        <w:rPr>
          <w:i/>
          <w:iCs/>
          <w:sz w:val="22"/>
          <w:szCs w:val="22"/>
        </w:rPr>
        <w:t>-Cropped</w:t>
      </w:r>
      <w:r w:rsidRPr="0044334A">
        <w:rPr>
          <w:i/>
          <w:iCs/>
          <w:sz w:val="22"/>
          <w:szCs w:val="22"/>
        </w:rPr>
        <w:t>-</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6D6DC968" w14:textId="40329563" w:rsidR="00C4234F" w:rsidRDefault="00C75DC0" w:rsidP="00C75DC0">
      <w:pPr>
        <w:pStyle w:val="Caption"/>
        <w:jc w:val="center"/>
        <w:rPr>
          <w:sz w:val="22"/>
          <w:szCs w:val="22"/>
          <w:lang w:val="en-GB"/>
        </w:rPr>
      </w:pPr>
      <w:r>
        <w:t xml:space="preserve">Figure </w:t>
      </w:r>
      <w:fldSimple w:instr=" SEQ Figure \* ARABIC ">
        <w:r w:rsidR="00690E17">
          <w:rPr>
            <w:noProof/>
          </w:rPr>
          <w:t>6</w:t>
        </w:r>
      </w:fldSimple>
      <w:r>
        <w:t>: A Zewde-Hareg and introductory striping in GG-002</w:t>
      </w:r>
      <w:r w:rsidR="00505CB7">
        <w:t>, Image 0005</w:t>
      </w:r>
      <w:r>
        <w:t xml:space="preserve"> (15</w:t>
      </w:r>
      <w:r w:rsidRPr="004C12C6">
        <w:rPr>
          <w:vertAlign w:val="superscript"/>
        </w:rPr>
        <w:t>th</w:t>
      </w:r>
      <w:r w:rsidR="004C12C6">
        <w:t xml:space="preserve"> – </w:t>
      </w:r>
      <w:r>
        <w:t>16</w:t>
      </w:r>
      <w:r w:rsidRPr="004C12C6">
        <w:rPr>
          <w:vertAlign w:val="superscript"/>
        </w:rPr>
        <w:t>th</w:t>
      </w:r>
      <w:r>
        <w:t xml:space="preserve"> century)</w:t>
      </w:r>
    </w:p>
    <w:p w14:paraId="6D23F15C" w14:textId="27E2230C" w:rsidR="0086431D" w:rsidRDefault="00C4234F" w:rsidP="00D33F75">
      <w:pPr>
        <w:spacing w:after="240" w:line="276" w:lineRule="auto"/>
        <w:ind w:firstLine="720"/>
        <w:jc w:val="both"/>
        <w:rPr>
          <w:sz w:val="22"/>
          <w:szCs w:val="22"/>
          <w:lang w:val="en-GB"/>
        </w:rPr>
      </w:pPr>
      <w:r w:rsidRPr="00F30638">
        <w:rPr>
          <w:sz w:val="22"/>
          <w:szCs w:val="22"/>
          <w:lang w:val="en-GB"/>
        </w:rPr>
        <w:t xml:space="preserve">Scribes are tasked with copying holy scriptures faithfully without a word added or lost lest they change the scripture itself. </w:t>
      </w:r>
      <w:proofErr w:type="spellStart"/>
      <w:r w:rsidRPr="00F30638">
        <w:rPr>
          <w:sz w:val="22"/>
          <w:szCs w:val="22"/>
          <w:lang w:val="en-GB"/>
        </w:rPr>
        <w:t>Rubrication</w:t>
      </w:r>
      <w:proofErr w:type="spellEnd"/>
      <w:r w:rsidRPr="00F30638">
        <w:rPr>
          <w:sz w:val="22"/>
          <w:szCs w:val="22"/>
          <w:lang w:val="en-GB"/>
        </w:rPr>
        <w:t xml:space="preserve"> of nomina sacra, titles, are marginalia is largely a mundane duty of rote copying a prior scribe’s work. The Ethiopic punctuation marks and numerals</w:t>
      </w:r>
      <w:r w:rsidR="004B6F24">
        <w:rPr>
          <w:sz w:val="22"/>
          <w:szCs w:val="22"/>
          <w:lang w:val="en-GB"/>
        </w:rPr>
        <w:t>,</w:t>
      </w:r>
      <w:r w:rsidRPr="00F30638">
        <w:rPr>
          <w:sz w:val="22"/>
          <w:szCs w:val="22"/>
          <w:lang w:val="en-GB"/>
        </w:rPr>
        <w:t xml:space="preserve"> however</w:t>
      </w:r>
      <w:r w:rsidR="004B6F24">
        <w:rPr>
          <w:sz w:val="22"/>
          <w:szCs w:val="22"/>
          <w:lang w:val="en-GB"/>
        </w:rPr>
        <w:t>,</w:t>
      </w:r>
      <w:r w:rsidRPr="00F30638">
        <w:rPr>
          <w:sz w:val="22"/>
          <w:szCs w:val="22"/>
          <w:lang w:val="en-GB"/>
        </w:rPr>
        <w:t xml:space="preserve"> </w:t>
      </w:r>
      <w:r>
        <w:rPr>
          <w:sz w:val="22"/>
          <w:szCs w:val="22"/>
          <w:lang w:val="en-GB"/>
        </w:rPr>
        <w:t xml:space="preserve">are an opportunity for the scribes to expressive themselves artistically without impacting the sacred prose. The Ethiopic numerals and punctuation marks comprise various independent and disconnected components that lend themselves to a new area of innovation for the practice of </w:t>
      </w:r>
      <w:proofErr w:type="spellStart"/>
      <w:r>
        <w:rPr>
          <w:sz w:val="22"/>
          <w:szCs w:val="22"/>
          <w:lang w:val="en-GB"/>
        </w:rPr>
        <w:t>rubrication</w:t>
      </w:r>
      <w:proofErr w:type="spellEnd"/>
      <w:r>
        <w:rPr>
          <w:sz w:val="22"/>
          <w:szCs w:val="22"/>
          <w:lang w:val="en-GB"/>
        </w:rPr>
        <w:t>.</w:t>
      </w:r>
      <w:r w:rsidR="00D33F75">
        <w:rPr>
          <w:sz w:val="22"/>
          <w:szCs w:val="22"/>
          <w:lang w:val="en-GB"/>
        </w:rPr>
        <w:t xml:space="preserve"> A scribe already practiced with red-black alternations in forming </w:t>
      </w:r>
      <w:proofErr w:type="spellStart"/>
      <w:r w:rsidR="00D33F75">
        <w:rPr>
          <w:sz w:val="22"/>
          <w:szCs w:val="22"/>
          <w:lang w:val="en-GB"/>
        </w:rPr>
        <w:t>haregs</w:t>
      </w:r>
      <w:proofErr w:type="spellEnd"/>
      <w:r w:rsidR="00D33F75">
        <w:rPr>
          <w:sz w:val="22"/>
          <w:szCs w:val="22"/>
          <w:lang w:val="en-GB"/>
        </w:rPr>
        <w:t>, and in the striping practice, would find applying the same to other marks an intuitive extension of the notion. A collection of surveyed bichromatic marks and numerals appear in the following tables.</w:t>
      </w:r>
    </w:p>
    <w:tbl>
      <w:tblPr>
        <w:tblStyle w:val="TableGrid"/>
        <w:tblW w:w="0" w:type="auto"/>
        <w:tblLook w:val="04A0" w:firstRow="1" w:lastRow="0" w:firstColumn="1" w:lastColumn="0" w:noHBand="0" w:noVBand="1"/>
      </w:tblPr>
      <w:tblGrid>
        <w:gridCol w:w="1615"/>
        <w:gridCol w:w="7395"/>
      </w:tblGrid>
      <w:tr w:rsidR="001B7D6A" w14:paraId="6494D34A" w14:textId="77777777" w:rsidTr="004B6F24">
        <w:tc>
          <w:tcPr>
            <w:tcW w:w="1615" w:type="dxa"/>
            <w:shd w:val="clear" w:color="auto" w:fill="D9D9D9" w:themeFill="background1" w:themeFillShade="D9"/>
            <w:vAlign w:val="center"/>
          </w:tcPr>
          <w:p w14:paraId="75479F6D" w14:textId="0A5679F0" w:rsidR="001B7D6A" w:rsidRPr="001B7D6A" w:rsidRDefault="001B7D6A" w:rsidP="001B7D6A">
            <w:pPr>
              <w:rPr>
                <w:b/>
                <w:bCs/>
                <w:sz w:val="22"/>
                <w:szCs w:val="22"/>
                <w:lang w:val="en-GB"/>
              </w:rPr>
            </w:pPr>
            <w:r w:rsidRPr="001B7D6A">
              <w:rPr>
                <w:b/>
                <w:bCs/>
                <w:sz w:val="22"/>
                <w:szCs w:val="22"/>
                <w:lang w:val="en-GB"/>
              </w:rPr>
              <w:t>Full Stop</w:t>
            </w:r>
          </w:p>
        </w:tc>
        <w:tc>
          <w:tcPr>
            <w:tcW w:w="7395" w:type="dxa"/>
            <w:vAlign w:val="center"/>
          </w:tcPr>
          <w:p w14:paraId="57BC0EE9" w14:textId="4832696C" w:rsidR="001B7D6A" w:rsidRPr="001B7D6A" w:rsidRDefault="001B7D6A" w:rsidP="001B7D6A">
            <w:pPr>
              <w:rPr>
                <w:rFonts w:ascii="Geʾez Manuscript Zemen" w:hAnsi="Geʾez Manuscript Zemen" w:cs="Geʾez Manuscript Zemen"/>
                <w:sz w:val="32"/>
                <w:szCs w:val="32"/>
                <w:lang w:val="en-GB"/>
              </w:rPr>
            </w:pPr>
            <w:r w:rsidRPr="001B7D6A">
              <w:rPr>
                <w:rFonts w:ascii="Geʾez Manuscript Zemen" w:hAnsi="Geʾez Manuscript Zemen" w:cs="Geʾez Manuscript Zemen"/>
                <w:sz w:val="32"/>
                <w:szCs w:val="32"/>
              </w:rPr>
              <w:t> ,  ,  ,  ,  ,  ,  ,  ,  ,  ,  ,  ,  ,  ,  ,  ,  ,  ,  ,  ,  ,  ,  ,  ,  ,  ,  ,  ,  ,  ,  ,  ,  ,  , </w:t>
            </w:r>
          </w:p>
        </w:tc>
      </w:tr>
      <w:tr w:rsidR="001B7D6A" w14:paraId="3F5C4C8F" w14:textId="77777777" w:rsidTr="004B6F24">
        <w:tc>
          <w:tcPr>
            <w:tcW w:w="1615" w:type="dxa"/>
            <w:shd w:val="clear" w:color="auto" w:fill="D9D9D9" w:themeFill="background1" w:themeFillShade="D9"/>
            <w:vAlign w:val="center"/>
          </w:tcPr>
          <w:p w14:paraId="3C7AA522" w14:textId="6F36302C" w:rsidR="001B7D6A" w:rsidRPr="001B7D6A" w:rsidRDefault="001B7D6A" w:rsidP="001B7D6A">
            <w:pPr>
              <w:rPr>
                <w:b/>
                <w:bCs/>
                <w:sz w:val="22"/>
                <w:szCs w:val="22"/>
                <w:lang w:val="en-GB"/>
              </w:rPr>
            </w:pPr>
            <w:r w:rsidRPr="001B7D6A">
              <w:rPr>
                <w:b/>
                <w:bCs/>
                <w:sz w:val="22"/>
                <w:szCs w:val="22"/>
                <w:lang w:val="en-GB"/>
              </w:rPr>
              <w:t>Wordspace</w:t>
            </w:r>
          </w:p>
        </w:tc>
        <w:tc>
          <w:tcPr>
            <w:tcW w:w="7395" w:type="dxa"/>
            <w:vAlign w:val="center"/>
          </w:tcPr>
          <w:p w14:paraId="481DEEBB" w14:textId="79985229" w:rsidR="001B7D6A" w:rsidRPr="001B7D6A" w:rsidRDefault="001B7D6A" w:rsidP="001B7D6A">
            <w:pPr>
              <w:rPr>
                <w:rFonts w:ascii="Geʾez Manuscript Zemen" w:hAnsi="Geʾez Manuscript Zemen" w:cs="Geʾez Manuscript Zemen"/>
                <w:sz w:val="32"/>
                <w:szCs w:val="32"/>
                <w:lang w:val="en-GB"/>
              </w:rPr>
            </w:pPr>
            <w:r w:rsidRPr="001B7D6A">
              <w:rPr>
                <w:rFonts w:ascii="Geʾez Manuscript Zemen" w:hAnsi="Geʾez Manuscript Zemen" w:cs="Geʾez Manuscript Zemen"/>
                <w:sz w:val="32"/>
                <w:szCs w:val="32"/>
              </w:rPr>
              <w:t> ,  ,  ,  , </w:t>
            </w:r>
          </w:p>
        </w:tc>
      </w:tr>
      <w:tr w:rsidR="001B7D6A" w14:paraId="1A850F88" w14:textId="77777777" w:rsidTr="004B6F24">
        <w:tc>
          <w:tcPr>
            <w:tcW w:w="1615" w:type="dxa"/>
            <w:shd w:val="clear" w:color="auto" w:fill="D9D9D9" w:themeFill="background1" w:themeFillShade="D9"/>
            <w:vAlign w:val="center"/>
          </w:tcPr>
          <w:p w14:paraId="52F1CE82" w14:textId="7FDE5E00" w:rsidR="001B7D6A" w:rsidRPr="001B7D6A" w:rsidRDefault="001B7D6A" w:rsidP="001B7D6A">
            <w:pPr>
              <w:rPr>
                <w:b/>
                <w:bCs/>
                <w:sz w:val="22"/>
                <w:szCs w:val="22"/>
                <w:lang w:val="en-GB"/>
              </w:rPr>
            </w:pPr>
            <w:r w:rsidRPr="001B7D6A">
              <w:rPr>
                <w:b/>
                <w:bCs/>
                <w:sz w:val="22"/>
                <w:szCs w:val="22"/>
                <w:lang w:val="en-GB"/>
              </w:rPr>
              <w:lastRenderedPageBreak/>
              <w:t>Semicolon</w:t>
            </w:r>
          </w:p>
        </w:tc>
        <w:tc>
          <w:tcPr>
            <w:tcW w:w="7395" w:type="dxa"/>
            <w:vAlign w:val="center"/>
          </w:tcPr>
          <w:p w14:paraId="218C32C9" w14:textId="019B093C" w:rsidR="001B7D6A" w:rsidRPr="00CC2FB8" w:rsidRDefault="001B7D6A" w:rsidP="001B7D6A">
            <w:pPr>
              <w:rPr>
                <w:rFonts w:ascii="Geʾez Manuscript Zemen" w:hAnsi="Geʾez Manuscript Zemen" w:cs="Geʾez Manuscript Zemen"/>
                <w:sz w:val="32"/>
                <w:szCs w:val="32"/>
              </w:rPr>
            </w:pPr>
            <w:r w:rsidRPr="001B7D6A">
              <w:rPr>
                <w:rFonts w:ascii="Geʾez Manuscript Zemen" w:hAnsi="Geʾez Manuscript Zemen" w:cs="Geʾez Manuscript Zemen"/>
                <w:sz w:val="32"/>
                <w:szCs w:val="32"/>
              </w:rPr>
              <w:t> , ,  ,  ,  ,  ,  ,  ,  ,  ,  ,  , ,  ,  ,  , </w:t>
            </w:r>
          </w:p>
        </w:tc>
      </w:tr>
      <w:tr w:rsidR="001B7D6A" w14:paraId="166DF5A9" w14:textId="77777777" w:rsidTr="004B6F24">
        <w:tc>
          <w:tcPr>
            <w:tcW w:w="1615" w:type="dxa"/>
            <w:shd w:val="clear" w:color="auto" w:fill="D9D9D9" w:themeFill="background1" w:themeFillShade="D9"/>
            <w:vAlign w:val="center"/>
          </w:tcPr>
          <w:p w14:paraId="7DB184F5" w14:textId="7B495CE8" w:rsidR="001B7D6A" w:rsidRPr="001B7D6A" w:rsidRDefault="001B7D6A" w:rsidP="001B7D6A">
            <w:pPr>
              <w:rPr>
                <w:b/>
                <w:bCs/>
                <w:sz w:val="22"/>
                <w:szCs w:val="22"/>
                <w:lang w:val="en-GB"/>
              </w:rPr>
            </w:pPr>
            <w:r w:rsidRPr="001B7D6A">
              <w:rPr>
                <w:b/>
                <w:bCs/>
                <w:sz w:val="22"/>
                <w:szCs w:val="22"/>
                <w:lang w:val="en-GB"/>
              </w:rPr>
              <w:t>Section Mark</w:t>
            </w:r>
          </w:p>
        </w:tc>
        <w:tc>
          <w:tcPr>
            <w:tcW w:w="7395" w:type="dxa"/>
            <w:vAlign w:val="center"/>
          </w:tcPr>
          <w:p w14:paraId="1E469FD2" w14:textId="51032C20" w:rsidR="001B7D6A" w:rsidRPr="001B7D6A" w:rsidRDefault="001B7D6A" w:rsidP="001B7D6A">
            <w:pPr>
              <w:rPr>
                <w:rFonts w:ascii="Geʾez Manuscript Zemen" w:hAnsi="Geʾez Manuscript Zemen" w:cs="Geʾez Manuscript Zemen"/>
                <w:sz w:val="32"/>
                <w:szCs w:val="32"/>
              </w:rPr>
            </w:pPr>
            <w:r w:rsidRPr="001B7D6A">
              <w:rPr>
                <w:rFonts w:ascii="Geʾez Manuscript Zemen" w:hAnsi="Geʾez Manuscript Zemen" w:cs="Geʾez Manuscript Zemen"/>
                <w:sz w:val="32"/>
                <w:szCs w:val="32"/>
              </w:rPr>
              <w:t> , </w:t>
            </w:r>
          </w:p>
        </w:tc>
      </w:tr>
      <w:tr w:rsidR="001B7D6A" w14:paraId="53D4D815" w14:textId="77777777" w:rsidTr="004B6F24">
        <w:tc>
          <w:tcPr>
            <w:tcW w:w="1615" w:type="dxa"/>
            <w:shd w:val="clear" w:color="auto" w:fill="D9D9D9" w:themeFill="background1" w:themeFillShade="D9"/>
            <w:vAlign w:val="center"/>
          </w:tcPr>
          <w:p w14:paraId="13761AFB" w14:textId="69C8C28A" w:rsidR="001B7D6A" w:rsidRPr="001B7D6A" w:rsidRDefault="001B7D6A" w:rsidP="001B7D6A">
            <w:pPr>
              <w:rPr>
                <w:b/>
                <w:bCs/>
                <w:sz w:val="22"/>
                <w:szCs w:val="22"/>
                <w:lang w:val="en-GB"/>
              </w:rPr>
            </w:pPr>
            <w:r w:rsidRPr="001B7D6A">
              <w:rPr>
                <w:b/>
                <w:bCs/>
                <w:sz w:val="22"/>
                <w:szCs w:val="22"/>
                <w:lang w:val="en-GB"/>
              </w:rPr>
              <w:t>Obelus</w:t>
            </w:r>
          </w:p>
        </w:tc>
        <w:tc>
          <w:tcPr>
            <w:tcW w:w="7395" w:type="dxa"/>
            <w:vAlign w:val="center"/>
          </w:tcPr>
          <w:p w14:paraId="34F5C6B5" w14:textId="6A7C8848" w:rsidR="001B7D6A" w:rsidRPr="001B7D6A" w:rsidRDefault="001B7D6A" w:rsidP="001B7D6A">
            <w:pPr>
              <w:rPr>
                <w:rFonts w:ascii="Geʾez Manuscript Zemen" w:hAnsi="Geʾez Manuscript Zemen" w:cs="Geʾez Manuscript Zemen"/>
                <w:sz w:val="32"/>
                <w:szCs w:val="32"/>
                <w:lang w:val="en-GB"/>
              </w:rPr>
            </w:pPr>
            <w:r w:rsidRPr="001B7D6A">
              <w:rPr>
                <w:rFonts w:ascii="Geʾez Manuscript Zemen" w:hAnsi="Geʾez Manuscript Zemen" w:cs="Geʾez Manuscript Zemen"/>
                <w:sz w:val="32"/>
                <w:szCs w:val="32"/>
              </w:rPr>
              <w:t> ,  ,  ,  ,  ,  </w:t>
            </w:r>
          </w:p>
        </w:tc>
      </w:tr>
    </w:tbl>
    <w:p w14:paraId="46A240E4" w14:textId="07783B55" w:rsidR="001B7D6A" w:rsidRDefault="00C75DC0" w:rsidP="00C75DC0">
      <w:pPr>
        <w:pStyle w:val="Caption"/>
        <w:jc w:val="center"/>
        <w:rPr>
          <w:sz w:val="22"/>
          <w:szCs w:val="22"/>
          <w:lang w:val="en-GB"/>
        </w:rPr>
      </w:pPr>
      <w:r>
        <w:t xml:space="preserve">Table </w:t>
      </w:r>
      <w:fldSimple w:instr=" SEQ Table \* ARABIC ">
        <w:r w:rsidR="00690E17">
          <w:rPr>
            <w:noProof/>
          </w:rPr>
          <w:t>1</w:t>
        </w:r>
      </w:fldSimple>
      <w:r>
        <w:t>: Bichromatic punctuation found in a survey of manuscripts.</w:t>
      </w:r>
    </w:p>
    <w:tbl>
      <w:tblPr>
        <w:tblW w:w="7214" w:type="dxa"/>
        <w:jc w:val="center"/>
        <w:tblCellMar>
          <w:left w:w="0" w:type="dxa"/>
          <w:right w:w="0" w:type="dxa"/>
        </w:tblCellMar>
        <w:tblLook w:val="04A0" w:firstRow="1" w:lastRow="0" w:firstColumn="1" w:lastColumn="0" w:noHBand="0" w:noVBand="1"/>
      </w:tblPr>
      <w:tblGrid>
        <w:gridCol w:w="1584"/>
        <w:gridCol w:w="767"/>
        <w:gridCol w:w="939"/>
        <w:gridCol w:w="774"/>
        <w:gridCol w:w="1080"/>
        <w:gridCol w:w="990"/>
        <w:gridCol w:w="1080"/>
      </w:tblGrid>
      <w:tr w:rsidR="004B6F24" w:rsidRPr="004B6F24" w14:paraId="698F3DAE" w14:textId="77777777" w:rsidTr="004C12C6">
        <w:trPr>
          <w:trHeight w:val="288"/>
          <w:jc w:val="center"/>
        </w:trPr>
        <w:tc>
          <w:tcPr>
            <w:tcW w:w="1584" w:type="dxa"/>
            <w:tcBorders>
              <w:top w:val="nil"/>
              <w:left w:val="nil"/>
              <w:bottom w:val="nil"/>
              <w:right w:val="single" w:sz="8" w:space="0" w:color="000000"/>
            </w:tcBorders>
            <w:tcMar>
              <w:top w:w="15" w:type="dxa"/>
              <w:left w:w="108" w:type="dxa"/>
              <w:bottom w:w="0" w:type="dxa"/>
              <w:right w:w="108" w:type="dxa"/>
            </w:tcMar>
            <w:vAlign w:val="center"/>
            <w:hideMark/>
          </w:tcPr>
          <w:p w14:paraId="21D342B6" w14:textId="77777777" w:rsidR="004B6F24" w:rsidRPr="004B6F24" w:rsidRDefault="004B6F24" w:rsidP="004C12C6">
            <w:pPr>
              <w:jc w:val="center"/>
              <w:rPr>
                <w:sz w:val="22"/>
                <w:szCs w:val="22"/>
              </w:rPr>
            </w:pPr>
          </w:p>
        </w:tc>
        <w:tc>
          <w:tcPr>
            <w:tcW w:w="1706" w:type="dxa"/>
            <w:gridSpan w:val="2"/>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vAlign w:val="center"/>
            <w:hideMark/>
          </w:tcPr>
          <w:p w14:paraId="40B3171C" w14:textId="77777777" w:rsidR="004B6F24" w:rsidRPr="004B6F24" w:rsidRDefault="004B6F24" w:rsidP="004C12C6">
            <w:pPr>
              <w:jc w:val="center"/>
              <w:rPr>
                <w:sz w:val="22"/>
                <w:szCs w:val="22"/>
              </w:rPr>
            </w:pPr>
            <w:r w:rsidRPr="004B6F24">
              <w:rPr>
                <w:b/>
                <w:bCs/>
                <w:sz w:val="22"/>
                <w:szCs w:val="22"/>
              </w:rPr>
              <w:t>Central Body</w:t>
            </w:r>
          </w:p>
        </w:tc>
        <w:tc>
          <w:tcPr>
            <w:tcW w:w="1854" w:type="dxa"/>
            <w:gridSpan w:val="2"/>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vAlign w:val="center"/>
            <w:hideMark/>
          </w:tcPr>
          <w:p w14:paraId="318A6297" w14:textId="77777777" w:rsidR="004B6F24" w:rsidRPr="004B6F24" w:rsidRDefault="004B6F24" w:rsidP="004C12C6">
            <w:pPr>
              <w:jc w:val="center"/>
              <w:rPr>
                <w:sz w:val="22"/>
                <w:szCs w:val="22"/>
              </w:rPr>
            </w:pPr>
            <w:r w:rsidRPr="004B6F24">
              <w:rPr>
                <w:b/>
                <w:bCs/>
                <w:sz w:val="22"/>
                <w:szCs w:val="22"/>
              </w:rPr>
              <w:t>Context Bars</w:t>
            </w:r>
          </w:p>
        </w:tc>
        <w:tc>
          <w:tcPr>
            <w:tcW w:w="2070" w:type="dxa"/>
            <w:gridSpan w:val="2"/>
            <w:tcBorders>
              <w:top w:val="single" w:sz="8" w:space="0" w:color="000000"/>
              <w:left w:val="single" w:sz="8" w:space="0" w:color="000000"/>
              <w:bottom w:val="single" w:sz="8" w:space="0" w:color="000000"/>
              <w:right w:val="single" w:sz="8" w:space="0" w:color="000000"/>
            </w:tcBorders>
            <w:shd w:val="clear" w:color="auto" w:fill="BFBFBF"/>
            <w:tcMar>
              <w:top w:w="72" w:type="dxa"/>
              <w:left w:w="72" w:type="dxa"/>
              <w:bottom w:w="72" w:type="dxa"/>
              <w:right w:w="72" w:type="dxa"/>
            </w:tcMar>
            <w:vAlign w:val="center"/>
            <w:hideMark/>
          </w:tcPr>
          <w:p w14:paraId="24F51765" w14:textId="77777777" w:rsidR="004B6F24" w:rsidRPr="004B6F24" w:rsidRDefault="004B6F24" w:rsidP="004C12C6">
            <w:pPr>
              <w:jc w:val="center"/>
              <w:rPr>
                <w:sz w:val="22"/>
                <w:szCs w:val="22"/>
              </w:rPr>
            </w:pPr>
            <w:r w:rsidRPr="004B6F24">
              <w:rPr>
                <w:b/>
                <w:bCs/>
                <w:sz w:val="22"/>
                <w:szCs w:val="22"/>
              </w:rPr>
              <w:t>Context Bar Serifs</w:t>
            </w:r>
          </w:p>
        </w:tc>
      </w:tr>
      <w:tr w:rsidR="004B6F24" w:rsidRPr="004B6F24" w14:paraId="55D9ACEB" w14:textId="77777777" w:rsidTr="004C12C6">
        <w:trPr>
          <w:trHeight w:val="288"/>
          <w:jc w:val="center"/>
        </w:trPr>
        <w:tc>
          <w:tcPr>
            <w:tcW w:w="1584" w:type="dxa"/>
            <w:tcBorders>
              <w:top w:val="nil"/>
              <w:left w:val="nil"/>
              <w:bottom w:val="single" w:sz="8" w:space="0" w:color="000000"/>
              <w:right w:val="single" w:sz="8" w:space="0" w:color="000000"/>
            </w:tcBorders>
            <w:tcMar>
              <w:top w:w="15" w:type="dxa"/>
              <w:left w:w="108" w:type="dxa"/>
              <w:bottom w:w="0" w:type="dxa"/>
              <w:right w:w="108" w:type="dxa"/>
            </w:tcMar>
            <w:vAlign w:val="center"/>
            <w:hideMark/>
          </w:tcPr>
          <w:p w14:paraId="373E1AB2" w14:textId="2BC03B6A" w:rsidR="004B6F24" w:rsidRPr="004B6F24" w:rsidRDefault="004B6F24" w:rsidP="004C12C6">
            <w:pPr>
              <w:jc w:val="center"/>
              <w:rPr>
                <w:sz w:val="22"/>
                <w:szCs w:val="22"/>
              </w:rPr>
            </w:pPr>
          </w:p>
        </w:tc>
        <w:tc>
          <w:tcPr>
            <w:tcW w:w="767"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6492FA60" w14:textId="77777777" w:rsidR="004B6F24" w:rsidRPr="004B6F24" w:rsidRDefault="004B6F24" w:rsidP="004C12C6">
            <w:pPr>
              <w:jc w:val="center"/>
              <w:rPr>
                <w:sz w:val="22"/>
                <w:szCs w:val="22"/>
              </w:rPr>
            </w:pPr>
            <w:r w:rsidRPr="00BA70D2">
              <w:rPr>
                <w:b/>
                <w:bCs/>
                <w:color w:val="EE0000"/>
                <w:sz w:val="22"/>
                <w:szCs w:val="22"/>
              </w:rPr>
              <w:t>Red</w:t>
            </w:r>
          </w:p>
        </w:tc>
        <w:tc>
          <w:tcPr>
            <w:tcW w:w="939"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759C1B4D" w14:textId="77777777" w:rsidR="004B6F24" w:rsidRPr="004B6F24" w:rsidRDefault="004B6F24" w:rsidP="004C12C6">
            <w:pPr>
              <w:jc w:val="center"/>
              <w:rPr>
                <w:sz w:val="22"/>
                <w:szCs w:val="22"/>
              </w:rPr>
            </w:pPr>
            <w:r w:rsidRPr="004B6F24">
              <w:rPr>
                <w:b/>
                <w:bCs/>
                <w:sz w:val="22"/>
                <w:szCs w:val="22"/>
              </w:rPr>
              <w:t>Black</w:t>
            </w:r>
          </w:p>
        </w:tc>
        <w:tc>
          <w:tcPr>
            <w:tcW w:w="774"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00D03E6E" w14:textId="77777777" w:rsidR="004B6F24" w:rsidRPr="004B6F24" w:rsidRDefault="004B6F24" w:rsidP="004C12C6">
            <w:pPr>
              <w:jc w:val="center"/>
              <w:rPr>
                <w:sz w:val="22"/>
                <w:szCs w:val="22"/>
              </w:rPr>
            </w:pPr>
            <w:r w:rsidRPr="00BA70D2">
              <w:rPr>
                <w:b/>
                <w:bCs/>
                <w:color w:val="EE0000"/>
                <w:sz w:val="22"/>
                <w:szCs w:val="22"/>
              </w:rPr>
              <w:t>Red</w:t>
            </w:r>
          </w:p>
        </w:tc>
        <w:tc>
          <w:tcPr>
            <w:tcW w:w="10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4FF7B330" w14:textId="77777777" w:rsidR="004B6F24" w:rsidRPr="004B6F24" w:rsidRDefault="004B6F24" w:rsidP="004C12C6">
            <w:pPr>
              <w:jc w:val="center"/>
              <w:rPr>
                <w:sz w:val="22"/>
                <w:szCs w:val="22"/>
              </w:rPr>
            </w:pPr>
            <w:r w:rsidRPr="004B6F24">
              <w:rPr>
                <w:b/>
                <w:bCs/>
                <w:sz w:val="22"/>
                <w:szCs w:val="22"/>
              </w:rPr>
              <w:t>Black</w:t>
            </w:r>
          </w:p>
        </w:tc>
        <w:tc>
          <w:tcPr>
            <w:tcW w:w="99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6CA21F3D" w14:textId="77777777" w:rsidR="004B6F24" w:rsidRPr="004B6F24" w:rsidRDefault="004B6F24" w:rsidP="004C12C6">
            <w:pPr>
              <w:jc w:val="center"/>
              <w:rPr>
                <w:sz w:val="22"/>
                <w:szCs w:val="22"/>
              </w:rPr>
            </w:pPr>
            <w:r w:rsidRPr="00BA70D2">
              <w:rPr>
                <w:b/>
                <w:bCs/>
                <w:color w:val="EE0000"/>
                <w:sz w:val="22"/>
                <w:szCs w:val="22"/>
              </w:rPr>
              <w:t>Red</w:t>
            </w:r>
          </w:p>
        </w:tc>
        <w:tc>
          <w:tcPr>
            <w:tcW w:w="10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2295548F" w14:textId="77777777" w:rsidR="004B6F24" w:rsidRPr="004B6F24" w:rsidRDefault="004B6F24" w:rsidP="004C12C6">
            <w:pPr>
              <w:jc w:val="center"/>
              <w:rPr>
                <w:sz w:val="22"/>
                <w:szCs w:val="22"/>
              </w:rPr>
            </w:pPr>
            <w:r w:rsidRPr="004B6F24">
              <w:rPr>
                <w:b/>
                <w:bCs/>
                <w:sz w:val="22"/>
                <w:szCs w:val="22"/>
              </w:rPr>
              <w:t>Black</w:t>
            </w:r>
          </w:p>
        </w:tc>
      </w:tr>
      <w:tr w:rsidR="004B6F24" w:rsidRPr="004B6F24" w14:paraId="49AE89C2"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CB8B57"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DAD4587"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B50F301" w14:textId="066C659B" w:rsidR="004B6F24" w:rsidRPr="004B6F24" w:rsidRDefault="004B6F24" w:rsidP="004C12C6">
            <w:pPr>
              <w:jc w:val="center"/>
              <w:rPr>
                <w:sz w:val="22"/>
                <w:szCs w:val="22"/>
              </w:rPr>
            </w:pP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B875895" w14:textId="07828F94"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25E4990"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638CF56" w14:textId="36CAD0F2"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C76EEA9"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r>
      <w:tr w:rsidR="004B6F24" w:rsidRPr="004B6F24" w14:paraId="4714D9E6" w14:textId="77777777" w:rsidTr="004C12C6">
        <w:trPr>
          <w:trHeight w:val="576"/>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7E7B270"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xml:space="preserve"> ,  </w:t>
            </w:r>
            <w:r w:rsidRPr="004B6F24">
              <w:rPr>
                <w:rFonts w:ascii="Geʾez Manuscript Zemen" w:hAnsi="Geʾez Manuscript Zemen" w:cs="Geʾez Manuscript Zemen"/>
                <w:sz w:val="32"/>
                <w:szCs w:val="32"/>
              </w:rPr>
              <w:b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EB56029"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F36C6D5" w14:textId="1DBEA5E3" w:rsidR="004B6F24" w:rsidRPr="004B6F24" w:rsidRDefault="004B6F24" w:rsidP="004C12C6">
            <w:pPr>
              <w:jc w:val="center"/>
              <w:rPr>
                <w:sz w:val="22"/>
                <w:szCs w:val="22"/>
              </w:rPr>
            </w:pP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376AD39" w14:textId="35EEC45E"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AE0475C"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1E8496"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2D16B79" w14:textId="23F007E4" w:rsidR="004B6F24" w:rsidRPr="004B6F24" w:rsidRDefault="004B6F24" w:rsidP="004C12C6">
            <w:pPr>
              <w:jc w:val="center"/>
              <w:rPr>
                <w:sz w:val="22"/>
                <w:szCs w:val="22"/>
              </w:rPr>
            </w:pPr>
          </w:p>
        </w:tc>
      </w:tr>
      <w:tr w:rsidR="004B6F24" w:rsidRPr="004B6F24" w14:paraId="5B55B925"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5F81756"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A3FC5C"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3151F27" w14:textId="4A6B8314" w:rsidR="004B6F24" w:rsidRPr="004B6F24" w:rsidRDefault="004B6F24" w:rsidP="004C12C6">
            <w:pPr>
              <w:jc w:val="center"/>
              <w:rPr>
                <w:sz w:val="22"/>
                <w:szCs w:val="22"/>
              </w:rPr>
            </w:pP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C58EAD2"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3530FD" w14:textId="19907A86" w:rsidR="004B6F24" w:rsidRPr="004B6F24" w:rsidRDefault="004B6F24" w:rsidP="004C12C6">
            <w:pPr>
              <w:jc w:val="center"/>
              <w:rPr>
                <w:sz w:val="22"/>
                <w:szCs w:val="22"/>
              </w:rPr>
            </w:pP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5A52451" w14:textId="56B91B81"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B6EF911"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r>
      <w:tr w:rsidR="004B6F24" w:rsidRPr="004B6F24" w14:paraId="5F156B9A"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2ACB496"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6988070" w14:textId="1660FFE1"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3840709"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B0E8D2E"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84AFE4C" w14:textId="22451050" w:rsidR="004B6F24" w:rsidRPr="004B6F24" w:rsidRDefault="004B6F24" w:rsidP="004C12C6">
            <w:pPr>
              <w:jc w:val="center"/>
              <w:rPr>
                <w:sz w:val="22"/>
                <w:szCs w:val="22"/>
              </w:rPr>
            </w:pP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0A6241"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683DBD" w14:textId="4E8FA208" w:rsidR="004B6F24" w:rsidRPr="004B6F24" w:rsidRDefault="004B6F24" w:rsidP="004C12C6">
            <w:pPr>
              <w:jc w:val="center"/>
              <w:rPr>
                <w:sz w:val="22"/>
                <w:szCs w:val="22"/>
              </w:rPr>
            </w:pPr>
          </w:p>
        </w:tc>
      </w:tr>
      <w:tr w:rsidR="004B6F24" w:rsidRPr="004B6F24" w14:paraId="0726584A" w14:textId="77777777" w:rsidTr="004C12C6">
        <w:trPr>
          <w:trHeight w:val="720"/>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3CDDB05"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xml:space="preserve"> ,  ,  </w:t>
            </w:r>
            <w:r w:rsidRPr="004B6F24">
              <w:rPr>
                <w:rFonts w:ascii="Geʾez Manuscript Zemen" w:hAnsi="Geʾez Manuscript Zemen" w:cs="Geʾez Manuscript Zemen"/>
                <w:sz w:val="32"/>
                <w:szCs w:val="32"/>
              </w:rPr>
              <w:br/>
              <w:t> , 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B58341F" w14:textId="609BCFBC"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1D452EB"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7DCA0D" w14:textId="547D5A54"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BD35E8"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C9CF50"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B22F538" w14:textId="67FF2C18" w:rsidR="004B6F24" w:rsidRPr="004B6F24" w:rsidRDefault="004B6F24" w:rsidP="004C12C6">
            <w:pPr>
              <w:jc w:val="center"/>
              <w:rPr>
                <w:sz w:val="22"/>
                <w:szCs w:val="22"/>
              </w:rPr>
            </w:pPr>
          </w:p>
        </w:tc>
      </w:tr>
      <w:tr w:rsidR="004B6F24" w:rsidRPr="004B6F24" w14:paraId="2A964926"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515B46C"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CB76D27" w14:textId="434B7DEB"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3E32371"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BD3A1AE"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0EE852D" w14:textId="422A7B1C" w:rsidR="004B6F24" w:rsidRPr="004B6F24" w:rsidRDefault="004B6F24" w:rsidP="004C12C6">
            <w:pPr>
              <w:jc w:val="center"/>
              <w:rPr>
                <w:sz w:val="22"/>
                <w:szCs w:val="22"/>
              </w:rPr>
            </w:pP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977D7A7" w14:textId="72C1B9BC"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5990660"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r>
      <w:tr w:rsidR="004B6F24" w:rsidRPr="004B6F24" w14:paraId="4407745D"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80FA17"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907228B" w14:textId="77777777"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1C4EE55"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AF829CB"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D680E6A"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BFDBECA" w14:textId="77777777"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08D33C3" w14:textId="77777777" w:rsidR="004B6F24" w:rsidRPr="004B6F24" w:rsidRDefault="004B6F24" w:rsidP="004C12C6">
            <w:pPr>
              <w:jc w:val="center"/>
              <w:rPr>
                <w:sz w:val="22"/>
                <w:szCs w:val="22"/>
              </w:rPr>
            </w:pPr>
          </w:p>
        </w:tc>
      </w:tr>
    </w:tbl>
    <w:p w14:paraId="4FC3A753" w14:textId="41A9E449" w:rsidR="004B6F24" w:rsidRDefault="00C75DC0" w:rsidP="004C12C6">
      <w:pPr>
        <w:pStyle w:val="Caption"/>
        <w:jc w:val="center"/>
        <w:rPr>
          <w:sz w:val="22"/>
          <w:szCs w:val="22"/>
          <w:lang w:val="en-GB"/>
        </w:rPr>
      </w:pPr>
      <w:r>
        <w:t xml:space="preserve">Table </w:t>
      </w:r>
      <w:fldSimple w:instr=" SEQ Table \* ARABIC ">
        <w:r w:rsidR="00690E17">
          <w:rPr>
            <w:noProof/>
          </w:rPr>
          <w:t>2</w:t>
        </w:r>
      </w:fldSimple>
      <w:r>
        <w:t xml:space="preserve">: Bichromatic numerals found in a manuscript survey with </w:t>
      </w:r>
      <w:r>
        <w:rPr>
          <w:noProof/>
        </w:rPr>
        <w:t>rubricated components indicated.</w:t>
      </w:r>
    </w:p>
    <w:p w14:paraId="4ECEFACE" w14:textId="551F012C" w:rsidR="007A34AA" w:rsidRDefault="004B6F24" w:rsidP="0086431D">
      <w:pPr>
        <w:spacing w:after="240"/>
        <w:jc w:val="both"/>
        <w:rPr>
          <w:sz w:val="22"/>
          <w:szCs w:val="22"/>
          <w:lang w:val="en-GB"/>
        </w:rPr>
      </w:pPr>
      <w:r>
        <w:rPr>
          <w:sz w:val="22"/>
          <w:szCs w:val="22"/>
          <w:lang w:val="en-GB"/>
        </w:rPr>
        <w:t xml:space="preserve">The </w:t>
      </w:r>
      <w:proofErr w:type="spellStart"/>
      <w:r>
        <w:rPr>
          <w:sz w:val="22"/>
          <w:szCs w:val="22"/>
          <w:lang w:val="en-GB"/>
        </w:rPr>
        <w:t>rubricated</w:t>
      </w:r>
      <w:proofErr w:type="spellEnd"/>
      <w:r>
        <w:rPr>
          <w:sz w:val="22"/>
          <w:szCs w:val="22"/>
          <w:lang w:val="en-GB"/>
        </w:rPr>
        <w:t xml:space="preserve"> Ethiopic full stop, </w:t>
      </w:r>
      <w:r w:rsidRPr="004B6F24">
        <w:rPr>
          <w:rFonts w:ascii="Geʾez Manuscript Zemen" w:hAnsi="Geʾez Manuscript Zemen" w:cs="Geʾez Manuscript Zemen"/>
          <w:sz w:val="22"/>
          <w:szCs w:val="22"/>
        </w:rPr>
        <w:t></w:t>
      </w:r>
      <w:r w:rsidRPr="004B6F24">
        <w:rPr>
          <w:sz w:val="22"/>
          <w:szCs w:val="22"/>
        </w:rPr>
        <w:t xml:space="preserve">, </w:t>
      </w:r>
      <w:r w:rsidR="008E1B50">
        <w:rPr>
          <w:sz w:val="22"/>
          <w:szCs w:val="22"/>
        </w:rPr>
        <w:t xml:space="preserve">the </w:t>
      </w:r>
      <w:r w:rsidR="008E1B50" w:rsidRPr="00747A8A">
        <w:rPr>
          <w:i/>
          <w:iCs/>
          <w:sz w:val="22"/>
          <w:szCs w:val="22"/>
          <w:lang w:val="en-GB"/>
        </w:rPr>
        <w:t>crux termin</w:t>
      </w:r>
      <w:r w:rsidR="008E1B50">
        <w:rPr>
          <w:i/>
          <w:iCs/>
          <w:sz w:val="22"/>
          <w:szCs w:val="22"/>
          <w:lang w:val="en-GB"/>
        </w:rPr>
        <w:t>alis</w:t>
      </w:r>
      <w:r w:rsidR="008E1B50" w:rsidRPr="008E1B50">
        <w:rPr>
          <w:sz w:val="22"/>
          <w:szCs w:val="22"/>
          <w:lang w:val="en-GB"/>
        </w:rPr>
        <w:t xml:space="preserve">, </w:t>
      </w:r>
      <w:r w:rsidRPr="004B6F24">
        <w:rPr>
          <w:sz w:val="22"/>
          <w:szCs w:val="22"/>
        </w:rPr>
        <w:t xml:space="preserve">is </w:t>
      </w:r>
      <w:r>
        <w:rPr>
          <w:sz w:val="22"/>
          <w:szCs w:val="22"/>
        </w:rPr>
        <w:t>unquestionably the most recognized and frequently rubricated of all of the entire writing system. Any scribe asked would confirm that five internal red dots are symbolic for the shape of a crucifix. Specifically</w:t>
      </w:r>
      <w:r w:rsidR="00D33F75">
        <w:rPr>
          <w:sz w:val="22"/>
          <w:szCs w:val="22"/>
        </w:rPr>
        <w:t>,</w:t>
      </w:r>
      <w:r>
        <w:rPr>
          <w:sz w:val="22"/>
          <w:szCs w:val="22"/>
        </w:rPr>
        <w:t xml:space="preserve"> </w:t>
      </w:r>
      <w:r w:rsidR="00D33F75">
        <w:rPr>
          <w:sz w:val="22"/>
          <w:szCs w:val="22"/>
        </w:rPr>
        <w:t xml:space="preserve">symbolic for </w:t>
      </w:r>
      <w:r>
        <w:rPr>
          <w:sz w:val="22"/>
          <w:szCs w:val="22"/>
        </w:rPr>
        <w:t>the crucifix that the Romans used in the execu</w:t>
      </w:r>
      <w:r w:rsidR="00D33F75">
        <w:rPr>
          <w:sz w:val="22"/>
          <w:szCs w:val="22"/>
        </w:rPr>
        <w:t>t</w:t>
      </w:r>
      <w:r>
        <w:rPr>
          <w:sz w:val="22"/>
          <w:szCs w:val="22"/>
        </w:rPr>
        <w:t xml:space="preserve">ion of Jesus Christ. </w:t>
      </w:r>
      <w:r w:rsidR="00D33F75">
        <w:rPr>
          <w:sz w:val="22"/>
          <w:szCs w:val="22"/>
        </w:rPr>
        <w:t xml:space="preserve">By extension, the red marks are symbolic for the blood that Christ bled upon the cross, although this aspect is no universally recognized. </w:t>
      </w:r>
      <w:r w:rsidR="007A34AA">
        <w:rPr>
          <w:sz w:val="22"/>
          <w:szCs w:val="22"/>
          <w:lang w:val="en-GB"/>
        </w:rPr>
        <w:t xml:space="preserve">Lending to the notion that red is, or can be, symbolic for blood is </w:t>
      </w:r>
      <w:r w:rsidR="00D33F75">
        <w:rPr>
          <w:sz w:val="22"/>
          <w:szCs w:val="22"/>
          <w:lang w:val="en-GB"/>
        </w:rPr>
        <w:t>supported by the following</w:t>
      </w:r>
      <w:r w:rsidR="007A34AA">
        <w:rPr>
          <w:sz w:val="22"/>
          <w:szCs w:val="22"/>
          <w:lang w:val="en-GB"/>
        </w:rPr>
        <w:t xml:space="preserve"> sample from OR 64</w:t>
      </w:r>
      <w:r w:rsidR="00D33F75">
        <w:rPr>
          <w:sz w:val="22"/>
          <w:szCs w:val="22"/>
          <w:lang w:val="en-GB"/>
        </w:rPr>
        <w:t xml:space="preserve">9. Here, the </w:t>
      </w:r>
      <w:r w:rsidR="00286421">
        <w:rPr>
          <w:sz w:val="22"/>
          <w:szCs w:val="22"/>
          <w:lang w:val="en-GB"/>
        </w:rPr>
        <w:t xml:space="preserve">scribe has made the effort to shape the red components in the form of droplets. Even more remarkable, it would appear that the scribe has also applied a shading or shadow effect to the right side of the marks. </w:t>
      </w:r>
    </w:p>
    <w:p w14:paraId="152B3EB0" w14:textId="026209A7" w:rsidR="00481012" w:rsidRPr="0044334A" w:rsidRDefault="00481012" w:rsidP="00481012">
      <w:pPr>
        <w:jc w:val="center"/>
        <w:rPr>
          <w:i/>
          <w:iCs/>
          <w:sz w:val="22"/>
          <w:szCs w:val="22"/>
        </w:rPr>
      </w:pPr>
      <w:r w:rsidRPr="0044334A">
        <w:rPr>
          <w:i/>
          <w:iCs/>
          <w:sz w:val="22"/>
          <w:szCs w:val="22"/>
        </w:rPr>
        <w:t>[ include here Figure-07-OR-649-f28v-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550E6A52" w14:textId="4C96079E" w:rsidR="00DD05E7" w:rsidRDefault="00C75DC0" w:rsidP="00C75DC0">
      <w:pPr>
        <w:pStyle w:val="Caption"/>
        <w:jc w:val="center"/>
        <w:rPr>
          <w:sz w:val="22"/>
          <w:szCs w:val="22"/>
          <w:lang w:val="en-GB"/>
        </w:rPr>
      </w:pPr>
      <w:r>
        <w:t xml:space="preserve">Figure </w:t>
      </w:r>
      <w:fldSimple w:instr=" SEQ Figure \* ARABIC ">
        <w:r w:rsidR="00690E17">
          <w:rPr>
            <w:noProof/>
          </w:rPr>
          <w:t>7</w:t>
        </w:r>
      </w:fldSimple>
      <w:r>
        <w:t xml:space="preserve">: </w:t>
      </w:r>
      <w:r w:rsidRPr="00795546">
        <w:t xml:space="preserve">Blood droplet shaped bichromatic rubricated punctuation </w:t>
      </w:r>
      <w:r w:rsidR="00717C8B">
        <w:t>&amp;</w:t>
      </w:r>
      <w:r w:rsidRPr="00795546">
        <w:t xml:space="preserve"> numeral</w:t>
      </w:r>
      <w:r w:rsidR="00717C8B">
        <w:t xml:space="preserve"> serifs</w:t>
      </w:r>
      <w:r w:rsidRPr="00795546">
        <w:t xml:space="preserve"> found in British Library OR 649 fol.28v.</w:t>
      </w:r>
    </w:p>
    <w:p w14:paraId="7449317E" w14:textId="181CF28E" w:rsidR="00212BC4" w:rsidRDefault="00212BC4" w:rsidP="00212BC4">
      <w:pPr>
        <w:pStyle w:val="Heading2"/>
        <w:rPr>
          <w:lang w:val="en-GB"/>
        </w:rPr>
      </w:pPr>
      <w:r>
        <w:rPr>
          <w:lang w:val="en-GB"/>
        </w:rPr>
        <w:t xml:space="preserve">Beyond </w:t>
      </w:r>
      <w:proofErr w:type="spellStart"/>
      <w:r>
        <w:rPr>
          <w:lang w:val="en-GB"/>
        </w:rPr>
        <w:t>rubrication</w:t>
      </w:r>
      <w:proofErr w:type="spellEnd"/>
      <w:r>
        <w:rPr>
          <w:lang w:val="en-GB"/>
        </w:rPr>
        <w:t xml:space="preserve"> – </w:t>
      </w:r>
      <w:r w:rsidR="00E5031A">
        <w:rPr>
          <w:lang w:val="en-GB"/>
        </w:rPr>
        <w:t>other colours used for text emphasis</w:t>
      </w:r>
    </w:p>
    <w:p w14:paraId="0246F38A" w14:textId="4D8E9860" w:rsidR="00DC4B4B" w:rsidRDefault="00E5031A" w:rsidP="004B1048">
      <w:pPr>
        <w:spacing w:line="276" w:lineRule="auto"/>
        <w:jc w:val="both"/>
        <w:rPr>
          <w:sz w:val="22"/>
          <w:szCs w:val="22"/>
          <w:lang w:val="en-GB"/>
        </w:rPr>
      </w:pPr>
      <w:r w:rsidRPr="00237C05">
        <w:rPr>
          <w:sz w:val="22"/>
          <w:szCs w:val="22"/>
          <w:lang w:val="en-GB"/>
        </w:rPr>
        <w:t>In every era and region, red is</w:t>
      </w:r>
      <w:r w:rsidR="00B16305">
        <w:rPr>
          <w:sz w:val="22"/>
          <w:szCs w:val="22"/>
          <w:lang w:val="en-GB"/>
        </w:rPr>
        <w:t xml:space="preserve"> observed as</w:t>
      </w:r>
      <w:r w:rsidRPr="00237C05">
        <w:rPr>
          <w:sz w:val="22"/>
          <w:szCs w:val="22"/>
          <w:lang w:val="en-GB"/>
        </w:rPr>
        <w:t xml:space="preserve"> the predominate colour used to signal some form of emphasis in textual transmission. While red is not used for </w:t>
      </w:r>
      <w:r w:rsidR="00B16305">
        <w:rPr>
          <w:sz w:val="22"/>
          <w:szCs w:val="22"/>
          <w:lang w:val="en-GB"/>
        </w:rPr>
        <w:t xml:space="preserve">exclusively for </w:t>
      </w:r>
      <w:r w:rsidR="006F467A">
        <w:rPr>
          <w:sz w:val="22"/>
          <w:szCs w:val="22"/>
          <w:lang w:val="en-GB"/>
        </w:rPr>
        <w:t xml:space="preserve">textual </w:t>
      </w:r>
      <w:r w:rsidRPr="00237C05">
        <w:rPr>
          <w:sz w:val="22"/>
          <w:szCs w:val="22"/>
          <w:lang w:val="en-GB"/>
        </w:rPr>
        <w:t>emphasis, it is very nearly so</w:t>
      </w:r>
      <w:r w:rsidR="00EF639D">
        <w:rPr>
          <w:sz w:val="22"/>
          <w:szCs w:val="22"/>
          <w:lang w:val="en-GB"/>
        </w:rPr>
        <w:t>,</w:t>
      </w:r>
      <w:r w:rsidRPr="00237C05">
        <w:rPr>
          <w:sz w:val="22"/>
          <w:szCs w:val="22"/>
          <w:lang w:val="en-GB"/>
        </w:rPr>
        <w:t xml:space="preserve"> were it not for a handful of exceptions. There are a few attestations </w:t>
      </w:r>
      <w:r w:rsidR="00EF639D">
        <w:rPr>
          <w:sz w:val="22"/>
          <w:szCs w:val="22"/>
          <w:lang w:val="en-GB"/>
        </w:rPr>
        <w:t>for</w:t>
      </w:r>
      <w:r w:rsidRPr="00237C05">
        <w:rPr>
          <w:sz w:val="22"/>
          <w:szCs w:val="22"/>
          <w:lang w:val="en-GB"/>
        </w:rPr>
        <w:t xml:space="preserve"> </w:t>
      </w:r>
      <w:r w:rsidR="004A2457" w:rsidRPr="00237C05">
        <w:rPr>
          <w:sz w:val="22"/>
          <w:szCs w:val="22"/>
          <w:lang w:val="en-GB"/>
        </w:rPr>
        <w:t>additional</w:t>
      </w:r>
      <w:r w:rsidRPr="00237C05">
        <w:rPr>
          <w:sz w:val="22"/>
          <w:szCs w:val="22"/>
          <w:lang w:val="en-GB"/>
        </w:rPr>
        <w:t xml:space="preserve"> colours</w:t>
      </w:r>
      <w:r w:rsidR="00DC4B4B">
        <w:rPr>
          <w:sz w:val="22"/>
          <w:szCs w:val="22"/>
          <w:lang w:val="en-GB"/>
        </w:rPr>
        <w:t xml:space="preserve"> in place of either red or black, as well as </w:t>
      </w:r>
      <w:r w:rsidR="006F467A">
        <w:rPr>
          <w:sz w:val="22"/>
          <w:szCs w:val="22"/>
          <w:lang w:val="en-GB"/>
        </w:rPr>
        <w:t xml:space="preserve">in </w:t>
      </w:r>
      <w:r w:rsidR="00DC4B4B">
        <w:rPr>
          <w:sz w:val="22"/>
          <w:szCs w:val="22"/>
          <w:lang w:val="en-GB"/>
        </w:rPr>
        <w:t>bichrom</w:t>
      </w:r>
      <w:r w:rsidR="006F467A">
        <w:rPr>
          <w:sz w:val="22"/>
          <w:szCs w:val="22"/>
          <w:lang w:val="en-GB"/>
        </w:rPr>
        <w:t>atic decoration</w:t>
      </w:r>
      <w:r w:rsidR="00DC4B4B">
        <w:rPr>
          <w:sz w:val="22"/>
          <w:szCs w:val="22"/>
          <w:lang w:val="en-GB"/>
        </w:rPr>
        <w:t>.</w:t>
      </w:r>
    </w:p>
    <w:p w14:paraId="5FACDE0A" w14:textId="77777777" w:rsidR="00DC4B4B" w:rsidRDefault="00DC4B4B" w:rsidP="004B1048">
      <w:pPr>
        <w:spacing w:line="276" w:lineRule="auto"/>
        <w:jc w:val="both"/>
        <w:rPr>
          <w:sz w:val="22"/>
          <w:szCs w:val="22"/>
          <w:lang w:val="en-GB"/>
        </w:rPr>
      </w:pPr>
    </w:p>
    <w:p w14:paraId="2DC6CE7E" w14:textId="4420ABE5" w:rsidR="00212BC4" w:rsidRDefault="006F467A" w:rsidP="004B1048">
      <w:pPr>
        <w:spacing w:line="276" w:lineRule="auto"/>
        <w:ind w:firstLine="720"/>
        <w:jc w:val="both"/>
        <w:rPr>
          <w:sz w:val="22"/>
          <w:szCs w:val="22"/>
          <w:lang w:val="en-GB"/>
        </w:rPr>
      </w:pPr>
      <w:r>
        <w:rPr>
          <w:sz w:val="22"/>
          <w:szCs w:val="22"/>
          <w:lang w:val="en-GB"/>
        </w:rPr>
        <w:t xml:space="preserve">Green becomes the next most common colour of ink found to have been in use. </w:t>
      </w:r>
      <w:r w:rsidR="00DC4B4B">
        <w:rPr>
          <w:sz w:val="22"/>
          <w:szCs w:val="22"/>
          <w:lang w:val="en-GB"/>
        </w:rPr>
        <w:t>Green replacing black in striping</w:t>
      </w:r>
      <w:r w:rsidR="00EF639D">
        <w:rPr>
          <w:sz w:val="22"/>
          <w:szCs w:val="22"/>
          <w:lang w:val="en-GB"/>
        </w:rPr>
        <w:t xml:space="preserve">. </w:t>
      </w:r>
      <w:r w:rsidR="008E0DA4">
        <w:rPr>
          <w:sz w:val="22"/>
          <w:szCs w:val="22"/>
          <w:lang w:val="en-GB"/>
        </w:rPr>
        <w:t>A manuscript celebrating the “Miracles of Jesus” (</w:t>
      </w:r>
      <w:proofErr w:type="spellStart"/>
      <w:r w:rsidR="008E0DA4" w:rsidRPr="008E0DA4">
        <w:rPr>
          <w:rFonts w:ascii="Abyssinica SIL" w:hAnsi="Abyssinica SIL" w:cs="Abyssinica SIL"/>
          <w:sz w:val="22"/>
          <w:szCs w:val="22"/>
          <w:lang w:val="en-GB"/>
        </w:rPr>
        <w:t>ተአምረ</w:t>
      </w:r>
      <w:proofErr w:type="spellEnd"/>
      <w:r w:rsidR="008E0DA4" w:rsidRPr="008E0DA4">
        <w:rPr>
          <w:rFonts w:ascii="Abyssinica SIL" w:hAnsi="Abyssinica SIL" w:cs="Abyssinica SIL"/>
          <w:sz w:val="22"/>
          <w:szCs w:val="22"/>
          <w:lang w:val="en-GB"/>
        </w:rPr>
        <w:t xml:space="preserve"> </w:t>
      </w:r>
      <w:r w:rsidR="00326AF1">
        <w:rPr>
          <w:rFonts w:ascii="Abyssinica SIL" w:hAnsi="Abyssinica SIL" w:cs="Abyssinica SIL"/>
          <w:sz w:val="22"/>
          <w:szCs w:val="22"/>
          <w:lang w:val="am-ET"/>
        </w:rPr>
        <w:t>ኢ</w:t>
      </w:r>
      <w:proofErr w:type="spellStart"/>
      <w:r w:rsidR="008E0DA4" w:rsidRPr="008E0DA4">
        <w:rPr>
          <w:rFonts w:ascii="Abyssinica SIL" w:hAnsi="Abyssinica SIL" w:cs="Abyssinica SIL"/>
          <w:sz w:val="22"/>
          <w:szCs w:val="22"/>
          <w:lang w:val="en-GB"/>
        </w:rPr>
        <w:t>የሱስ</w:t>
      </w:r>
      <w:proofErr w:type="spellEnd"/>
      <w:r w:rsidR="008E0DA4">
        <w:rPr>
          <w:rFonts w:ascii="Abyssinica SIL" w:hAnsi="Abyssinica SIL" w:cs="Abyssinica SIL"/>
          <w:sz w:val="22"/>
          <w:szCs w:val="22"/>
          <w:lang w:val="en-GB"/>
        </w:rPr>
        <w:t>)</w:t>
      </w:r>
      <w:r w:rsidR="008E0DA4">
        <w:rPr>
          <w:sz w:val="22"/>
          <w:szCs w:val="22"/>
          <w:lang w:val="en-GB"/>
        </w:rPr>
        <w:t xml:space="preserve"> at the </w:t>
      </w:r>
      <w:proofErr w:type="spellStart"/>
      <w:r w:rsidR="008E0DA4">
        <w:rPr>
          <w:sz w:val="22"/>
          <w:szCs w:val="22"/>
          <w:lang w:val="en-GB"/>
        </w:rPr>
        <w:lastRenderedPageBreak/>
        <w:t>Narga</w:t>
      </w:r>
      <w:proofErr w:type="spellEnd"/>
      <w:r w:rsidR="008E0DA4">
        <w:rPr>
          <w:sz w:val="22"/>
          <w:szCs w:val="22"/>
          <w:lang w:val="en-GB"/>
        </w:rPr>
        <w:t xml:space="preserve"> Selassie Monestary in </w:t>
      </w:r>
      <w:proofErr w:type="spellStart"/>
      <w:r w:rsidR="008E0DA4">
        <w:rPr>
          <w:sz w:val="22"/>
          <w:szCs w:val="22"/>
          <w:lang w:val="en-GB"/>
        </w:rPr>
        <w:t>Tigrai</w:t>
      </w:r>
      <w:proofErr w:type="spellEnd"/>
      <w:r w:rsidR="008E0DA4">
        <w:rPr>
          <w:sz w:val="22"/>
          <w:szCs w:val="22"/>
          <w:lang w:val="en-GB"/>
        </w:rPr>
        <w:t xml:space="preserve">, Ethiopia </w:t>
      </w:r>
      <w:r w:rsidR="00661EED">
        <w:rPr>
          <w:sz w:val="22"/>
          <w:szCs w:val="22"/>
          <w:lang w:val="en-GB"/>
        </w:rPr>
        <w:t>replaces black with green in the striping</w:t>
      </w:r>
      <w:r w:rsidR="00480869">
        <w:rPr>
          <w:sz w:val="22"/>
          <w:szCs w:val="22"/>
          <w:lang w:val="en-GB"/>
        </w:rPr>
        <w:t xml:space="preserve"> region at the start of chapters and replaces black with green in some bichromatic </w:t>
      </w:r>
      <w:proofErr w:type="spellStart"/>
      <w:r w:rsidR="00480869">
        <w:rPr>
          <w:sz w:val="22"/>
          <w:szCs w:val="22"/>
          <w:lang w:val="en-GB"/>
        </w:rPr>
        <w:t>rubricated</w:t>
      </w:r>
      <w:proofErr w:type="spellEnd"/>
      <w:r w:rsidR="00480869">
        <w:rPr>
          <w:sz w:val="22"/>
          <w:szCs w:val="22"/>
          <w:lang w:val="en-GB"/>
        </w:rPr>
        <w:t xml:space="preserve"> marks</w:t>
      </w:r>
      <w:r w:rsidR="007A2F06">
        <w:rPr>
          <w:rStyle w:val="FootnoteReference"/>
          <w:sz w:val="22"/>
          <w:szCs w:val="22"/>
          <w:lang w:val="en-GB"/>
        </w:rPr>
        <w:footnoteReference w:id="2"/>
      </w:r>
      <w:r w:rsidR="00480869">
        <w:rPr>
          <w:sz w:val="22"/>
          <w:szCs w:val="22"/>
          <w:lang w:val="en-GB"/>
        </w:rPr>
        <w:t>.</w:t>
      </w:r>
    </w:p>
    <w:p w14:paraId="2FC26521" w14:textId="77777777" w:rsidR="00A7757F" w:rsidRPr="009A05EF" w:rsidRDefault="00A7757F" w:rsidP="00E5031A">
      <w:pPr>
        <w:jc w:val="both"/>
        <w:rPr>
          <w:sz w:val="22"/>
          <w:szCs w:val="22"/>
        </w:rPr>
      </w:pPr>
    </w:p>
    <w:p w14:paraId="4FDAF11B" w14:textId="371CB6AC" w:rsidR="00481012" w:rsidRPr="0044334A" w:rsidRDefault="00481012" w:rsidP="00481012">
      <w:pPr>
        <w:jc w:val="center"/>
        <w:rPr>
          <w:i/>
          <w:iCs/>
          <w:sz w:val="22"/>
          <w:szCs w:val="22"/>
        </w:rPr>
      </w:pPr>
      <w:r w:rsidRPr="0044334A">
        <w:rPr>
          <w:i/>
          <w:iCs/>
          <w:sz w:val="22"/>
          <w:szCs w:val="22"/>
        </w:rPr>
        <w:t>[ include here Figure-08-TaamraIyasus-In-NargaSelassie-</w:t>
      </w:r>
      <w:r w:rsidR="00C27B54">
        <w:rPr>
          <w:i/>
          <w:iCs/>
          <w:sz w:val="22"/>
          <w:szCs w:val="22"/>
        </w:rPr>
        <w:t>Cropped-600DPI</w:t>
      </w:r>
      <w:r w:rsidRPr="0044334A">
        <w:rPr>
          <w:i/>
          <w:iCs/>
          <w:sz w:val="22"/>
          <w:szCs w:val="22"/>
        </w:rPr>
        <w:t>.jpeg ]</w:t>
      </w:r>
    </w:p>
    <w:p w14:paraId="4E9C1864" w14:textId="2CB87DCD" w:rsidR="00E5031A" w:rsidRPr="00F96799" w:rsidRDefault="00C75DC0" w:rsidP="00C75DC0">
      <w:pPr>
        <w:pStyle w:val="Caption"/>
        <w:jc w:val="center"/>
        <w:rPr>
          <w:rFonts w:cstheme="minorHAnsi"/>
          <w:color w:val="222222"/>
          <w:sz w:val="22"/>
          <w:szCs w:val="22"/>
          <w:shd w:val="clear" w:color="auto" w:fill="FFFFFF"/>
        </w:rPr>
      </w:pPr>
      <w:r>
        <w:t xml:space="preserve">Figure </w:t>
      </w:r>
      <w:fldSimple w:instr=" SEQ Figure \* ARABIC ">
        <w:r w:rsidR="00690E17">
          <w:rPr>
            <w:noProof/>
          </w:rPr>
          <w:t>8</w:t>
        </w:r>
      </w:fldSimple>
      <w:r>
        <w:t xml:space="preserve">: </w:t>
      </w:r>
      <w:proofErr w:type="spellStart"/>
      <w:r w:rsidRPr="00B50A7A">
        <w:t>Te'amra</w:t>
      </w:r>
      <w:proofErr w:type="spellEnd"/>
      <w:r w:rsidRPr="00B50A7A">
        <w:t xml:space="preserve"> Iyasus kept in </w:t>
      </w:r>
      <w:proofErr w:type="spellStart"/>
      <w:r w:rsidRPr="00B50A7A">
        <w:t>Narga</w:t>
      </w:r>
      <w:proofErr w:type="spellEnd"/>
      <w:r w:rsidRPr="00B50A7A">
        <w:t xml:space="preserve"> Selassie Monestary, 17th Century. Photo © Anias Wion in 2008.</w:t>
      </w:r>
    </w:p>
    <w:p w14:paraId="6B99C890" w14:textId="77777777" w:rsidR="00DA2982" w:rsidRDefault="00DA2982" w:rsidP="005854AA">
      <w:pPr>
        <w:jc w:val="center"/>
        <w:rPr>
          <w:rFonts w:ascii="Arial" w:hAnsi="Arial" w:cs="Arial"/>
          <w:color w:val="222222"/>
          <w:sz w:val="22"/>
          <w:szCs w:val="22"/>
          <w:shd w:val="clear" w:color="auto" w:fill="FFFFFF"/>
        </w:rPr>
      </w:pPr>
    </w:p>
    <w:p w14:paraId="6D0656C7" w14:textId="77777777" w:rsidR="00D82A69" w:rsidRDefault="00D82A69" w:rsidP="00D82A69">
      <w:pPr>
        <w:spacing w:after="240"/>
        <w:ind w:firstLine="720"/>
        <w:rPr>
          <w:rFonts w:cstheme="minorHAnsi"/>
          <w:color w:val="222222"/>
          <w:sz w:val="22"/>
          <w:szCs w:val="22"/>
          <w:shd w:val="clear" w:color="auto" w:fill="FFFFFF"/>
        </w:rPr>
      </w:pPr>
    </w:p>
    <w:p w14:paraId="2398A8FE" w14:textId="231B6535" w:rsidR="00DA2982" w:rsidRDefault="00DA2982" w:rsidP="00D82A69">
      <w:pPr>
        <w:spacing w:after="240"/>
        <w:ind w:firstLine="720"/>
        <w:rPr>
          <w:rFonts w:cstheme="minorHAnsi"/>
          <w:color w:val="222222"/>
          <w:sz w:val="22"/>
          <w:szCs w:val="22"/>
          <w:shd w:val="clear" w:color="auto" w:fill="FFFFFF"/>
        </w:rPr>
      </w:pPr>
      <w:r w:rsidRPr="00DA2982">
        <w:rPr>
          <w:rFonts w:cstheme="minorHAnsi"/>
          <w:color w:val="222222"/>
          <w:sz w:val="22"/>
          <w:szCs w:val="22"/>
          <w:shd w:val="clear" w:color="auto" w:fill="FFFFFF"/>
        </w:rPr>
        <w:t>Green is found again in an 18</w:t>
      </w:r>
      <w:r w:rsidRPr="00DA2982">
        <w:rPr>
          <w:rFonts w:cstheme="minorHAnsi"/>
          <w:color w:val="222222"/>
          <w:sz w:val="22"/>
          <w:szCs w:val="22"/>
          <w:shd w:val="clear" w:color="auto" w:fill="FFFFFF"/>
          <w:vertAlign w:val="superscript"/>
        </w:rPr>
        <w:t>th</w:t>
      </w:r>
      <w:r w:rsidRPr="00DA2982">
        <w:rPr>
          <w:rFonts w:cstheme="minorHAnsi"/>
          <w:color w:val="222222"/>
          <w:sz w:val="22"/>
          <w:szCs w:val="22"/>
          <w:shd w:val="clear" w:color="auto" w:fill="FFFFFF"/>
        </w:rPr>
        <w:t xml:space="preserve"> century manuscript at the British Library, OR 715, </w:t>
      </w:r>
      <w:r>
        <w:rPr>
          <w:rFonts w:cstheme="minorHAnsi"/>
          <w:color w:val="222222"/>
          <w:sz w:val="22"/>
          <w:szCs w:val="22"/>
          <w:shd w:val="clear" w:color="auto" w:fill="FFFFFF"/>
        </w:rPr>
        <w:t>in an interesting way where green highlights a title following a name in red.</w:t>
      </w:r>
    </w:p>
    <w:p w14:paraId="260C7E64" w14:textId="0624F911" w:rsidR="00481012" w:rsidRPr="0044334A" w:rsidRDefault="00481012" w:rsidP="00481012">
      <w:pPr>
        <w:jc w:val="center"/>
        <w:rPr>
          <w:i/>
          <w:iCs/>
          <w:sz w:val="22"/>
          <w:szCs w:val="22"/>
        </w:rPr>
      </w:pPr>
      <w:r w:rsidRPr="0044334A">
        <w:rPr>
          <w:i/>
          <w:iCs/>
          <w:sz w:val="22"/>
          <w:szCs w:val="22"/>
        </w:rPr>
        <w:t>[ include here Figure-09-OR-715-f132r-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1156AA19" w14:textId="05033B99" w:rsidR="0055036B" w:rsidRPr="00C04C76" w:rsidRDefault="004C12C6" w:rsidP="004C12C6">
      <w:pPr>
        <w:pStyle w:val="Caption"/>
        <w:jc w:val="center"/>
        <w:rPr>
          <w:sz w:val="22"/>
          <w:szCs w:val="22"/>
        </w:rPr>
      </w:pPr>
      <w:r>
        <w:t xml:space="preserve">Figure </w:t>
      </w:r>
      <w:fldSimple w:instr=" SEQ Figure \* ARABIC ">
        <w:r w:rsidR="00690E17">
          <w:rPr>
            <w:noProof/>
          </w:rPr>
          <w:t>9</w:t>
        </w:r>
      </w:fldSimple>
      <w:r>
        <w:t>: British Library, OR 715, (18</w:t>
      </w:r>
      <w:r w:rsidRPr="004C12C6">
        <w:rPr>
          <w:vertAlign w:val="superscript"/>
        </w:rPr>
        <w:t>th</w:t>
      </w:r>
      <w:r>
        <w:t xml:space="preserve"> Century).</w:t>
      </w:r>
    </w:p>
    <w:p w14:paraId="44C84830" w14:textId="77777777" w:rsidR="0055036B" w:rsidRPr="00C04C76" w:rsidRDefault="0055036B" w:rsidP="0055036B">
      <w:pPr>
        <w:rPr>
          <w:sz w:val="22"/>
          <w:szCs w:val="22"/>
        </w:rPr>
      </w:pPr>
    </w:p>
    <w:p w14:paraId="7193C5E5" w14:textId="452FA7C7" w:rsidR="004B1E8E" w:rsidRPr="004B1048" w:rsidRDefault="004B1E8E" w:rsidP="004B1048">
      <w:pPr>
        <w:spacing w:after="240" w:line="276" w:lineRule="auto"/>
        <w:jc w:val="both"/>
        <w:rPr>
          <w:rFonts w:cstheme="minorHAnsi"/>
          <w:sz w:val="22"/>
          <w:szCs w:val="22"/>
          <w:lang w:val="am-ET"/>
        </w:rPr>
      </w:pPr>
      <w:r w:rsidRPr="004B1048">
        <w:rPr>
          <w:rFonts w:cstheme="minorHAnsi"/>
          <w:sz w:val="22"/>
          <w:szCs w:val="22"/>
          <w:lang w:val="en-GB"/>
        </w:rPr>
        <w:t>OR 649, another 18</w:t>
      </w:r>
      <w:r w:rsidRPr="004B1048">
        <w:rPr>
          <w:rFonts w:cstheme="minorHAnsi"/>
          <w:sz w:val="22"/>
          <w:szCs w:val="22"/>
          <w:vertAlign w:val="superscript"/>
          <w:lang w:val="en-GB"/>
        </w:rPr>
        <w:t>th</w:t>
      </w:r>
      <w:r w:rsidRPr="004B1048">
        <w:rPr>
          <w:rFonts w:cstheme="minorHAnsi"/>
          <w:sz w:val="22"/>
          <w:szCs w:val="22"/>
          <w:lang w:val="en-GB"/>
        </w:rPr>
        <w:t xml:space="preserve"> century manuscript found at the British Library makes the most liberal use of alternatives colours. OR 649 is a particularly well penned </w:t>
      </w:r>
      <w:r w:rsidR="00B93CE5" w:rsidRPr="004B1048">
        <w:rPr>
          <w:rFonts w:cstheme="minorHAnsi"/>
          <w:sz w:val="22"/>
          <w:szCs w:val="22"/>
          <w:lang w:val="en-GB"/>
        </w:rPr>
        <w:t>code</w:t>
      </w:r>
      <w:r w:rsidR="00AB577E">
        <w:rPr>
          <w:rFonts w:cstheme="minorHAnsi"/>
          <w:sz w:val="22"/>
          <w:szCs w:val="22"/>
          <w:lang w:val="en-GB"/>
        </w:rPr>
        <w:t>x</w:t>
      </w:r>
      <w:r w:rsidR="00C42C71" w:rsidRPr="004B1048">
        <w:rPr>
          <w:rFonts w:cstheme="minorHAnsi"/>
          <w:sz w:val="22"/>
          <w:szCs w:val="22"/>
        </w:rPr>
        <w:t xml:space="preserve"> </w:t>
      </w:r>
      <w:r w:rsidR="00B93CE5" w:rsidRPr="004B1048">
        <w:rPr>
          <w:rFonts w:cstheme="minorHAnsi"/>
          <w:sz w:val="22"/>
          <w:szCs w:val="22"/>
        </w:rPr>
        <w:t xml:space="preserve">that features </w:t>
      </w:r>
      <w:proofErr w:type="spellStart"/>
      <w:r w:rsidR="00B93CE5" w:rsidRPr="004B1048">
        <w:rPr>
          <w:rFonts w:cstheme="minorHAnsi"/>
          <w:sz w:val="22"/>
          <w:szCs w:val="22"/>
        </w:rPr>
        <w:t>rubrication</w:t>
      </w:r>
      <w:proofErr w:type="spellEnd"/>
      <w:r w:rsidR="00B93CE5" w:rsidRPr="004B1048">
        <w:rPr>
          <w:rFonts w:cstheme="minorHAnsi"/>
          <w:sz w:val="22"/>
          <w:szCs w:val="22"/>
        </w:rPr>
        <w:t xml:space="preserve"> in a</w:t>
      </w:r>
      <w:r w:rsidR="00AB577E">
        <w:rPr>
          <w:rFonts w:cstheme="minorHAnsi"/>
          <w:sz w:val="22"/>
          <w:szCs w:val="22"/>
        </w:rPr>
        <w:t>n aesthetically</w:t>
      </w:r>
      <w:r w:rsidR="00B93CE5" w:rsidRPr="004B1048">
        <w:rPr>
          <w:rFonts w:cstheme="minorHAnsi"/>
          <w:sz w:val="22"/>
          <w:szCs w:val="22"/>
        </w:rPr>
        <w:t xml:space="preserve"> pleasing top-to-bottom </w:t>
      </w:r>
      <w:r w:rsidR="00AB577E">
        <w:rPr>
          <w:rFonts w:cstheme="minorHAnsi"/>
          <w:sz w:val="22"/>
          <w:szCs w:val="22"/>
        </w:rPr>
        <w:t xml:space="preserve">color </w:t>
      </w:r>
      <w:r w:rsidR="00B93CE5" w:rsidRPr="004B1048">
        <w:rPr>
          <w:rFonts w:cstheme="minorHAnsi"/>
          <w:sz w:val="22"/>
          <w:szCs w:val="22"/>
        </w:rPr>
        <w:t>gradient, which may be unintended and</w:t>
      </w:r>
      <w:r w:rsidR="00AB577E">
        <w:rPr>
          <w:rFonts w:cstheme="minorHAnsi"/>
          <w:sz w:val="22"/>
          <w:szCs w:val="22"/>
        </w:rPr>
        <w:t xml:space="preserve"> quite</w:t>
      </w:r>
      <w:r w:rsidR="00B93CE5" w:rsidRPr="004B1048">
        <w:rPr>
          <w:rFonts w:cstheme="minorHAnsi"/>
          <w:sz w:val="22"/>
          <w:szCs w:val="22"/>
        </w:rPr>
        <w:t xml:space="preserve"> </w:t>
      </w:r>
      <w:r w:rsidR="00AB577E">
        <w:rPr>
          <w:rFonts w:cstheme="minorHAnsi"/>
          <w:sz w:val="22"/>
          <w:szCs w:val="22"/>
        </w:rPr>
        <w:t>likely an</w:t>
      </w:r>
      <w:r w:rsidR="00B93CE5" w:rsidRPr="004B1048">
        <w:rPr>
          <w:rFonts w:cstheme="minorHAnsi"/>
          <w:sz w:val="22"/>
          <w:szCs w:val="22"/>
        </w:rPr>
        <w:t xml:space="preserve"> artifact of how the ink dried. The manuscript is also notable for </w:t>
      </w:r>
      <w:r w:rsidR="00C42C71" w:rsidRPr="004B1048">
        <w:rPr>
          <w:rFonts w:cstheme="minorHAnsi"/>
          <w:sz w:val="22"/>
          <w:szCs w:val="22"/>
        </w:rPr>
        <w:t>green-</w:t>
      </w:r>
      <w:r w:rsidR="00A63A95" w:rsidRPr="004B1048">
        <w:rPr>
          <w:rFonts w:cstheme="minorHAnsi"/>
          <w:sz w:val="22"/>
          <w:szCs w:val="22"/>
        </w:rPr>
        <w:t>bl</w:t>
      </w:r>
      <w:r w:rsidR="00C42C71" w:rsidRPr="004B1048">
        <w:rPr>
          <w:rFonts w:cstheme="minorHAnsi"/>
          <w:sz w:val="22"/>
          <w:szCs w:val="22"/>
        </w:rPr>
        <w:t xml:space="preserve">ack </w:t>
      </w:r>
      <w:r w:rsidR="00B93CE5" w:rsidRPr="004B1048">
        <w:rPr>
          <w:rFonts w:cstheme="minorHAnsi"/>
          <w:sz w:val="22"/>
          <w:szCs w:val="22"/>
        </w:rPr>
        <w:t>decorate</w:t>
      </w:r>
      <w:r w:rsidR="004B1048" w:rsidRPr="004B1048">
        <w:rPr>
          <w:rFonts w:cstheme="minorHAnsi"/>
          <w:sz w:val="22"/>
          <w:szCs w:val="22"/>
        </w:rPr>
        <w:t>d marks as depicted in Figure</w:t>
      </w:r>
      <w:r w:rsidR="00B93CE5" w:rsidRPr="004B1048">
        <w:rPr>
          <w:rFonts w:cstheme="minorHAnsi"/>
          <w:sz w:val="22"/>
          <w:szCs w:val="22"/>
        </w:rPr>
        <w:t xml:space="preserve"> </w:t>
      </w:r>
      <w:r w:rsidR="00457EA9">
        <w:rPr>
          <w:rFonts w:cstheme="minorHAnsi"/>
          <w:sz w:val="22"/>
          <w:szCs w:val="22"/>
          <w:lang w:val="am-ET"/>
        </w:rPr>
        <w:t>10</w:t>
      </w:r>
      <w:r w:rsidR="004B1048" w:rsidRPr="004B1048">
        <w:rPr>
          <w:rFonts w:cstheme="minorHAnsi"/>
          <w:sz w:val="22"/>
          <w:szCs w:val="22"/>
          <w:lang w:val="am-ET"/>
        </w:rPr>
        <w:t xml:space="preserve"> .</w:t>
      </w:r>
    </w:p>
    <w:p w14:paraId="78028666" w14:textId="1725D084" w:rsidR="00481012" w:rsidRPr="0044334A" w:rsidRDefault="00481012" w:rsidP="00481012">
      <w:pPr>
        <w:jc w:val="center"/>
        <w:rPr>
          <w:i/>
          <w:iCs/>
          <w:sz w:val="22"/>
          <w:szCs w:val="22"/>
        </w:rPr>
      </w:pPr>
      <w:r w:rsidRPr="0044334A">
        <w:rPr>
          <w:i/>
          <w:iCs/>
          <w:sz w:val="22"/>
          <w:szCs w:val="22"/>
        </w:rPr>
        <w:t>[ include here Figure-10-OR-649-f011v-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62FF57CE" w14:textId="639733AC" w:rsidR="00246609" w:rsidRPr="00B16305" w:rsidRDefault="004C12C6" w:rsidP="004C12C6">
      <w:pPr>
        <w:pStyle w:val="Caption"/>
        <w:jc w:val="center"/>
        <w:rPr>
          <w:sz w:val="22"/>
          <w:szCs w:val="22"/>
        </w:rPr>
      </w:pPr>
      <w:r>
        <w:t xml:space="preserve">Figure </w:t>
      </w:r>
      <w:fldSimple w:instr=" SEQ Figure \* ARABIC ">
        <w:r w:rsidR="00690E17">
          <w:rPr>
            <w:noProof/>
          </w:rPr>
          <w:t>10</w:t>
        </w:r>
      </w:fldSimple>
      <w:r>
        <w:t xml:space="preserve">: </w:t>
      </w:r>
      <w:r w:rsidRPr="00803A45">
        <w:t>British Library, OR 649, f</w:t>
      </w:r>
      <w:r w:rsidR="009B6C63">
        <w:t>ol</w:t>
      </w:r>
      <w:r w:rsidRPr="00803A45">
        <w:t>.</w:t>
      </w:r>
      <w:r w:rsidR="009B6C63">
        <w:t xml:space="preserve"> </w:t>
      </w:r>
      <w:r w:rsidRPr="00803A45">
        <w:t xml:space="preserve">011v </w:t>
      </w:r>
      <w:r>
        <w:t>(</w:t>
      </w:r>
      <w:r w:rsidRPr="00803A45">
        <w:t>18</w:t>
      </w:r>
      <w:r w:rsidRPr="004C12C6">
        <w:rPr>
          <w:vertAlign w:val="superscript"/>
        </w:rPr>
        <w:t>th</w:t>
      </w:r>
      <w:r>
        <w:t xml:space="preserve"> c</w:t>
      </w:r>
      <w:r w:rsidRPr="00803A45">
        <w:t>entury</w:t>
      </w:r>
      <w:r>
        <w:t>)</w:t>
      </w:r>
      <w:r w:rsidRPr="00803A45">
        <w:t>.</w:t>
      </w:r>
    </w:p>
    <w:p w14:paraId="263A81FB" w14:textId="77777777" w:rsidR="00246609" w:rsidRPr="00212BC4" w:rsidRDefault="00246609" w:rsidP="00B16305">
      <w:pPr>
        <w:jc w:val="center"/>
        <w:rPr>
          <w:lang w:val="en-GB"/>
        </w:rPr>
      </w:pPr>
    </w:p>
    <w:p w14:paraId="1E445B00" w14:textId="77777777" w:rsidR="001318F1" w:rsidRDefault="00C04C76" w:rsidP="004B1048">
      <w:pPr>
        <w:spacing w:after="240" w:line="276" w:lineRule="auto"/>
        <w:ind w:firstLine="720"/>
        <w:jc w:val="both"/>
        <w:rPr>
          <w:rFonts w:cstheme="minorHAnsi"/>
          <w:sz w:val="22"/>
          <w:szCs w:val="22"/>
        </w:rPr>
      </w:pPr>
      <w:r>
        <w:rPr>
          <w:rFonts w:ascii="Abyssinica SIL" w:hAnsi="Abyssinica SIL" w:cs="Abyssinica SIL"/>
          <w:sz w:val="22"/>
          <w:szCs w:val="22"/>
          <w:lang w:val="am-ET"/>
        </w:rPr>
        <w:t>“</w:t>
      </w:r>
      <w:r w:rsidRPr="00C04C76">
        <w:rPr>
          <w:rFonts w:ascii="Abyssinica SIL" w:hAnsi="Abyssinica SIL" w:cs="Abyssinica SIL"/>
          <w:sz w:val="22"/>
          <w:szCs w:val="22"/>
          <w:lang w:val="am-ET"/>
        </w:rPr>
        <w:t>ማርያም</w:t>
      </w:r>
      <w:r>
        <w:rPr>
          <w:rFonts w:ascii="Abyssinica SIL" w:hAnsi="Abyssinica SIL" w:cs="Abyssinica SIL"/>
          <w:sz w:val="22"/>
          <w:szCs w:val="22"/>
          <w:lang w:val="am-ET"/>
        </w:rPr>
        <w:t>”</w:t>
      </w:r>
      <w:r w:rsidRPr="00C04C76">
        <w:rPr>
          <w:rFonts w:cstheme="minorHAnsi"/>
          <w:sz w:val="22"/>
          <w:szCs w:val="22"/>
          <w:lang w:val="am-ET"/>
        </w:rPr>
        <w:t xml:space="preserve">, </w:t>
      </w:r>
      <w:r>
        <w:rPr>
          <w:rFonts w:cstheme="minorHAnsi"/>
          <w:sz w:val="22"/>
          <w:szCs w:val="22"/>
          <w:lang w:val="am-ET"/>
        </w:rPr>
        <w:t>or “Mariam”, for Saint Mary, the mother of Jesus in the Christian Bible, is one of the most highly reveared figures in the Ethiopian Orthodox Church and whose name is accordingly given special treatment in manuscript writing. The name is predictably rubricated</w:t>
      </w:r>
      <w:r w:rsidR="003958BD">
        <w:rPr>
          <w:rFonts w:cstheme="minorHAnsi"/>
          <w:sz w:val="22"/>
          <w:szCs w:val="22"/>
          <w:lang w:val="am-ET"/>
        </w:rPr>
        <w:t xml:space="preserve"> in normative scripture, but will be the only sacred name to be adorned in other colors when used. </w:t>
      </w:r>
      <w:r w:rsidR="00FA740D">
        <w:rPr>
          <w:rFonts w:cstheme="minorHAnsi"/>
          <w:sz w:val="22"/>
          <w:szCs w:val="22"/>
          <w:lang w:val="am-ET"/>
        </w:rPr>
        <w:t>While the</w:t>
      </w:r>
      <w:r w:rsidR="003958BD">
        <w:rPr>
          <w:rFonts w:cstheme="minorHAnsi"/>
          <w:sz w:val="22"/>
          <w:szCs w:val="22"/>
          <w:lang w:val="am-ET"/>
        </w:rPr>
        <w:t xml:space="preserve"> </w:t>
      </w:r>
      <w:r w:rsidR="00FA740D">
        <w:rPr>
          <w:rFonts w:cstheme="minorHAnsi"/>
          <w:sz w:val="22"/>
          <w:szCs w:val="22"/>
          <w:lang w:val="am-ET"/>
        </w:rPr>
        <w:t xml:space="preserve">samples reviewed are few, </w:t>
      </w:r>
      <w:r w:rsidR="001318F1">
        <w:rPr>
          <w:rFonts w:ascii="Abyssinica SIL" w:hAnsi="Abyssinica SIL" w:cs="Abyssinica SIL"/>
          <w:sz w:val="22"/>
          <w:szCs w:val="22"/>
          <w:lang w:val="am-ET"/>
        </w:rPr>
        <w:t>“</w:t>
      </w:r>
      <w:r w:rsidR="003958BD" w:rsidRPr="00C04C76">
        <w:rPr>
          <w:rFonts w:ascii="Abyssinica SIL" w:hAnsi="Abyssinica SIL" w:cs="Abyssinica SIL"/>
          <w:sz w:val="22"/>
          <w:szCs w:val="22"/>
          <w:lang w:val="am-ET"/>
        </w:rPr>
        <w:t>ማርያም</w:t>
      </w:r>
      <w:r w:rsidR="001318F1">
        <w:rPr>
          <w:rFonts w:ascii="Abyssinica SIL" w:hAnsi="Abyssinica SIL" w:cs="Abyssinica SIL"/>
          <w:sz w:val="22"/>
          <w:szCs w:val="22"/>
          <w:lang w:val="am-ET"/>
        </w:rPr>
        <w:t>”</w:t>
      </w:r>
      <w:r w:rsidR="003958BD" w:rsidRPr="003958BD">
        <w:rPr>
          <w:rFonts w:cstheme="minorHAnsi"/>
          <w:sz w:val="22"/>
          <w:szCs w:val="22"/>
        </w:rPr>
        <w:t xml:space="preserve"> is</w:t>
      </w:r>
      <w:r w:rsidR="003958BD">
        <w:rPr>
          <w:rFonts w:cstheme="minorHAnsi"/>
          <w:sz w:val="22"/>
          <w:szCs w:val="22"/>
        </w:rPr>
        <w:t xml:space="preserve"> the only name </w:t>
      </w:r>
      <w:r w:rsidR="001318F1">
        <w:rPr>
          <w:rFonts w:cstheme="minorHAnsi"/>
          <w:sz w:val="22"/>
          <w:szCs w:val="22"/>
        </w:rPr>
        <w:t xml:space="preserve">so far </w:t>
      </w:r>
      <w:r w:rsidR="003958BD">
        <w:rPr>
          <w:rFonts w:cstheme="minorHAnsi"/>
          <w:sz w:val="22"/>
          <w:szCs w:val="22"/>
        </w:rPr>
        <w:t>observed</w:t>
      </w:r>
      <w:r w:rsidR="001318F1">
        <w:rPr>
          <w:rFonts w:cstheme="minorHAnsi"/>
          <w:sz w:val="22"/>
          <w:szCs w:val="22"/>
        </w:rPr>
        <w:t xml:space="preserve"> by the author</w:t>
      </w:r>
      <w:r w:rsidR="003958BD">
        <w:rPr>
          <w:rFonts w:cstheme="minorHAnsi"/>
          <w:sz w:val="22"/>
          <w:szCs w:val="22"/>
        </w:rPr>
        <w:t xml:space="preserve"> to have been written in gold text</w:t>
      </w:r>
      <w:r w:rsidR="00FA740D">
        <w:rPr>
          <w:rFonts w:cstheme="minorHAnsi"/>
          <w:sz w:val="22"/>
          <w:szCs w:val="22"/>
        </w:rPr>
        <w:t>, as well as more basic colors such as green, yellow, and blue.</w:t>
      </w:r>
      <w:r w:rsidR="001318F1">
        <w:rPr>
          <w:rFonts w:cstheme="minorHAnsi"/>
          <w:sz w:val="22"/>
          <w:szCs w:val="22"/>
        </w:rPr>
        <w:t xml:space="preserve"> </w:t>
      </w:r>
    </w:p>
    <w:p w14:paraId="1452EE38" w14:textId="30A1F2A0" w:rsidR="00C04C76" w:rsidRPr="00ED2FE8" w:rsidRDefault="001318F1" w:rsidP="004B1048">
      <w:pPr>
        <w:spacing w:after="240" w:line="276" w:lineRule="auto"/>
        <w:ind w:firstLine="720"/>
        <w:jc w:val="both"/>
        <w:rPr>
          <w:rFonts w:cstheme="minorHAnsi"/>
          <w:sz w:val="22"/>
          <w:szCs w:val="22"/>
        </w:rPr>
      </w:pPr>
      <w:r>
        <w:rPr>
          <w:rFonts w:cstheme="minorHAnsi"/>
          <w:sz w:val="22"/>
          <w:szCs w:val="22"/>
        </w:rPr>
        <w:t xml:space="preserve">When decoration in colors other than red </w:t>
      </w:r>
      <w:r w:rsidR="006F467A">
        <w:rPr>
          <w:rFonts w:cstheme="minorHAnsi"/>
          <w:sz w:val="22"/>
          <w:szCs w:val="22"/>
        </w:rPr>
        <w:t xml:space="preserve">has </w:t>
      </w:r>
      <w:r w:rsidR="009A05EF">
        <w:rPr>
          <w:rFonts w:cstheme="minorHAnsi"/>
          <w:sz w:val="22"/>
          <w:szCs w:val="22"/>
        </w:rPr>
        <w:t>occurred</w:t>
      </w:r>
      <w:r>
        <w:rPr>
          <w:rFonts w:cstheme="minorHAnsi"/>
          <w:sz w:val="22"/>
          <w:szCs w:val="22"/>
        </w:rPr>
        <w:t xml:space="preserve">, the scribe is likely utilizing inks that were readily available to him and not making a special effort to prepare the special colors. In instances where the added text colors are found, they have also been applied in the illuminations found in the manuscript. </w:t>
      </w:r>
      <w:r w:rsidR="00ED2FE8">
        <w:rPr>
          <w:rFonts w:cstheme="minorHAnsi"/>
          <w:sz w:val="22"/>
          <w:szCs w:val="22"/>
        </w:rPr>
        <w:t xml:space="preserve">The scribe is then, perhaps no more than playfully, making use of the inks that were </w:t>
      </w:r>
      <w:r w:rsidR="00ED2FE8" w:rsidRPr="00ED2FE8">
        <w:rPr>
          <w:rFonts w:cstheme="minorHAnsi"/>
          <w:sz w:val="22"/>
          <w:szCs w:val="22"/>
        </w:rPr>
        <w:t>prepare</w:t>
      </w:r>
      <w:r w:rsidR="00E62E98">
        <w:rPr>
          <w:rFonts w:cstheme="minorHAnsi"/>
          <w:sz w:val="22"/>
          <w:szCs w:val="22"/>
        </w:rPr>
        <w:t>d</w:t>
      </w:r>
      <w:r w:rsidR="00ED2FE8" w:rsidRPr="00ED2FE8">
        <w:rPr>
          <w:rFonts w:cstheme="minorHAnsi"/>
          <w:sz w:val="22"/>
          <w:szCs w:val="22"/>
        </w:rPr>
        <w:t xml:space="preserve"> for the illuminator (who may or may not </w:t>
      </w:r>
      <w:r w:rsidR="00E62E98">
        <w:rPr>
          <w:rFonts w:cstheme="minorHAnsi"/>
          <w:sz w:val="22"/>
          <w:szCs w:val="22"/>
        </w:rPr>
        <w:t xml:space="preserve">have </w:t>
      </w:r>
      <w:r w:rsidR="00ED2FE8" w:rsidRPr="00ED2FE8">
        <w:rPr>
          <w:rFonts w:cstheme="minorHAnsi"/>
          <w:sz w:val="22"/>
          <w:szCs w:val="22"/>
        </w:rPr>
        <w:t>also be the scribe).</w:t>
      </w:r>
      <w:r w:rsidR="00E62E98">
        <w:rPr>
          <w:rFonts w:cstheme="minorHAnsi"/>
          <w:sz w:val="22"/>
          <w:szCs w:val="22"/>
        </w:rPr>
        <w:t xml:space="preserve"> With any colored used, the semantics of the emphasis remain the same. </w:t>
      </w:r>
      <w:r w:rsidR="00B13A27">
        <w:rPr>
          <w:rFonts w:cstheme="minorHAnsi"/>
          <w:sz w:val="22"/>
          <w:szCs w:val="22"/>
        </w:rPr>
        <w:t>When d</w:t>
      </w:r>
      <w:r w:rsidR="00E62E98">
        <w:rPr>
          <w:rFonts w:cstheme="minorHAnsi"/>
          <w:sz w:val="22"/>
          <w:szCs w:val="22"/>
        </w:rPr>
        <w:t xml:space="preserve">ifferent </w:t>
      </w:r>
      <w:proofErr w:type="spellStart"/>
      <w:r w:rsidR="00E62E98">
        <w:rPr>
          <w:rFonts w:cstheme="minorHAnsi"/>
          <w:sz w:val="22"/>
          <w:szCs w:val="22"/>
        </w:rPr>
        <w:t>colours</w:t>
      </w:r>
      <w:proofErr w:type="spellEnd"/>
      <w:r w:rsidR="00E62E98">
        <w:rPr>
          <w:rFonts w:cstheme="minorHAnsi"/>
          <w:sz w:val="22"/>
          <w:szCs w:val="22"/>
        </w:rPr>
        <w:t xml:space="preserve"> or hues </w:t>
      </w:r>
      <w:r w:rsidR="00B13A27">
        <w:rPr>
          <w:rFonts w:cstheme="minorHAnsi"/>
          <w:sz w:val="22"/>
          <w:szCs w:val="22"/>
        </w:rPr>
        <w:t xml:space="preserve">are found, they </w:t>
      </w:r>
      <w:r w:rsidR="00E62E98">
        <w:rPr>
          <w:rFonts w:cstheme="minorHAnsi"/>
          <w:sz w:val="22"/>
          <w:szCs w:val="22"/>
        </w:rPr>
        <w:t>do not imply different levels of reverence, or other meaning</w:t>
      </w:r>
      <w:r w:rsidR="0027460D">
        <w:rPr>
          <w:rFonts w:cstheme="minorHAnsi"/>
          <w:sz w:val="22"/>
          <w:szCs w:val="22"/>
        </w:rPr>
        <w:t>s</w:t>
      </w:r>
      <w:r w:rsidR="00E62E98">
        <w:rPr>
          <w:rFonts w:cstheme="minorHAnsi"/>
          <w:sz w:val="22"/>
          <w:szCs w:val="22"/>
        </w:rPr>
        <w:t xml:space="preserve">, </w:t>
      </w:r>
      <w:r w:rsidR="0027460D">
        <w:rPr>
          <w:rFonts w:cstheme="minorHAnsi"/>
          <w:sz w:val="22"/>
          <w:szCs w:val="22"/>
        </w:rPr>
        <w:t xml:space="preserve">are </w:t>
      </w:r>
      <w:r w:rsidR="00E62E98">
        <w:rPr>
          <w:rFonts w:cstheme="minorHAnsi"/>
          <w:sz w:val="22"/>
          <w:szCs w:val="22"/>
        </w:rPr>
        <w:t>intended.</w:t>
      </w:r>
    </w:p>
    <w:p w14:paraId="61FFA521" w14:textId="15B97653" w:rsidR="00ED2FE8" w:rsidRPr="00ED2FE8" w:rsidRDefault="00ED2FE8" w:rsidP="004B1048">
      <w:pPr>
        <w:spacing w:after="240" w:line="276" w:lineRule="auto"/>
        <w:ind w:firstLine="720"/>
        <w:jc w:val="both"/>
        <w:rPr>
          <w:rFonts w:cstheme="minorHAnsi"/>
          <w:sz w:val="22"/>
          <w:szCs w:val="22"/>
        </w:rPr>
      </w:pPr>
      <w:r>
        <w:rPr>
          <w:rFonts w:cstheme="minorHAnsi"/>
          <w:sz w:val="22"/>
          <w:szCs w:val="22"/>
        </w:rPr>
        <w:t xml:space="preserve">Due to the added expense that would have </w:t>
      </w:r>
      <w:r w:rsidR="00E62E98">
        <w:rPr>
          <w:rFonts w:cstheme="minorHAnsi"/>
          <w:sz w:val="22"/>
          <w:szCs w:val="22"/>
        </w:rPr>
        <w:t xml:space="preserve">been </w:t>
      </w:r>
      <w:r>
        <w:rPr>
          <w:rFonts w:cstheme="minorHAnsi"/>
          <w:sz w:val="22"/>
          <w:szCs w:val="22"/>
        </w:rPr>
        <w:t>necessary to acquire the gold for use in g</w:t>
      </w:r>
      <w:r w:rsidRPr="00ED2FE8">
        <w:rPr>
          <w:rFonts w:cstheme="minorHAnsi"/>
          <w:sz w:val="22"/>
          <w:szCs w:val="22"/>
        </w:rPr>
        <w:t xml:space="preserve">old </w:t>
      </w:r>
      <w:r>
        <w:rPr>
          <w:rFonts w:cstheme="minorHAnsi"/>
          <w:sz w:val="22"/>
          <w:szCs w:val="22"/>
        </w:rPr>
        <w:t xml:space="preserve">ink, it is a plausible speculation that using gold came at the request of the patron who commissioned the manuscript. </w:t>
      </w:r>
      <w:r w:rsidR="00E62E98">
        <w:rPr>
          <w:rFonts w:cstheme="minorHAnsi"/>
          <w:sz w:val="22"/>
          <w:szCs w:val="22"/>
        </w:rPr>
        <w:t>The patron</w:t>
      </w:r>
      <w:r>
        <w:rPr>
          <w:rFonts w:cstheme="minorHAnsi"/>
          <w:sz w:val="22"/>
          <w:szCs w:val="22"/>
        </w:rPr>
        <w:t xml:space="preserve"> may have also provided the gol</w:t>
      </w:r>
      <w:r w:rsidR="00E62E98">
        <w:rPr>
          <w:rFonts w:cstheme="minorHAnsi"/>
          <w:sz w:val="22"/>
          <w:szCs w:val="22"/>
        </w:rPr>
        <w:t>d for the project.</w:t>
      </w:r>
    </w:p>
    <w:p w14:paraId="061F387B" w14:textId="13B65B3C" w:rsidR="00481012" w:rsidRPr="0044334A" w:rsidRDefault="00481012" w:rsidP="00481012">
      <w:pPr>
        <w:jc w:val="center"/>
        <w:rPr>
          <w:i/>
          <w:iCs/>
          <w:sz w:val="22"/>
          <w:szCs w:val="22"/>
        </w:rPr>
      </w:pPr>
      <w:r w:rsidRPr="0044334A">
        <w:rPr>
          <w:i/>
          <w:iCs/>
          <w:sz w:val="22"/>
          <w:szCs w:val="22"/>
        </w:rPr>
        <w:t>[ include here Figure-11-OR-649-f82r-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1F4033DF" w14:textId="6FFA15C9" w:rsidR="0033329D" w:rsidRPr="0055036B" w:rsidRDefault="004C12C6">
      <w:pPr>
        <w:pStyle w:val="Caption"/>
        <w:jc w:val="center"/>
        <w:rPr>
          <w:sz w:val="22"/>
          <w:szCs w:val="22"/>
        </w:rPr>
        <w:pPrChange w:id="0" w:author="Daniel Mekonnen" w:date="2026-08-03T18:31:00Z" w16du:dateUtc="2026-08-03T22:31:00Z">
          <w:pPr>
            <w:pStyle w:val="Caption"/>
          </w:pPr>
        </w:pPrChange>
      </w:pPr>
      <w:r>
        <w:lastRenderedPageBreak/>
        <w:t xml:space="preserve">Figure </w:t>
      </w:r>
      <w:fldSimple w:instr=" SEQ Figure \* ARABIC ">
        <w:r w:rsidR="00690E17">
          <w:rPr>
            <w:noProof/>
          </w:rPr>
          <w:t>11</w:t>
        </w:r>
      </w:fldSimple>
      <w:r>
        <w:t xml:space="preserve">: </w:t>
      </w:r>
      <w:r w:rsidRPr="00CA6062">
        <w:t>British Library, OR 649, f</w:t>
      </w:r>
      <w:r w:rsidR="009B6C63">
        <w:t>ol</w:t>
      </w:r>
      <w:r w:rsidRPr="00CA6062">
        <w:t>.</w:t>
      </w:r>
      <w:r w:rsidR="009B6C63">
        <w:t xml:space="preserve"> </w:t>
      </w:r>
      <w:r w:rsidRPr="00CA6062">
        <w:t xml:space="preserve">82r </w:t>
      </w:r>
      <w:r w:rsidR="007D731E">
        <w:t>(</w:t>
      </w:r>
      <w:r w:rsidRPr="00CA6062">
        <w:t xml:space="preserve">18th </w:t>
      </w:r>
      <w:r w:rsidR="007D731E">
        <w:t>c</w:t>
      </w:r>
      <w:r w:rsidRPr="00CA6062">
        <w:t>entury</w:t>
      </w:r>
      <w:r w:rsidR="007D731E">
        <w:t>)</w:t>
      </w:r>
      <w:r w:rsidRPr="00CA6062">
        <w:t xml:space="preserve">. Text </w:t>
      </w:r>
      <w:proofErr w:type="spellStart"/>
      <w:r w:rsidRPr="00CA6062">
        <w:t>colouring</w:t>
      </w:r>
      <w:proofErr w:type="spellEnd"/>
      <w:r w:rsidRPr="00CA6062">
        <w:t xml:space="preserve"> made with a different hand.</w:t>
      </w:r>
    </w:p>
    <w:p w14:paraId="5C5A122E" w14:textId="77777777" w:rsidR="0055036B" w:rsidRPr="0033329D" w:rsidRDefault="0055036B" w:rsidP="0033329D"/>
    <w:p w14:paraId="44148D1D" w14:textId="75E146C9" w:rsidR="00481012" w:rsidRPr="0044334A" w:rsidRDefault="00481012" w:rsidP="00481012">
      <w:pPr>
        <w:jc w:val="center"/>
        <w:rPr>
          <w:i/>
          <w:iCs/>
          <w:sz w:val="22"/>
          <w:szCs w:val="22"/>
        </w:rPr>
      </w:pPr>
      <w:r w:rsidRPr="0044334A">
        <w:rPr>
          <w:i/>
          <w:iCs/>
          <w:sz w:val="22"/>
          <w:szCs w:val="22"/>
        </w:rPr>
        <w:t>[ include here Figure-12-OR-649-f60v-</w:t>
      </w:r>
      <w:r w:rsidR="00C27B54">
        <w:rPr>
          <w:i/>
          <w:iCs/>
          <w:sz w:val="22"/>
          <w:szCs w:val="22"/>
        </w:rPr>
        <w:t>C</w:t>
      </w:r>
      <w:r w:rsidRPr="0044334A">
        <w:rPr>
          <w:i/>
          <w:iCs/>
          <w:sz w:val="22"/>
          <w:szCs w:val="22"/>
        </w:rPr>
        <w:t>ropped-</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4AFB41EF" w14:textId="4DBE5307" w:rsidR="0033329D" w:rsidRPr="0055036B" w:rsidRDefault="007D731E" w:rsidP="007D731E">
      <w:pPr>
        <w:pStyle w:val="Caption"/>
        <w:jc w:val="center"/>
        <w:rPr>
          <w:sz w:val="22"/>
          <w:szCs w:val="22"/>
        </w:rPr>
      </w:pPr>
      <w:r>
        <w:t xml:space="preserve">Figure </w:t>
      </w:r>
      <w:fldSimple w:instr=" SEQ Figure \* ARABIC ">
        <w:r w:rsidR="00690E17">
          <w:rPr>
            <w:noProof/>
          </w:rPr>
          <w:t>12</w:t>
        </w:r>
      </w:fldSimple>
      <w:r>
        <w:t xml:space="preserve">: </w:t>
      </w:r>
      <w:r w:rsidRPr="00837FBB">
        <w:t>British Library, OR 649, f</w:t>
      </w:r>
      <w:r w:rsidR="009B6C63">
        <w:t>ol</w:t>
      </w:r>
      <w:r w:rsidRPr="00837FBB">
        <w:t>.</w:t>
      </w:r>
      <w:r w:rsidR="009B6C63">
        <w:t xml:space="preserve"> </w:t>
      </w:r>
      <w:r w:rsidRPr="00837FBB">
        <w:t xml:space="preserve">60v </w:t>
      </w:r>
      <w:r>
        <w:t>(</w:t>
      </w:r>
      <w:r w:rsidRPr="00837FBB">
        <w:t xml:space="preserve">18th </w:t>
      </w:r>
      <w:r>
        <w:t>c</w:t>
      </w:r>
      <w:r w:rsidRPr="00837FBB">
        <w:t>entury</w:t>
      </w:r>
      <w:r>
        <w:t>)</w:t>
      </w:r>
      <w:r w:rsidRPr="00837FBB">
        <w:t xml:space="preserve">. Text </w:t>
      </w:r>
      <w:proofErr w:type="spellStart"/>
      <w:r w:rsidRPr="00837FBB">
        <w:t>colouring</w:t>
      </w:r>
      <w:proofErr w:type="spellEnd"/>
      <w:r w:rsidRPr="00837FBB">
        <w:t xml:space="preserve"> made with a different hand.</w:t>
      </w:r>
    </w:p>
    <w:p w14:paraId="7DE82CD3" w14:textId="79A54CEA" w:rsidR="00481012" w:rsidRPr="0044334A" w:rsidRDefault="00481012" w:rsidP="00481012">
      <w:pPr>
        <w:jc w:val="center"/>
        <w:rPr>
          <w:i/>
          <w:iCs/>
          <w:sz w:val="22"/>
          <w:szCs w:val="22"/>
        </w:rPr>
      </w:pPr>
      <w:r w:rsidRPr="0044334A">
        <w:rPr>
          <w:i/>
          <w:iCs/>
          <w:sz w:val="22"/>
          <w:szCs w:val="22"/>
        </w:rPr>
        <w:t>[ include here Figure-13-SC 019.004.001-</w:t>
      </w:r>
      <w:r w:rsidR="00C27B54">
        <w:rPr>
          <w:i/>
          <w:iCs/>
          <w:sz w:val="22"/>
          <w:szCs w:val="22"/>
        </w:rPr>
        <w:t>C</w:t>
      </w:r>
      <w:r w:rsidRPr="0044334A">
        <w:rPr>
          <w:i/>
          <w:iCs/>
          <w:sz w:val="22"/>
          <w:szCs w:val="22"/>
        </w:rPr>
        <w:t>ropped-</w:t>
      </w:r>
      <w:r w:rsidR="00C27B54">
        <w:rPr>
          <w:i/>
          <w:iCs/>
          <w:sz w:val="22"/>
          <w:szCs w:val="22"/>
        </w:rPr>
        <w:t>600DPI</w:t>
      </w:r>
      <w:r w:rsidRPr="0044334A">
        <w:rPr>
          <w:i/>
          <w:iCs/>
          <w:sz w:val="22"/>
          <w:szCs w:val="22"/>
        </w:rPr>
        <w:t>.jpeg ]</w:t>
      </w:r>
    </w:p>
    <w:p w14:paraId="7D9273F2" w14:textId="765C6BB1" w:rsidR="00EF1F76" w:rsidRDefault="008F4475" w:rsidP="008F4475">
      <w:pPr>
        <w:pStyle w:val="Caption"/>
        <w:jc w:val="center"/>
        <w:rPr>
          <w:lang w:val="en-GB"/>
        </w:rPr>
      </w:pPr>
      <w:r>
        <w:t xml:space="preserve">Figure </w:t>
      </w:r>
      <w:fldSimple w:instr=" SEQ Figure \* ARABIC ">
        <w:r w:rsidR="00690E17">
          <w:rPr>
            <w:noProof/>
          </w:rPr>
          <w:t>13</w:t>
        </w:r>
      </w:fldSimple>
      <w:r>
        <w:t>: EMML 9002 f</w:t>
      </w:r>
      <w:r w:rsidR="009B6C63">
        <w:t xml:space="preserve">ol. </w:t>
      </w:r>
      <w:r>
        <w:t>7r, 14th Century</w:t>
      </w:r>
      <w:r w:rsidRPr="008F4475">
        <w:t>.</w:t>
      </w:r>
      <w:r w:rsidRPr="008F4475">
        <w:rPr>
          <w:lang w:val="en-GB"/>
        </w:rPr>
        <w:t xml:space="preserve"> </w:t>
      </w:r>
      <w:r w:rsidR="00E62E98" w:rsidRPr="008F4475">
        <w:rPr>
          <w:lang w:val="en-GB"/>
        </w:rPr>
        <w:t>Demonstrating go</w:t>
      </w:r>
      <w:r w:rsidR="00705D08" w:rsidRPr="008F4475">
        <w:rPr>
          <w:lang w:val="en-GB"/>
        </w:rPr>
        <w:t>ld</w:t>
      </w:r>
      <w:r w:rsidR="00E62E98" w:rsidRPr="008F4475">
        <w:rPr>
          <w:lang w:val="en-GB"/>
        </w:rPr>
        <w:t xml:space="preserve"> and blue</w:t>
      </w:r>
      <w:r w:rsidR="00705D08" w:rsidRPr="008F4475">
        <w:rPr>
          <w:lang w:val="en-GB"/>
        </w:rPr>
        <w:t>, as well as a Zewde-Hareg.</w:t>
      </w:r>
    </w:p>
    <w:p w14:paraId="07D68E94" w14:textId="77777777" w:rsidR="008F4475" w:rsidRPr="008F4475" w:rsidRDefault="008F4475" w:rsidP="008F4475">
      <w:pPr>
        <w:rPr>
          <w:sz w:val="22"/>
          <w:szCs w:val="22"/>
          <w:lang w:val="en-GB"/>
        </w:rPr>
      </w:pPr>
    </w:p>
    <w:p w14:paraId="09811806" w14:textId="7FAC2B55" w:rsidR="00C04C76" w:rsidRDefault="00C04C76" w:rsidP="00C04C76">
      <w:pPr>
        <w:pStyle w:val="Heading2"/>
        <w:rPr>
          <w:lang w:val="en-GB"/>
        </w:rPr>
      </w:pPr>
      <w:r>
        <w:rPr>
          <w:lang w:val="en-GB"/>
        </w:rPr>
        <w:t>The specials rules for decoration of “</w:t>
      </w:r>
      <w:r w:rsidRPr="00223D08">
        <w:rPr>
          <w:rFonts w:ascii="Abyssinica SIL" w:hAnsi="Abyssinica SIL" w:cs="Abyssinica SIL"/>
          <w:color w:val="EE0000"/>
          <w:lang w:val="am-ET"/>
        </w:rPr>
        <w:t>ማርያም</w:t>
      </w:r>
      <w:r>
        <w:rPr>
          <w:lang w:val="en-GB"/>
        </w:rPr>
        <w:t>”</w:t>
      </w:r>
    </w:p>
    <w:p w14:paraId="1E904659" w14:textId="46E2C5E1" w:rsidR="00C04C76" w:rsidRPr="00FA740D" w:rsidRDefault="00FA740D" w:rsidP="004B1048">
      <w:pPr>
        <w:spacing w:after="240" w:line="276" w:lineRule="auto"/>
        <w:jc w:val="both"/>
        <w:rPr>
          <w:sz w:val="22"/>
          <w:szCs w:val="22"/>
        </w:rPr>
      </w:pPr>
      <w:r>
        <w:rPr>
          <w:sz w:val="22"/>
          <w:szCs w:val="22"/>
          <w:lang w:val="en-GB"/>
        </w:rPr>
        <w:t xml:space="preserve">As noted in the last section, </w:t>
      </w:r>
      <w:r w:rsidR="00181707">
        <w:rPr>
          <w:rFonts w:ascii="Abyssinica SIL" w:hAnsi="Abyssinica SIL" w:cs="Abyssinica SIL"/>
          <w:sz w:val="22"/>
          <w:szCs w:val="22"/>
          <w:lang w:val="am-ET"/>
        </w:rPr>
        <w:t>“</w:t>
      </w:r>
      <w:r w:rsidRPr="00FA740D">
        <w:rPr>
          <w:rFonts w:ascii="Abyssinica SIL" w:hAnsi="Abyssinica SIL" w:cs="Abyssinica SIL"/>
          <w:sz w:val="22"/>
          <w:szCs w:val="22"/>
          <w:lang w:val="am-ET"/>
        </w:rPr>
        <w:t>ማርያም</w:t>
      </w:r>
      <w:r w:rsidR="00181707">
        <w:rPr>
          <w:rFonts w:ascii="Abyssinica SIL" w:hAnsi="Abyssinica SIL" w:cs="Abyssinica SIL"/>
          <w:sz w:val="22"/>
          <w:szCs w:val="22"/>
          <w:lang w:val="am-ET"/>
        </w:rPr>
        <w:t>”</w:t>
      </w:r>
      <w:r>
        <w:rPr>
          <w:rFonts w:ascii="Nyala" w:hAnsi="Nyala" w:cs="Nyala"/>
          <w:sz w:val="22"/>
          <w:szCs w:val="22"/>
        </w:rPr>
        <w:t xml:space="preserve">, </w:t>
      </w:r>
      <w:r w:rsidRPr="00FA740D">
        <w:rPr>
          <w:rFonts w:cstheme="minorHAnsi"/>
          <w:sz w:val="22"/>
          <w:szCs w:val="22"/>
        </w:rPr>
        <w:t>is the only name</w:t>
      </w:r>
      <w:r>
        <w:rPr>
          <w:rFonts w:cstheme="minorHAnsi"/>
          <w:sz w:val="22"/>
          <w:szCs w:val="22"/>
        </w:rPr>
        <w:t xml:space="preserve"> seen to have been revered enough to receive special colors.</w:t>
      </w:r>
      <w:r>
        <w:rPr>
          <w:rFonts w:cstheme="minorHAnsi"/>
          <w:sz w:val="22"/>
          <w:szCs w:val="22"/>
          <w:lang w:val="en-GB"/>
        </w:rPr>
        <w:t xml:space="preserve"> This reverence for her name is seen again in a special </w:t>
      </w:r>
      <w:proofErr w:type="spellStart"/>
      <w:r>
        <w:rPr>
          <w:rFonts w:cstheme="minorHAnsi"/>
          <w:sz w:val="22"/>
          <w:szCs w:val="22"/>
          <w:lang w:val="en-GB"/>
        </w:rPr>
        <w:t>rubrication</w:t>
      </w:r>
      <w:proofErr w:type="spellEnd"/>
      <w:r>
        <w:rPr>
          <w:rFonts w:cstheme="minorHAnsi"/>
          <w:sz w:val="22"/>
          <w:szCs w:val="22"/>
          <w:lang w:val="en-GB"/>
        </w:rPr>
        <w:t xml:space="preserve"> rule that applies under the decorative striping practice. Under striping </w:t>
      </w:r>
      <w:proofErr w:type="spellStart"/>
      <w:r>
        <w:rPr>
          <w:rFonts w:cstheme="minorHAnsi"/>
          <w:sz w:val="22"/>
          <w:szCs w:val="22"/>
          <w:lang w:val="en-GB"/>
        </w:rPr>
        <w:t>rubrication</w:t>
      </w:r>
      <w:proofErr w:type="spellEnd"/>
      <w:r>
        <w:rPr>
          <w:rFonts w:cstheme="minorHAnsi"/>
          <w:sz w:val="22"/>
          <w:szCs w:val="22"/>
          <w:lang w:val="en-GB"/>
        </w:rPr>
        <w:t xml:space="preserve">, words split across a line will receive both colours of the lines the words traverse. Except for </w:t>
      </w:r>
      <w:r w:rsidR="00181707">
        <w:rPr>
          <w:rFonts w:ascii="Abyssinica SIL" w:hAnsi="Abyssinica SIL" w:cs="Abyssinica SIL"/>
          <w:sz w:val="22"/>
          <w:szCs w:val="22"/>
          <w:lang w:val="am-ET"/>
        </w:rPr>
        <w:t>“</w:t>
      </w:r>
      <w:r w:rsidRPr="00FA740D">
        <w:rPr>
          <w:rFonts w:ascii="Abyssinica SIL" w:hAnsi="Abyssinica SIL" w:cs="Abyssinica SIL"/>
          <w:sz w:val="22"/>
          <w:szCs w:val="22"/>
          <w:lang w:val="am-ET"/>
        </w:rPr>
        <w:t>ማርያም</w:t>
      </w:r>
      <w:r w:rsidR="00181707">
        <w:rPr>
          <w:rFonts w:ascii="Abyssinica SIL" w:hAnsi="Abyssinica SIL" w:cs="Abyssinica SIL"/>
          <w:sz w:val="22"/>
          <w:szCs w:val="22"/>
          <w:lang w:val="am-ET"/>
        </w:rPr>
        <w:t>”</w:t>
      </w:r>
      <w:r w:rsidRPr="00FA740D">
        <w:rPr>
          <w:rFonts w:cstheme="minorHAnsi"/>
          <w:sz w:val="22"/>
          <w:szCs w:val="22"/>
          <w:lang w:val="am-ET"/>
        </w:rPr>
        <w:t>,</w:t>
      </w:r>
      <w:r>
        <w:rPr>
          <w:rFonts w:cstheme="minorHAnsi"/>
          <w:sz w:val="22"/>
          <w:szCs w:val="22"/>
          <w:lang w:val="am-ET"/>
        </w:rPr>
        <w:t xml:space="preserve"> where the </w:t>
      </w:r>
      <w:r w:rsidR="00181707">
        <w:rPr>
          <w:rFonts w:cstheme="minorHAnsi"/>
          <w:sz w:val="22"/>
          <w:szCs w:val="22"/>
          <w:lang w:val="am-ET"/>
        </w:rPr>
        <w:t>reverance</w:t>
      </w:r>
      <w:r>
        <w:rPr>
          <w:rFonts w:cstheme="minorHAnsi"/>
          <w:sz w:val="22"/>
          <w:szCs w:val="22"/>
          <w:lang w:val="am-ET"/>
        </w:rPr>
        <w:t xml:space="preserve"> for her </w:t>
      </w:r>
      <w:r w:rsidR="008C019C">
        <w:rPr>
          <w:rFonts w:cstheme="minorHAnsi"/>
          <w:sz w:val="22"/>
          <w:szCs w:val="22"/>
          <w:lang w:val="am-ET"/>
        </w:rPr>
        <w:t>requires</w:t>
      </w:r>
      <w:r>
        <w:rPr>
          <w:rFonts w:cstheme="minorHAnsi"/>
          <w:sz w:val="22"/>
          <w:szCs w:val="22"/>
          <w:lang w:val="am-ET"/>
        </w:rPr>
        <w:t xml:space="preserve"> </w:t>
      </w:r>
      <w:r w:rsidR="008C019C">
        <w:rPr>
          <w:rFonts w:cstheme="minorHAnsi"/>
          <w:sz w:val="22"/>
          <w:szCs w:val="22"/>
          <w:lang w:val="am-ET"/>
        </w:rPr>
        <w:t>that the rubrication remain intact when the name must be split over lines</w:t>
      </w:r>
      <w:r w:rsidR="00181707">
        <w:rPr>
          <w:rFonts w:cstheme="minorHAnsi"/>
          <w:sz w:val="22"/>
          <w:szCs w:val="22"/>
          <w:lang w:val="am-ET"/>
        </w:rPr>
        <w:t>,</w:t>
      </w:r>
      <w:r w:rsidR="008C019C">
        <w:rPr>
          <w:rFonts w:cstheme="minorHAnsi"/>
          <w:sz w:val="22"/>
          <w:szCs w:val="22"/>
          <w:lang w:val="am-ET"/>
        </w:rPr>
        <w:t xml:space="preserve"> even while under a striping region.</w:t>
      </w:r>
      <w:r w:rsidR="00181707">
        <w:rPr>
          <w:rFonts w:cstheme="minorHAnsi"/>
          <w:sz w:val="22"/>
          <w:szCs w:val="22"/>
          <w:lang w:val="am-ET"/>
        </w:rPr>
        <w:t xml:space="preserve"> </w:t>
      </w:r>
      <w:r w:rsidR="00A63BD4">
        <w:rPr>
          <w:rFonts w:cstheme="minorHAnsi"/>
          <w:sz w:val="22"/>
          <w:szCs w:val="22"/>
          <w:lang w:val="am-ET"/>
        </w:rPr>
        <w:t xml:space="preserve">More generally, </w:t>
      </w:r>
      <w:r w:rsidR="00A63BD4">
        <w:rPr>
          <w:rFonts w:ascii="Abyssinica SIL" w:hAnsi="Abyssinica SIL" w:cs="Abyssinica SIL"/>
          <w:sz w:val="22"/>
          <w:szCs w:val="22"/>
          <w:lang w:val="am-ET"/>
        </w:rPr>
        <w:t>“</w:t>
      </w:r>
      <w:r w:rsidR="00A63BD4" w:rsidRPr="00FA740D">
        <w:rPr>
          <w:rFonts w:ascii="Abyssinica SIL" w:hAnsi="Abyssinica SIL" w:cs="Abyssinica SIL"/>
          <w:sz w:val="22"/>
          <w:szCs w:val="22"/>
          <w:lang w:val="am-ET"/>
        </w:rPr>
        <w:t>ማርያም</w:t>
      </w:r>
      <w:r w:rsidR="00A63BD4">
        <w:rPr>
          <w:rFonts w:ascii="Abyssinica SIL" w:hAnsi="Abyssinica SIL" w:cs="Abyssinica SIL"/>
          <w:sz w:val="22"/>
          <w:szCs w:val="22"/>
          <w:lang w:val="am-ET"/>
        </w:rPr>
        <w:t>”</w:t>
      </w:r>
      <w:r w:rsidR="00A63BD4" w:rsidRPr="00A63BD4">
        <w:rPr>
          <w:rFonts w:cstheme="minorHAnsi"/>
          <w:sz w:val="22"/>
          <w:szCs w:val="22"/>
          <w:lang w:val="am-ET"/>
        </w:rPr>
        <w:t xml:space="preserve"> must </w:t>
      </w:r>
      <w:r w:rsidR="00A63BD4">
        <w:rPr>
          <w:rFonts w:cstheme="minorHAnsi"/>
          <w:sz w:val="22"/>
          <w:szCs w:val="22"/>
          <w:lang w:val="am-ET"/>
        </w:rPr>
        <w:t xml:space="preserve">be rubricated irrespective of where it appears within a stripping band. </w:t>
      </w:r>
      <w:r w:rsidR="00181707">
        <w:rPr>
          <w:rFonts w:cstheme="minorHAnsi"/>
          <w:sz w:val="22"/>
          <w:szCs w:val="22"/>
          <w:lang w:val="am-ET"/>
        </w:rPr>
        <w:t xml:space="preserve">Thus a rule of rubrication exists whereby the rubrication of </w:t>
      </w:r>
      <w:r w:rsidR="00181707">
        <w:rPr>
          <w:rFonts w:ascii="Abyssinica SIL" w:hAnsi="Abyssinica SIL" w:cs="Abyssinica SIL"/>
          <w:sz w:val="22"/>
          <w:szCs w:val="22"/>
          <w:lang w:val="am-ET"/>
        </w:rPr>
        <w:t>“</w:t>
      </w:r>
      <w:r w:rsidR="00181707" w:rsidRPr="00FA740D">
        <w:rPr>
          <w:rFonts w:ascii="Abyssinica SIL" w:hAnsi="Abyssinica SIL" w:cs="Abyssinica SIL"/>
          <w:sz w:val="22"/>
          <w:szCs w:val="22"/>
          <w:lang w:val="am-ET"/>
        </w:rPr>
        <w:t>ማርያም</w:t>
      </w:r>
      <w:r w:rsidR="00181707">
        <w:rPr>
          <w:rFonts w:ascii="Abyssinica SIL" w:hAnsi="Abyssinica SIL" w:cs="Abyssinica SIL"/>
          <w:sz w:val="22"/>
          <w:szCs w:val="22"/>
          <w:lang w:val="am-ET"/>
        </w:rPr>
        <w:t>”</w:t>
      </w:r>
      <w:r w:rsidR="00181707" w:rsidRPr="00181707">
        <w:rPr>
          <w:sz w:val="22"/>
          <w:szCs w:val="22"/>
          <w:lang w:val="am-ET"/>
        </w:rPr>
        <w:t xml:space="preserve"> takes</w:t>
      </w:r>
      <w:r w:rsidR="00181707">
        <w:rPr>
          <w:sz w:val="22"/>
          <w:szCs w:val="22"/>
          <w:lang w:val="am-ET"/>
        </w:rPr>
        <w:t xml:space="preserve"> precedence over </w:t>
      </w:r>
      <w:r w:rsidR="001318F1">
        <w:rPr>
          <w:sz w:val="22"/>
          <w:szCs w:val="22"/>
          <w:lang w:val="am-ET"/>
        </w:rPr>
        <w:t>line based color coding</w:t>
      </w:r>
      <w:r w:rsidR="00181707">
        <w:rPr>
          <w:sz w:val="22"/>
          <w:szCs w:val="22"/>
          <w:lang w:val="am-ET"/>
        </w:rPr>
        <w:t xml:space="preserve"> </w:t>
      </w:r>
      <w:r w:rsidR="001318F1">
        <w:rPr>
          <w:sz w:val="22"/>
          <w:szCs w:val="22"/>
          <w:lang w:val="am-ET"/>
        </w:rPr>
        <w:t>under striping decoration.</w:t>
      </w:r>
    </w:p>
    <w:p w14:paraId="1D713726" w14:textId="365D180E" w:rsidR="00481012" w:rsidRPr="0044334A" w:rsidRDefault="00481012" w:rsidP="00481012">
      <w:pPr>
        <w:jc w:val="center"/>
        <w:rPr>
          <w:i/>
          <w:iCs/>
          <w:sz w:val="22"/>
          <w:szCs w:val="22"/>
        </w:rPr>
      </w:pPr>
      <w:r w:rsidRPr="0044334A">
        <w:rPr>
          <w:i/>
          <w:iCs/>
          <w:sz w:val="22"/>
          <w:szCs w:val="22"/>
        </w:rPr>
        <w:t>[ include here Figure-14-OR-649-f13r-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74E6E591" w14:textId="23E16C73" w:rsidR="00246609" w:rsidRDefault="008F5E37" w:rsidP="008F5E37">
      <w:pPr>
        <w:pStyle w:val="Caption"/>
        <w:jc w:val="center"/>
        <w:rPr>
          <w:rFonts w:cstheme="minorHAnsi"/>
          <w:sz w:val="22"/>
          <w:szCs w:val="22"/>
          <w:lang w:val="am-ET"/>
        </w:rPr>
      </w:pPr>
      <w:r>
        <w:t xml:space="preserve">Figure </w:t>
      </w:r>
      <w:fldSimple w:instr=" SEQ Figure \* ARABIC ">
        <w:r w:rsidR="00690E17">
          <w:rPr>
            <w:noProof/>
          </w:rPr>
          <w:t>14</w:t>
        </w:r>
      </w:fldSimple>
      <w:r>
        <w:t xml:space="preserve">: </w:t>
      </w:r>
      <w:r w:rsidRPr="000452A0">
        <w:t>British Library, OR 649, f</w:t>
      </w:r>
      <w:r w:rsidR="009B6C63">
        <w:t>ol</w:t>
      </w:r>
      <w:r w:rsidRPr="000452A0">
        <w:t>.</w:t>
      </w:r>
      <w:r w:rsidR="009B6C63">
        <w:t xml:space="preserve"> </w:t>
      </w:r>
      <w:r w:rsidRPr="000452A0">
        <w:t xml:space="preserve">013r. 18th Century. Demonstrating the </w:t>
      </w:r>
      <w:proofErr w:type="spellStart"/>
      <w:r w:rsidRPr="000452A0">
        <w:t>rubrication</w:t>
      </w:r>
      <w:proofErr w:type="spellEnd"/>
      <w:r w:rsidRPr="000452A0">
        <w:t xml:space="preserve"> of “</w:t>
      </w:r>
      <w:proofErr w:type="spellStart"/>
      <w:r w:rsidRPr="008F5E37">
        <w:rPr>
          <w:rFonts w:ascii="Abyssinica SIL" w:hAnsi="Abyssinica SIL" w:cs="Abyssinica SIL"/>
        </w:rPr>
        <w:t>ማርያም</w:t>
      </w:r>
      <w:proofErr w:type="spellEnd"/>
      <w:r w:rsidRPr="000452A0">
        <w:t>” taking precedence over color coding in striping. Green-Red and Yellow-Black bichromatic decoration in numerals and punctuation is also demonstrated.</w:t>
      </w:r>
    </w:p>
    <w:p w14:paraId="10D2C7A5" w14:textId="77777777" w:rsidR="004B1048" w:rsidRPr="00AA0FC7" w:rsidRDefault="004B1048" w:rsidP="00246609">
      <w:pPr>
        <w:jc w:val="center"/>
        <w:rPr>
          <w:sz w:val="22"/>
          <w:szCs w:val="22"/>
        </w:rPr>
      </w:pPr>
    </w:p>
    <w:p w14:paraId="309BC0B1" w14:textId="47E33997" w:rsidR="00212BC4" w:rsidRDefault="00212BC4" w:rsidP="00212BC4">
      <w:pPr>
        <w:pStyle w:val="Heading2"/>
        <w:rPr>
          <w:lang w:val="en-GB"/>
        </w:rPr>
      </w:pPr>
      <w:proofErr w:type="spellStart"/>
      <w:r>
        <w:rPr>
          <w:lang w:val="en-GB"/>
        </w:rPr>
        <w:t>Rubrication</w:t>
      </w:r>
      <w:proofErr w:type="spellEnd"/>
      <w:r>
        <w:rPr>
          <w:lang w:val="en-GB"/>
        </w:rPr>
        <w:t xml:space="preserve"> in the hymnody</w:t>
      </w:r>
    </w:p>
    <w:p w14:paraId="3C6F139A" w14:textId="04CE346A" w:rsidR="00212BC4" w:rsidRPr="00FC60DB" w:rsidRDefault="00496413" w:rsidP="004B1048">
      <w:pPr>
        <w:spacing w:after="240" w:line="276" w:lineRule="auto"/>
        <w:jc w:val="both"/>
        <w:rPr>
          <w:sz w:val="22"/>
          <w:szCs w:val="22"/>
          <w:lang w:val="am-ET"/>
        </w:rPr>
      </w:pPr>
      <w:r>
        <w:rPr>
          <w:sz w:val="22"/>
          <w:szCs w:val="22"/>
          <w:lang w:val="en-GB"/>
        </w:rPr>
        <w:t xml:space="preserve">The Ethiopian and Eritrean Orthodox Churches enjoy a unique hymnal tradition </w:t>
      </w:r>
      <w:r w:rsidR="007D2D3D">
        <w:rPr>
          <w:sz w:val="22"/>
          <w:szCs w:val="22"/>
          <w:lang w:val="en-GB"/>
        </w:rPr>
        <w:t>composed</w:t>
      </w:r>
      <w:r>
        <w:rPr>
          <w:sz w:val="22"/>
          <w:szCs w:val="22"/>
          <w:lang w:val="en-GB"/>
        </w:rPr>
        <w:t xml:space="preserve"> in the 6</w:t>
      </w:r>
      <w:r w:rsidRPr="00496413">
        <w:rPr>
          <w:sz w:val="22"/>
          <w:szCs w:val="22"/>
          <w:vertAlign w:val="superscript"/>
          <w:lang w:val="en-GB"/>
        </w:rPr>
        <w:t>th</w:t>
      </w:r>
      <w:r>
        <w:rPr>
          <w:sz w:val="22"/>
          <w:szCs w:val="22"/>
          <w:lang w:val="en-GB"/>
        </w:rPr>
        <w:t xml:space="preserve"> century by Saint Yared. Saint Yared, in turn</w:t>
      </w:r>
      <w:r w:rsidR="007D2D3D">
        <w:rPr>
          <w:sz w:val="22"/>
          <w:szCs w:val="22"/>
          <w:lang w:val="en-GB"/>
        </w:rPr>
        <w:t>, would have been a youth</w:t>
      </w:r>
      <w:r>
        <w:rPr>
          <w:sz w:val="22"/>
          <w:szCs w:val="22"/>
          <w:lang w:val="en-GB"/>
        </w:rPr>
        <w:t xml:space="preserve"> </w:t>
      </w:r>
      <w:r w:rsidR="007D2D3D">
        <w:rPr>
          <w:sz w:val="22"/>
          <w:szCs w:val="22"/>
          <w:lang w:val="en-GB"/>
        </w:rPr>
        <w:t>coming of age</w:t>
      </w:r>
      <w:r>
        <w:rPr>
          <w:sz w:val="22"/>
          <w:szCs w:val="22"/>
          <w:lang w:val="en-GB"/>
        </w:rPr>
        <w:t xml:space="preserve"> in the same region and </w:t>
      </w:r>
      <w:r w:rsidR="007D2D3D">
        <w:rPr>
          <w:sz w:val="22"/>
          <w:szCs w:val="22"/>
          <w:lang w:val="en-GB"/>
        </w:rPr>
        <w:t xml:space="preserve">period of </w:t>
      </w:r>
      <w:r>
        <w:rPr>
          <w:sz w:val="22"/>
          <w:szCs w:val="22"/>
          <w:lang w:val="en-GB"/>
        </w:rPr>
        <w:t>time when The Nine Saints were active.</w:t>
      </w:r>
      <w:r w:rsidR="007D2D3D">
        <w:rPr>
          <w:sz w:val="22"/>
          <w:szCs w:val="22"/>
          <w:lang w:val="en-GB"/>
        </w:rPr>
        <w:t xml:space="preserve"> Along with the antiphonal hymns, Saint Yared devised a system of written notation</w:t>
      </w:r>
      <w:r w:rsidR="009777B1">
        <w:rPr>
          <w:sz w:val="22"/>
          <w:szCs w:val="22"/>
          <w:lang w:val="en-GB"/>
        </w:rPr>
        <w:t>, placed above the hymn text,</w:t>
      </w:r>
      <w:r w:rsidR="007D2D3D">
        <w:rPr>
          <w:sz w:val="22"/>
          <w:szCs w:val="22"/>
          <w:lang w:val="en-GB"/>
        </w:rPr>
        <w:t xml:space="preserve"> t</w:t>
      </w:r>
      <w:r w:rsidR="009777B1">
        <w:rPr>
          <w:sz w:val="22"/>
          <w:szCs w:val="22"/>
          <w:lang w:val="en-GB"/>
        </w:rPr>
        <w:t>hat</w:t>
      </w:r>
      <w:r w:rsidR="007D2D3D">
        <w:rPr>
          <w:sz w:val="22"/>
          <w:szCs w:val="22"/>
          <w:lang w:val="en-GB"/>
        </w:rPr>
        <w:t xml:space="preserve"> guide</w:t>
      </w:r>
      <w:r w:rsidR="009777B1">
        <w:rPr>
          <w:sz w:val="22"/>
          <w:szCs w:val="22"/>
          <w:lang w:val="en-GB"/>
        </w:rPr>
        <w:t>s</w:t>
      </w:r>
      <w:r w:rsidR="007D2D3D">
        <w:rPr>
          <w:sz w:val="22"/>
          <w:szCs w:val="22"/>
          <w:lang w:val="en-GB"/>
        </w:rPr>
        <w:t xml:space="preserve"> the vocal inflections for their performance. </w:t>
      </w:r>
      <w:r w:rsidR="009B632A">
        <w:rPr>
          <w:sz w:val="22"/>
          <w:szCs w:val="22"/>
          <w:lang w:val="en-GB"/>
        </w:rPr>
        <w:t>Each</w:t>
      </w:r>
      <w:r w:rsidR="007D2D3D">
        <w:rPr>
          <w:sz w:val="22"/>
          <w:szCs w:val="22"/>
          <w:lang w:val="en-GB"/>
        </w:rPr>
        <w:t xml:space="preserve"> hymn may be sung</w:t>
      </w:r>
      <w:r w:rsidR="00D931E5">
        <w:rPr>
          <w:sz w:val="22"/>
          <w:szCs w:val="22"/>
          <w:lang w:val="en-GB"/>
        </w:rPr>
        <w:t>, separately,</w:t>
      </w:r>
      <w:r w:rsidR="007D2D3D">
        <w:rPr>
          <w:sz w:val="22"/>
          <w:szCs w:val="22"/>
          <w:lang w:val="en-GB"/>
        </w:rPr>
        <w:t xml:space="preserve"> </w:t>
      </w:r>
      <w:r w:rsidR="00D931E5">
        <w:rPr>
          <w:sz w:val="22"/>
          <w:szCs w:val="22"/>
          <w:lang w:val="en-GB"/>
        </w:rPr>
        <w:t xml:space="preserve">in </w:t>
      </w:r>
      <w:r w:rsidR="009B632A">
        <w:rPr>
          <w:sz w:val="22"/>
          <w:szCs w:val="22"/>
          <w:lang w:val="en-GB"/>
        </w:rPr>
        <w:t>up to two, of the</w:t>
      </w:r>
      <w:r w:rsidR="007D2D3D">
        <w:rPr>
          <w:sz w:val="22"/>
          <w:szCs w:val="22"/>
          <w:lang w:val="en-GB"/>
        </w:rPr>
        <w:t xml:space="preserve"> three vocal modes</w:t>
      </w:r>
      <w:r w:rsidR="009B632A">
        <w:rPr>
          <w:sz w:val="22"/>
          <w:szCs w:val="22"/>
          <w:lang w:val="en-GB"/>
        </w:rPr>
        <w:t xml:space="preserve"> known as Ge’ez (</w:t>
      </w:r>
      <w:r w:rsidR="009B632A" w:rsidRPr="009B632A">
        <w:rPr>
          <w:rFonts w:ascii="Abyssinica SIL" w:hAnsi="Abyssinica SIL" w:cs="Abyssinica SIL"/>
          <w:sz w:val="22"/>
          <w:szCs w:val="22"/>
          <w:lang w:val="am-ET"/>
        </w:rPr>
        <w:t>ግዕዝ</w:t>
      </w:r>
      <w:r w:rsidR="009B632A">
        <w:rPr>
          <w:sz w:val="22"/>
          <w:szCs w:val="22"/>
          <w:lang w:val="en-GB"/>
        </w:rPr>
        <w:t xml:space="preserve">), </w:t>
      </w:r>
      <w:r w:rsidR="009B632A" w:rsidRPr="0038743E">
        <w:rPr>
          <w:sz w:val="22"/>
          <w:szCs w:val="22"/>
          <w:lang w:val="en-GB"/>
        </w:rPr>
        <w:t xml:space="preserve">Ezel </w:t>
      </w:r>
      <w:r w:rsidR="009B632A">
        <w:rPr>
          <w:sz w:val="22"/>
          <w:szCs w:val="22"/>
          <w:lang w:val="en-GB"/>
        </w:rPr>
        <w:t>(</w:t>
      </w:r>
      <w:r w:rsidR="009B632A" w:rsidRPr="004F2587">
        <w:rPr>
          <w:rFonts w:ascii="Abyssinica SIL" w:hAnsi="Abyssinica SIL" w:cs="Abyssinica SIL"/>
          <w:color w:val="EE0000"/>
          <w:sz w:val="22"/>
          <w:szCs w:val="22"/>
          <w:lang w:val="am-ET"/>
        </w:rPr>
        <w:t>ዕዝል</w:t>
      </w:r>
      <w:r w:rsidR="009B632A">
        <w:rPr>
          <w:sz w:val="22"/>
          <w:szCs w:val="22"/>
          <w:lang w:val="en-GB"/>
        </w:rPr>
        <w:t xml:space="preserve">) and </w:t>
      </w:r>
      <w:proofErr w:type="spellStart"/>
      <w:r w:rsidR="009B632A">
        <w:rPr>
          <w:sz w:val="22"/>
          <w:szCs w:val="22"/>
          <w:lang w:val="en-GB"/>
        </w:rPr>
        <w:t>Araray</w:t>
      </w:r>
      <w:proofErr w:type="spellEnd"/>
      <w:r w:rsidR="009B632A">
        <w:rPr>
          <w:sz w:val="22"/>
          <w:szCs w:val="22"/>
          <w:lang w:val="en-GB"/>
        </w:rPr>
        <w:t xml:space="preserve"> (</w:t>
      </w:r>
      <w:r w:rsidR="009B632A" w:rsidRPr="009B632A">
        <w:rPr>
          <w:rFonts w:ascii="Abyssinica SIL" w:hAnsi="Abyssinica SIL" w:cs="Abyssinica SIL"/>
          <w:sz w:val="22"/>
          <w:szCs w:val="22"/>
          <w:lang w:val="am-ET"/>
        </w:rPr>
        <w:t>ዓራራይ</w:t>
      </w:r>
      <w:r w:rsidR="009B632A">
        <w:rPr>
          <w:sz w:val="22"/>
          <w:szCs w:val="22"/>
          <w:lang w:val="en-GB"/>
        </w:rPr>
        <w:t>).</w:t>
      </w:r>
      <w:r w:rsidR="009B632A">
        <w:rPr>
          <w:sz w:val="22"/>
          <w:szCs w:val="22"/>
        </w:rPr>
        <w:t xml:space="preserve"> A deeper discussion of the vocal modes and their written expression will be</w:t>
      </w:r>
      <w:r w:rsidR="00D931E5">
        <w:rPr>
          <w:sz w:val="22"/>
          <w:szCs w:val="22"/>
        </w:rPr>
        <w:t xml:space="preserve"> saved for</w:t>
      </w:r>
      <w:r w:rsidR="009B632A">
        <w:rPr>
          <w:sz w:val="22"/>
          <w:szCs w:val="22"/>
        </w:rPr>
        <w:t xml:space="preserve"> the subject of </w:t>
      </w:r>
      <w:r w:rsidR="00D931E5">
        <w:rPr>
          <w:sz w:val="22"/>
          <w:szCs w:val="22"/>
        </w:rPr>
        <w:t>a future</w:t>
      </w:r>
      <w:r w:rsidR="009B632A">
        <w:rPr>
          <w:sz w:val="22"/>
          <w:szCs w:val="22"/>
        </w:rPr>
        <w:t xml:space="preserve"> paper. Relevant to the present paper </w:t>
      </w:r>
      <w:r w:rsidR="00FC60DB">
        <w:rPr>
          <w:sz w:val="22"/>
          <w:szCs w:val="22"/>
        </w:rPr>
        <w:t xml:space="preserve">is the convention established, potentially after the passing of Saint Yared, </w:t>
      </w:r>
      <w:r w:rsidR="00D931E5">
        <w:rPr>
          <w:sz w:val="22"/>
          <w:szCs w:val="22"/>
        </w:rPr>
        <w:t>of</w:t>
      </w:r>
      <w:r w:rsidR="00FC60DB">
        <w:rPr>
          <w:sz w:val="22"/>
          <w:szCs w:val="22"/>
        </w:rPr>
        <w:t xml:space="preserve"> writ</w:t>
      </w:r>
      <w:r w:rsidR="00D931E5">
        <w:rPr>
          <w:sz w:val="22"/>
          <w:szCs w:val="22"/>
        </w:rPr>
        <w:t>ing</w:t>
      </w:r>
      <w:r w:rsidR="00FC60DB">
        <w:rPr>
          <w:sz w:val="22"/>
          <w:szCs w:val="22"/>
        </w:rPr>
        <w:t xml:space="preserve"> the Ezel mode in red text. This helps distinguish the mode when another mode (Ge’ez or </w:t>
      </w:r>
      <w:proofErr w:type="spellStart"/>
      <w:r w:rsidR="00FC60DB">
        <w:rPr>
          <w:sz w:val="22"/>
          <w:szCs w:val="22"/>
        </w:rPr>
        <w:t>Araray</w:t>
      </w:r>
      <w:proofErr w:type="spellEnd"/>
      <w:r w:rsidR="00FC60DB">
        <w:rPr>
          <w:sz w:val="22"/>
          <w:szCs w:val="22"/>
        </w:rPr>
        <w:t>) is also applicable to the hymn for other occasions.</w:t>
      </w:r>
      <w:r w:rsidR="009B632A">
        <w:rPr>
          <w:sz w:val="22"/>
          <w:szCs w:val="22"/>
        </w:rPr>
        <w:t xml:space="preserve"> </w:t>
      </w:r>
      <w:r w:rsidR="00FC60DB">
        <w:rPr>
          <w:sz w:val="22"/>
          <w:szCs w:val="22"/>
        </w:rPr>
        <w:t>An 18</w:t>
      </w:r>
      <w:r w:rsidR="00FC60DB" w:rsidRPr="00FC60DB">
        <w:rPr>
          <w:sz w:val="22"/>
          <w:szCs w:val="22"/>
          <w:vertAlign w:val="superscript"/>
        </w:rPr>
        <w:t>th</w:t>
      </w:r>
      <w:r w:rsidR="00FC60DB">
        <w:rPr>
          <w:sz w:val="22"/>
          <w:szCs w:val="22"/>
        </w:rPr>
        <w:t xml:space="preserve"> century sample from a book of </w:t>
      </w:r>
      <w:proofErr w:type="spellStart"/>
      <w:r w:rsidR="00FC60DB">
        <w:rPr>
          <w:sz w:val="22"/>
          <w:szCs w:val="22"/>
        </w:rPr>
        <w:t>Me’eraf</w:t>
      </w:r>
      <w:proofErr w:type="spellEnd"/>
      <w:r w:rsidR="00FC60DB">
        <w:rPr>
          <w:sz w:val="22"/>
          <w:szCs w:val="22"/>
        </w:rPr>
        <w:t xml:space="preserve"> (</w:t>
      </w:r>
      <w:r w:rsidR="00FC60DB" w:rsidRPr="00FC60DB">
        <w:rPr>
          <w:rFonts w:ascii="Abyssinica SIL" w:hAnsi="Abyssinica SIL" w:cs="Abyssinica SIL"/>
          <w:sz w:val="22"/>
          <w:szCs w:val="22"/>
          <w:lang w:val="am-ET"/>
        </w:rPr>
        <w:t>ምዕራፍ</w:t>
      </w:r>
      <w:r w:rsidR="00FC60DB">
        <w:rPr>
          <w:rFonts w:ascii="Nyala" w:hAnsi="Nyala" w:cs="Nyala"/>
          <w:sz w:val="22"/>
          <w:szCs w:val="22"/>
          <w:lang w:val="am-ET"/>
        </w:rPr>
        <w:t>)</w:t>
      </w:r>
      <w:r w:rsidR="00FC60DB" w:rsidRPr="00D931E5">
        <w:rPr>
          <w:rFonts w:cstheme="minorHAnsi"/>
          <w:sz w:val="22"/>
          <w:szCs w:val="22"/>
          <w:lang w:val="am-ET"/>
        </w:rPr>
        <w:t xml:space="preserve"> hymns, housed at the British Library, is shown </w:t>
      </w:r>
      <w:r w:rsidR="009777B1">
        <w:rPr>
          <w:rFonts w:cstheme="minorHAnsi"/>
          <w:sz w:val="22"/>
          <w:szCs w:val="22"/>
          <w:lang w:val="am-ET"/>
        </w:rPr>
        <w:t xml:space="preserve">below </w:t>
      </w:r>
      <w:r w:rsidR="00FC60DB" w:rsidRPr="00D931E5">
        <w:rPr>
          <w:rFonts w:cstheme="minorHAnsi"/>
          <w:sz w:val="22"/>
          <w:szCs w:val="22"/>
          <w:lang w:val="am-ET"/>
        </w:rPr>
        <w:t xml:space="preserve">in Figure </w:t>
      </w:r>
      <w:r w:rsidR="009B6C63">
        <w:rPr>
          <w:rFonts w:cstheme="minorHAnsi"/>
          <w:sz w:val="22"/>
          <w:szCs w:val="22"/>
          <w:lang w:val="am-ET"/>
        </w:rPr>
        <w:t>15</w:t>
      </w:r>
      <w:r w:rsidR="00FC60DB" w:rsidRPr="00D931E5">
        <w:rPr>
          <w:rFonts w:cstheme="minorHAnsi"/>
          <w:sz w:val="22"/>
          <w:szCs w:val="22"/>
          <w:lang w:val="am-ET"/>
        </w:rPr>
        <w:t>.</w:t>
      </w:r>
    </w:p>
    <w:p w14:paraId="1320EB13" w14:textId="796B56FE" w:rsidR="00481012" w:rsidRPr="0044334A" w:rsidRDefault="00481012" w:rsidP="00481012">
      <w:pPr>
        <w:jc w:val="center"/>
        <w:rPr>
          <w:i/>
          <w:iCs/>
          <w:sz w:val="22"/>
          <w:szCs w:val="22"/>
        </w:rPr>
      </w:pPr>
      <w:r w:rsidRPr="0044334A">
        <w:rPr>
          <w:i/>
          <w:iCs/>
          <w:sz w:val="22"/>
          <w:szCs w:val="22"/>
        </w:rPr>
        <w:t>[ include here Figure-15-BL-OR-586-f.149v-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64EB5062" w14:textId="0DAA8AE1" w:rsidR="00B75841" w:rsidRPr="00B75841" w:rsidRDefault="009B6C63" w:rsidP="00E75357">
      <w:pPr>
        <w:pStyle w:val="Caption"/>
        <w:jc w:val="center"/>
      </w:pPr>
      <w:r>
        <w:t xml:space="preserve">Figure </w:t>
      </w:r>
      <w:fldSimple w:instr=" SEQ Figure \* ARABIC ">
        <w:r w:rsidR="00690E17">
          <w:rPr>
            <w:noProof/>
          </w:rPr>
          <w:t>15</w:t>
        </w:r>
      </w:fldSimple>
      <w:r>
        <w:t>: Briti</w:t>
      </w:r>
      <w:r w:rsidRPr="00E06C11">
        <w:t>sh Library, OR 586, f</w:t>
      </w:r>
      <w:r>
        <w:t>ol</w:t>
      </w:r>
      <w:r w:rsidRPr="00E06C11">
        <w:t>.</w:t>
      </w:r>
      <w:r>
        <w:t xml:space="preserve"> </w:t>
      </w:r>
      <w:r w:rsidRPr="00E06C11">
        <w:t>149v (18th century).</w:t>
      </w:r>
    </w:p>
    <w:p w14:paraId="75B567B8" w14:textId="77777777" w:rsidR="00B75841" w:rsidRDefault="00B75841" w:rsidP="00B75841">
      <w:pPr>
        <w:rPr>
          <w:lang w:val="en-GB"/>
        </w:rPr>
      </w:pPr>
    </w:p>
    <w:p w14:paraId="53AB87A7" w14:textId="03875130" w:rsidR="00D931E5" w:rsidRPr="00595C38" w:rsidRDefault="00D931E5" w:rsidP="004B1048">
      <w:pPr>
        <w:spacing w:line="276" w:lineRule="auto"/>
        <w:ind w:firstLine="720"/>
        <w:jc w:val="both"/>
        <w:rPr>
          <w:rFonts w:ascii="Geʾez Manuscript Zemen" w:hAnsi="Geʾez Manuscript Zemen" w:cs="Geʾez Manuscript Zemen"/>
          <w:sz w:val="22"/>
          <w:szCs w:val="22"/>
          <w:lang w:val="am-ET"/>
        </w:rPr>
      </w:pPr>
      <w:r w:rsidRPr="009777B1">
        <w:rPr>
          <w:sz w:val="22"/>
          <w:szCs w:val="22"/>
        </w:rPr>
        <w:t>In th</w:t>
      </w:r>
      <w:r w:rsidR="009777B1" w:rsidRPr="009777B1">
        <w:rPr>
          <w:sz w:val="22"/>
          <w:szCs w:val="22"/>
        </w:rPr>
        <w:t xml:space="preserve">e OR 586 hymnal sample, rubricated abbreviated words appear with the hymn text.  </w:t>
      </w:r>
      <w:r w:rsidR="009777B1" w:rsidRPr="009777B1">
        <w:rPr>
          <w:rFonts w:ascii="Abyssinica SIL" w:hAnsi="Abyssinica SIL" w:cs="Abyssinica SIL"/>
          <w:sz w:val="22"/>
          <w:szCs w:val="22"/>
          <w:lang w:val="am-ET"/>
        </w:rPr>
        <w:t>“</w:t>
      </w:r>
      <w:r w:rsidR="009777B1" w:rsidRPr="0038743E">
        <w:rPr>
          <w:rFonts w:ascii="Abyssinica SIL" w:hAnsi="Abyssinica SIL" w:cs="Abyssinica SIL"/>
          <w:color w:val="EE0000"/>
          <w:sz w:val="22"/>
          <w:szCs w:val="22"/>
          <w:lang w:val="am-ET"/>
        </w:rPr>
        <w:t>ጽዋ</w:t>
      </w:r>
      <w:r w:rsidR="009777B1" w:rsidRPr="009777B1">
        <w:rPr>
          <w:rFonts w:ascii="Abyssinica SIL" w:hAnsi="Abyssinica SIL" w:cs="Abyssinica SIL"/>
          <w:sz w:val="22"/>
          <w:szCs w:val="22"/>
          <w:lang w:val="am-ET"/>
        </w:rPr>
        <w:t>”</w:t>
      </w:r>
      <w:r w:rsidR="009777B1" w:rsidRPr="009777B1">
        <w:rPr>
          <w:sz w:val="22"/>
          <w:szCs w:val="22"/>
          <w:lang w:val="am-ET"/>
        </w:rPr>
        <w:t xml:space="preserve"> on the </w:t>
      </w:r>
      <w:r w:rsidR="00FF6765">
        <w:rPr>
          <w:sz w:val="22"/>
          <w:szCs w:val="22"/>
          <w:lang w:val="am-ET"/>
        </w:rPr>
        <w:t>second</w:t>
      </w:r>
      <w:r w:rsidR="009777B1" w:rsidRPr="009777B1">
        <w:rPr>
          <w:sz w:val="22"/>
          <w:szCs w:val="22"/>
          <w:lang w:val="am-ET"/>
        </w:rPr>
        <w:t xml:space="preserve"> line, short for </w:t>
      </w:r>
      <w:r w:rsidR="009777B1" w:rsidRPr="009777B1">
        <w:rPr>
          <w:rFonts w:ascii="Abyssinica SIL" w:hAnsi="Abyssinica SIL" w:cs="Abyssinica SIL"/>
          <w:sz w:val="22"/>
          <w:szCs w:val="22"/>
          <w:lang w:val="am-ET"/>
        </w:rPr>
        <w:t>“</w:t>
      </w:r>
      <w:r w:rsidR="009777B1" w:rsidRPr="00E355FA">
        <w:rPr>
          <w:rFonts w:ascii="Abyssinica SIL" w:hAnsi="Abyssinica SIL" w:cs="Abyssinica SIL"/>
          <w:color w:val="EE0000"/>
          <w:sz w:val="22"/>
          <w:szCs w:val="22"/>
          <w:lang w:val="am-ET"/>
        </w:rPr>
        <w:t>ጽዋዕ</w:t>
      </w:r>
      <w:r w:rsidR="009777B1" w:rsidRPr="009777B1">
        <w:rPr>
          <w:rFonts w:ascii="Abyssinica SIL" w:hAnsi="Abyssinica SIL" w:cs="Abyssinica SIL"/>
          <w:sz w:val="22"/>
          <w:szCs w:val="22"/>
          <w:lang w:val="am-ET"/>
        </w:rPr>
        <w:t>”</w:t>
      </w:r>
      <w:r w:rsidR="009777B1" w:rsidRPr="009777B1">
        <w:rPr>
          <w:sz w:val="22"/>
          <w:szCs w:val="22"/>
          <w:lang w:val="am-ET"/>
        </w:rPr>
        <w:t xml:space="preserve"> (</w:t>
      </w:r>
      <w:proofErr w:type="spellStart"/>
      <w:r w:rsidR="00D94C61" w:rsidRPr="00D94C61">
        <w:rPr>
          <w:sz w:val="22"/>
          <w:szCs w:val="22"/>
        </w:rPr>
        <w:t>ṣǝwaʿǝ</w:t>
      </w:r>
      <w:proofErr w:type="spellEnd"/>
      <w:r w:rsidR="009777B1" w:rsidRPr="009777B1">
        <w:rPr>
          <w:sz w:val="22"/>
          <w:szCs w:val="22"/>
          <w:lang w:val="am-ET"/>
        </w:rPr>
        <w:t xml:space="preserve">) and </w:t>
      </w:r>
      <w:r w:rsidR="009777B1" w:rsidRPr="009777B1">
        <w:rPr>
          <w:rFonts w:ascii="Abyssinica SIL" w:hAnsi="Abyssinica SIL" w:cs="Abyssinica SIL"/>
          <w:sz w:val="22"/>
          <w:szCs w:val="22"/>
          <w:lang w:val="am-ET"/>
        </w:rPr>
        <w:t>“</w:t>
      </w:r>
      <w:r w:rsidR="009777B1" w:rsidRPr="0038743E">
        <w:rPr>
          <w:rFonts w:ascii="Abyssinica SIL" w:hAnsi="Abyssinica SIL" w:cs="Abyssinica SIL"/>
          <w:color w:val="EE0000"/>
          <w:sz w:val="22"/>
          <w:szCs w:val="22"/>
          <w:lang w:val="am-ET"/>
        </w:rPr>
        <w:t>መን</w:t>
      </w:r>
      <w:r w:rsidR="009777B1" w:rsidRPr="009777B1">
        <w:rPr>
          <w:rFonts w:ascii="Abyssinica SIL" w:hAnsi="Abyssinica SIL" w:cs="Abyssinica SIL"/>
          <w:sz w:val="22"/>
          <w:szCs w:val="22"/>
          <w:lang w:val="am-ET"/>
        </w:rPr>
        <w:t>”</w:t>
      </w:r>
      <w:r w:rsidR="009777B1" w:rsidRPr="009777B1">
        <w:rPr>
          <w:sz w:val="22"/>
          <w:szCs w:val="22"/>
          <w:lang w:val="am-ET"/>
        </w:rPr>
        <w:t xml:space="preserve"> on the 6th line, short</w:t>
      </w:r>
      <w:r w:rsidR="00E355FA">
        <w:rPr>
          <w:sz w:val="22"/>
          <w:szCs w:val="22"/>
          <w:lang w:val="am-ET"/>
        </w:rPr>
        <w:t xml:space="preserve"> </w:t>
      </w:r>
      <w:r w:rsidR="00E355FA">
        <w:rPr>
          <w:sz w:val="22"/>
          <w:szCs w:val="22"/>
        </w:rPr>
        <w:t>for</w:t>
      </w:r>
      <w:r w:rsidR="009777B1" w:rsidRPr="009777B1">
        <w:rPr>
          <w:sz w:val="22"/>
          <w:szCs w:val="22"/>
          <w:lang w:val="am-ET"/>
        </w:rPr>
        <w:t xml:space="preserve"> </w:t>
      </w:r>
      <w:r w:rsidR="009777B1" w:rsidRPr="009777B1">
        <w:rPr>
          <w:rFonts w:ascii="Abyssinica SIL" w:hAnsi="Abyssinica SIL" w:cs="Abyssinica SIL"/>
          <w:sz w:val="22"/>
          <w:szCs w:val="22"/>
          <w:lang w:val="am-ET"/>
        </w:rPr>
        <w:t>“</w:t>
      </w:r>
      <w:r w:rsidR="009777B1" w:rsidRPr="00E355FA">
        <w:rPr>
          <w:rFonts w:ascii="Abyssinica SIL" w:hAnsi="Abyssinica SIL" w:cs="Abyssinica SIL"/>
          <w:color w:val="EE0000"/>
          <w:sz w:val="22"/>
          <w:szCs w:val="22"/>
          <w:lang w:val="am-ET"/>
        </w:rPr>
        <w:t>መንፈስ</w:t>
      </w:r>
      <w:r w:rsidR="009777B1" w:rsidRPr="009777B1">
        <w:rPr>
          <w:rFonts w:ascii="Abyssinica SIL" w:hAnsi="Abyssinica SIL" w:cs="Abyssinica SIL"/>
          <w:sz w:val="22"/>
          <w:szCs w:val="22"/>
          <w:lang w:val="am-ET"/>
        </w:rPr>
        <w:t>”</w:t>
      </w:r>
      <w:r w:rsidR="009777B1" w:rsidRPr="009777B1">
        <w:rPr>
          <w:sz w:val="22"/>
          <w:szCs w:val="22"/>
          <w:lang w:val="am-ET"/>
        </w:rPr>
        <w:t xml:space="preserve"> (</w:t>
      </w:r>
      <w:proofErr w:type="spellStart"/>
      <w:r w:rsidR="00D94C61" w:rsidRPr="00D94C61">
        <w:rPr>
          <w:sz w:val="22"/>
          <w:szCs w:val="22"/>
        </w:rPr>
        <w:t>mänǝfäs</w:t>
      </w:r>
      <w:proofErr w:type="spellEnd"/>
      <w:r w:rsidR="009777B1" w:rsidRPr="009777B1">
        <w:rPr>
          <w:sz w:val="22"/>
          <w:szCs w:val="22"/>
          <w:lang w:val="am-ET"/>
        </w:rPr>
        <w:t>) respectively.</w:t>
      </w:r>
      <w:r w:rsidR="00D94C61">
        <w:rPr>
          <w:sz w:val="22"/>
          <w:szCs w:val="22"/>
          <w:lang w:val="am-ET"/>
        </w:rPr>
        <w:t xml:space="preserve"> These abbreviatd terms are not part of the vocalized hymn, but mark </w:t>
      </w:r>
      <w:r w:rsidR="00C503ED">
        <w:rPr>
          <w:sz w:val="22"/>
          <w:szCs w:val="22"/>
          <w:lang w:val="am-ET"/>
        </w:rPr>
        <w:t xml:space="preserve">the start of </w:t>
      </w:r>
      <w:r w:rsidR="00D94C61">
        <w:rPr>
          <w:sz w:val="22"/>
          <w:szCs w:val="22"/>
          <w:lang w:val="am-ET"/>
        </w:rPr>
        <w:t xml:space="preserve">subparts within a hymn. In this application, the rubrication is not serving the usual purpose of </w:t>
      </w:r>
      <w:r w:rsidR="00D94C61">
        <w:rPr>
          <w:sz w:val="22"/>
          <w:szCs w:val="22"/>
          <w:lang w:val="am-ET"/>
        </w:rPr>
        <w:lastRenderedPageBreak/>
        <w:t>veneration, but instead is an optical queue that aids in visually parsing the structure.</w:t>
      </w:r>
      <w:r w:rsidR="00C503ED">
        <w:rPr>
          <w:sz w:val="22"/>
          <w:szCs w:val="22"/>
          <w:lang w:val="am-ET"/>
        </w:rPr>
        <w:t xml:space="preserve"> </w:t>
      </w:r>
      <w:r w:rsidR="00FF6765">
        <w:rPr>
          <w:sz w:val="22"/>
          <w:szCs w:val="22"/>
          <w:lang w:val="am-ET"/>
        </w:rPr>
        <w:t>The rubrication becomes an aid in the use of two letters, or even single letter, function as an abbreviation</w:t>
      </w:r>
      <w:r w:rsidR="002C4999">
        <w:rPr>
          <w:sz w:val="22"/>
          <w:szCs w:val="22"/>
          <w:lang w:val="am-ET"/>
        </w:rPr>
        <w:t xml:space="preserve"> by making the letters stand out in the page and by conveying the abbreviated context. The reader visually scanning a page need only seek out the red letters to locate the start of a section. </w:t>
      </w:r>
      <w:r w:rsidR="00C503ED">
        <w:rPr>
          <w:sz w:val="22"/>
          <w:szCs w:val="22"/>
          <w:lang w:val="am-ET"/>
        </w:rPr>
        <w:t xml:space="preserve">To help illustrate the </w:t>
      </w:r>
      <w:r w:rsidR="002C4999">
        <w:rPr>
          <w:sz w:val="22"/>
          <w:szCs w:val="22"/>
          <w:lang w:val="am-ET"/>
        </w:rPr>
        <w:t>the structural role that the rubrication serves</w:t>
      </w:r>
      <w:r w:rsidR="00C503ED">
        <w:rPr>
          <w:sz w:val="22"/>
          <w:szCs w:val="22"/>
          <w:lang w:val="am-ET"/>
        </w:rPr>
        <w:t xml:space="preserve">, the sample above is rewritten as it would likely be </w:t>
      </w:r>
      <w:r w:rsidR="002C4999">
        <w:rPr>
          <w:sz w:val="22"/>
          <w:szCs w:val="22"/>
          <w:lang w:val="am-ET"/>
        </w:rPr>
        <w:t>formatted</w:t>
      </w:r>
      <w:r w:rsidR="00C503ED">
        <w:rPr>
          <w:sz w:val="22"/>
          <w:szCs w:val="22"/>
          <w:lang w:val="am-ET"/>
        </w:rPr>
        <w:t xml:space="preserve"> today:</w:t>
      </w:r>
    </w:p>
    <w:p w14:paraId="7A35179F" w14:textId="77777777" w:rsidR="00683E9C" w:rsidRPr="00717C8B" w:rsidRDefault="00683E9C" w:rsidP="00683E9C">
      <w:pPr>
        <w:rPr>
          <w:sz w:val="22"/>
          <w:szCs w:val="22"/>
        </w:rPr>
      </w:pPr>
    </w:p>
    <w:p w14:paraId="61D81EC7" w14:textId="05A39441" w:rsidR="00683E9C" w:rsidRPr="00345197" w:rsidRDefault="00683E9C" w:rsidP="00683E9C">
      <w:pPr>
        <w:ind w:left="720"/>
        <w:rPr>
          <w:rFonts w:ascii="Abyssinica SIL" w:hAnsi="Abyssinica SIL" w:cs="Abyssinica SIL"/>
        </w:rPr>
      </w:pPr>
      <w:r>
        <w:rPr>
          <w:noProof/>
        </w:rPr>
        <mc:AlternateContent>
          <mc:Choice Requires="wps">
            <w:drawing>
              <wp:anchor distT="0" distB="0" distL="114300" distR="114300" simplePos="0" relativeHeight="251717632" behindDoc="0" locked="0" layoutInCell="1" allowOverlap="1" wp14:anchorId="4785196E" wp14:editId="582D7E5B">
                <wp:simplePos x="0" y="0"/>
                <wp:positionH relativeFrom="column">
                  <wp:posOffset>472513</wp:posOffset>
                </wp:positionH>
                <wp:positionV relativeFrom="paragraph">
                  <wp:posOffset>203331</wp:posOffset>
                </wp:positionV>
                <wp:extent cx="3023208" cy="166254"/>
                <wp:effectExtent l="0" t="0" r="0" b="0"/>
                <wp:wrapNone/>
                <wp:docPr id="61264075" name="Text Box 11"/>
                <wp:cNvGraphicFramePr/>
                <a:graphic xmlns:a="http://schemas.openxmlformats.org/drawingml/2006/main">
                  <a:graphicData uri="http://schemas.microsoft.com/office/word/2010/wordprocessingShape">
                    <wps:wsp>
                      <wps:cNvSpPr txBox="1"/>
                      <wps:spPr>
                        <a:xfrm>
                          <a:off x="0" y="0"/>
                          <a:ext cx="3023208" cy="166254"/>
                        </a:xfrm>
                        <a:prstGeom prst="rect">
                          <a:avLst/>
                        </a:prstGeom>
                        <a:noFill/>
                        <a:ln w="6350">
                          <a:noFill/>
                        </a:ln>
                      </wps:spPr>
                      <wps:txbx>
                        <w:txbxContent>
                          <w:p w14:paraId="1DD4B0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lang w:val="am-ET"/>
                              </w:rPr>
                              <w:t xml:space="preserve"> ቀ</w:t>
                            </w:r>
                            <w:r>
                              <w:rPr>
                                <w:rFonts w:ascii="Abyssinica SIL" w:hAnsi="Abyssinica SIL" w:cs="Abyssinica SIL"/>
                                <w:color w:val="EE0000"/>
                                <w:sz w:val="11"/>
                                <w:szCs w:val="11"/>
                                <w:lang w:val="x-none"/>
                              </w:rPr>
                              <w:t>᎒</w:t>
                            </w:r>
                            <w:r>
                              <w:rPr>
                                <w:rFonts w:ascii="Abyssinica SIL" w:hAnsi="Abyssinica SIL" w:cs="Abyssinica SIL"/>
                                <w:color w:val="EE0000"/>
                                <w:sz w:val="11"/>
                                <w:szCs w:val="11"/>
                                <w:lang w:val="am-ET"/>
                              </w:rPr>
                              <w:t xml:space="preserve">           ው</w:t>
                            </w:r>
                            <w:r>
                              <w:rPr>
                                <w:rFonts w:ascii="Abyssinica SIL" w:hAnsi="Abyssinica SIL" w:cs="Abyssinica SIL"/>
                                <w:color w:val="EE0000"/>
                                <w:sz w:val="11"/>
                                <w:szCs w:val="11"/>
                                <w:lang w:val="x-none"/>
                              </w:rPr>
                              <w:t>᎙       ቤ        ᎖     ር       ᎐        ገቦ       ᎐ ቤ               ኒ</w:t>
                            </w:r>
                          </w:p>
                          <w:p w14:paraId="03751258" w14:textId="77777777" w:rsidR="00683E9C" w:rsidRDefault="00683E9C" w:rsidP="00683E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85196E" id="_x0000_t202" coordsize="21600,21600" o:spt="202" path="m,l,21600r21600,l21600,xe">
                <v:stroke joinstyle="miter"/>
                <v:path gradientshapeok="t" o:connecttype="rect"/>
              </v:shapetype>
              <v:shape id="Text Box 11" o:spid="_x0000_s1026" type="#_x0000_t202" style="position:absolute;left:0;text-align:left;margin-left:37.2pt;margin-top:16pt;width:238.05pt;height:13.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DypFwIAACwEAAAOAAAAZHJzL2Uyb0RvYy54bWysU8lu2zAQvRfoPxC815LlpalgOXATuChg&#13;&#10;JAGcImeaIi0BFIclaUvu13dIyQvSnopeqBnOaJb3Hhf3XaPIUVhXgy7oeJRSIjSHstb7gv54XX+6&#13;&#10;o8R5pkumQIuCnoSj98uPHxatyUUGFahSWIJFtMtbU9DKe5MnieOVaJgbgREagxJswzy6dp+UlrVY&#13;&#10;vVFJlqbzpAVbGgtcOIe3j32QLmN9KQX3z1I64YkqKM7m42njuQtnslywfG+ZqWo+jMH+YYqG1Rqb&#13;&#10;Xko9Ms/IwdZ/lGpqbsGB9CMOTQJS1lzEHXCbcfpum23FjIi7IDjOXGBy/68sfzpuzYslvvsKHRIY&#13;&#10;AGmNyx1ehn06aZvwxUkJxhHC0wU20XnC8XKSZpMsRaI5xsbzeTabhjLJ9W9jnf8moCHBKKhFWiJa&#13;&#10;7Lhxvk89p4RmGta1UpEapUlb0PlklsYfLhEsrjT2uM4aLN/tumGBHZQn3MtCT7kzfF1j8w1z/oVZ&#13;&#10;5BhXQd36ZzykAmwCg0VJBfbX3+5DPkKPUUpa1ExB3c8Ds4IS9V0jKV/G02kQWXSms88ZOvY2sruN&#13;&#10;6EPzACjLMb4Qw6MZ8r06m9JC84byXoWuGGKaY++C+rP54Hsl4/PgYrWKSSgrw/xGbw0PpQOcAdrX&#13;&#10;7o1ZM+DvkbknOKuL5e9o6HN7IlYHD7KOHAWAe1QH3FGSkeXh+QTN3/ox6/rIl78BAAD//wMAUEsD&#13;&#10;BBQABgAIAAAAIQCUmTAf5AAAAA0BAAAPAAAAZHJzL2Rvd25yZXYueG1sTI9BT8MwDIXvk/gPkZG4&#13;&#10;bSllhaprOk1FExKCw8Yu3NzGayuapDTZVvj1mBNcLFvPfn5fvp5ML840+s5ZBbeLCATZ2unONgoO&#13;&#10;b9t5CsIHtBp7Z0nBF3lYF1ezHDPtLnZH531oBJtYn6GCNoQhk9LXLRn0CzeQZe3oRoOBx7GResQL&#13;&#10;m5texlF0Lw12lj+0OFDZUv2xPxkFz+X2FXdVbNLvvnx6OW6Gz8N7otTN9fS44rJZgQg0hb8L+GXg&#13;&#10;/FBwsMqdrPaiV/CwXPKmgruYuVhPkigBUXGTxiCLXP6nKH4AAAD//wMAUEsBAi0AFAAGAAgAAAAh&#13;&#10;ALaDOJL+AAAA4QEAABMAAAAAAAAAAAAAAAAAAAAAAFtDb250ZW50X1R5cGVzXS54bWxQSwECLQAU&#13;&#10;AAYACAAAACEAOP0h/9YAAACUAQAACwAAAAAAAAAAAAAAAAAvAQAAX3JlbHMvLnJlbHNQSwECLQAU&#13;&#10;AAYACAAAACEAVJw8qRcCAAAsBAAADgAAAAAAAAAAAAAAAAAuAgAAZHJzL2Uyb0RvYy54bWxQSwEC&#13;&#10;LQAUAAYACAAAACEAlJkwH+QAAAANAQAADwAAAAAAAAAAAAAAAABxBAAAZHJzL2Rvd25yZXYueG1s&#13;&#10;UEsFBgAAAAAEAAQA8wAAAIIFAAAAAA==&#13;&#10;" filled="f" stroked="f" strokeweight=".5pt">
                <v:textbox>
                  <w:txbxContent>
                    <w:p w14:paraId="1DD4B0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lang w:val="am-ET"/>
                        </w:rPr>
                        <w:t xml:space="preserve"> ቀ</w:t>
                      </w:r>
                      <w:r>
                        <w:rPr>
                          <w:rFonts w:ascii="Abyssinica SIL" w:hAnsi="Abyssinica SIL" w:cs="Abyssinica SIL"/>
                          <w:color w:val="EE0000"/>
                          <w:sz w:val="11"/>
                          <w:szCs w:val="11"/>
                          <w:lang w:val="x-none"/>
                        </w:rPr>
                        <w:t>᎒</w:t>
                      </w:r>
                      <w:r>
                        <w:rPr>
                          <w:rFonts w:ascii="Abyssinica SIL" w:hAnsi="Abyssinica SIL" w:cs="Abyssinica SIL"/>
                          <w:color w:val="EE0000"/>
                          <w:sz w:val="11"/>
                          <w:szCs w:val="11"/>
                          <w:lang w:val="am-ET"/>
                        </w:rPr>
                        <w:t xml:space="preserve">           ው</w:t>
                      </w:r>
                      <w:r>
                        <w:rPr>
                          <w:rFonts w:ascii="Abyssinica SIL" w:hAnsi="Abyssinica SIL" w:cs="Abyssinica SIL"/>
                          <w:color w:val="EE0000"/>
                          <w:sz w:val="11"/>
                          <w:szCs w:val="11"/>
                          <w:lang w:val="x-none"/>
                        </w:rPr>
                        <w:t>᎙       ቤ        ᎖     ር       ᎐        ገቦ       ᎐ ቤ               ኒ</w:t>
                      </w:r>
                    </w:p>
                    <w:p w14:paraId="03751258" w14:textId="77777777" w:rsidR="00683E9C" w:rsidRDefault="00683E9C" w:rsidP="00683E9C">
                      <w:r>
                        <w:t xml:space="preserve">  </w:t>
                      </w:r>
                    </w:p>
                  </w:txbxContent>
                </v:textbox>
              </v:shape>
            </w:pict>
          </mc:Fallback>
        </mc:AlternateContent>
      </w:r>
      <w:proofErr w:type="spellStart"/>
      <w:r w:rsidRPr="00B75841">
        <w:rPr>
          <w:rFonts w:ascii="Abyssinica SIL" w:hAnsi="Abyssinica SIL" w:cs="Abyssinica SIL"/>
          <w:u w:val="thick"/>
        </w:rPr>
        <w:t>ጽ</w:t>
      </w:r>
      <w:r w:rsidRPr="00345197">
        <w:rPr>
          <w:rFonts w:ascii="Abyssinica SIL" w:hAnsi="Abyssinica SIL" w:cs="Abyssinica SIL"/>
          <w:u w:val="thick"/>
        </w:rPr>
        <w:t>ዋ</w:t>
      </w:r>
      <w:proofErr w:type="spellEnd"/>
      <w:r w:rsidRPr="00345197">
        <w:rPr>
          <w:rFonts w:ascii="Abyssinica SIL" w:hAnsi="Abyssinica SIL" w:cs="Abyssinica SIL"/>
          <w:u w:val="thick"/>
          <w:lang w:val="am-ET"/>
        </w:rPr>
        <w:t>ዕ</w:t>
      </w:r>
      <w:r w:rsidR="00066E06" w:rsidRPr="00345197">
        <w:rPr>
          <w:rFonts w:ascii="Abyssinica SIL" w:hAnsi="Abyssinica SIL" w:cs="Abyssinica SIL"/>
          <w:lang w:val="am-ET"/>
        </w:rPr>
        <w:t xml:space="preserve"> (</w:t>
      </w:r>
      <w:r w:rsidR="004F2587" w:rsidRPr="00345197">
        <w:rPr>
          <w:rFonts w:ascii="Abyssinica SIL" w:hAnsi="Abyssinica SIL" w:cs="Abyssinica SIL"/>
          <w:sz w:val="4"/>
          <w:szCs w:val="4"/>
          <w:lang w:val="am-ET"/>
        </w:rPr>
        <w:t xml:space="preserve"> </w:t>
      </w:r>
      <w:r w:rsidR="00066E06" w:rsidRPr="00345197">
        <w:rPr>
          <w:rFonts w:ascii="Geʾez Manuscript Zemen Regular" w:hAnsi="Geʾez Manuscript Zemen Regular" w:cs="Geʾez Manuscript Zemen Regular"/>
        </w:rPr>
        <w:t></w:t>
      </w:r>
      <w:r w:rsidR="004F2587" w:rsidRPr="00345197">
        <w:rPr>
          <w:rFonts w:ascii="Geʾez Manuscript Zemen Regular" w:hAnsi="Geʾez Manuscript Zemen Regular" w:cs="Geʾez Manuscript Zemen Regular"/>
          <w:sz w:val="4"/>
          <w:szCs w:val="4"/>
        </w:rPr>
        <w:t xml:space="preserve"> </w:t>
      </w:r>
      <w:r w:rsidR="00066E06" w:rsidRPr="00345197">
        <w:rPr>
          <w:rFonts w:ascii="Abyssinica SIL" w:hAnsi="Abyssinica SIL" w:cs="Abyssinica SIL"/>
        </w:rPr>
        <w:t>)</w:t>
      </w:r>
    </w:p>
    <w:p w14:paraId="3B21A76A" w14:textId="76CE9F2E" w:rsidR="00683E9C" w:rsidRPr="00F03C94" w:rsidRDefault="00683E9C" w:rsidP="00683E9C">
      <w:pPr>
        <w:spacing w:before="240" w:line="360" w:lineRule="auto"/>
        <w:ind w:left="720"/>
        <w:rPr>
          <w:rFonts w:ascii="Abyssinica SIL" w:hAnsi="Abyssinica SIL" w:cs="Abyssinica SIL"/>
          <w:sz w:val="22"/>
          <w:szCs w:val="22"/>
        </w:rPr>
      </w:pPr>
      <w:r>
        <w:rPr>
          <w:noProof/>
        </w:rPr>
        <mc:AlternateContent>
          <mc:Choice Requires="wps">
            <w:drawing>
              <wp:anchor distT="0" distB="0" distL="114300" distR="114300" simplePos="0" relativeHeight="251718656" behindDoc="0" locked="0" layoutInCell="1" allowOverlap="1" wp14:anchorId="64554A63" wp14:editId="3713B64B">
                <wp:simplePos x="0" y="0"/>
                <wp:positionH relativeFrom="column">
                  <wp:posOffset>441887</wp:posOffset>
                </wp:positionH>
                <wp:positionV relativeFrom="paragraph">
                  <wp:posOffset>749546</wp:posOffset>
                </wp:positionV>
                <wp:extent cx="1907552" cy="166254"/>
                <wp:effectExtent l="0" t="0" r="0" b="0"/>
                <wp:wrapNone/>
                <wp:docPr id="1414850325" name="Text Box 11"/>
                <wp:cNvGraphicFramePr/>
                <a:graphic xmlns:a="http://schemas.openxmlformats.org/drawingml/2006/main">
                  <a:graphicData uri="http://schemas.microsoft.com/office/word/2010/wordprocessingShape">
                    <wps:wsp>
                      <wps:cNvSpPr txBox="1"/>
                      <wps:spPr>
                        <a:xfrm>
                          <a:off x="0" y="0"/>
                          <a:ext cx="1907552" cy="166254"/>
                        </a:xfrm>
                        <a:prstGeom prst="rect">
                          <a:avLst/>
                        </a:prstGeom>
                        <a:noFill/>
                        <a:ln w="6350">
                          <a:noFill/>
                        </a:ln>
                      </wps:spPr>
                      <wps:txbx>
                        <w:txbxContent>
                          <w:p w14:paraId="3D4D6A39"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rPr>
                              <w:t xml:space="preserve"> </w:t>
                            </w:r>
                            <w:r>
                              <w:rPr>
                                <w:rFonts w:ascii="Abyssinica SIL" w:hAnsi="Abyssinica SIL" w:cs="Abyssinica SIL"/>
                                <w:color w:val="EE0000"/>
                                <w:sz w:val="11"/>
                                <w:szCs w:val="11"/>
                                <w:lang w:val="x-none"/>
                              </w:rPr>
                              <w:t>᎓  ᎖     ᎐         ወቀ              ᎐          ር</w:t>
                            </w:r>
                          </w:p>
                          <w:p w14:paraId="5DF0E5A5" w14:textId="77777777" w:rsidR="00683E9C" w:rsidRDefault="00683E9C" w:rsidP="00683E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54A63" id="_x0000_s1027" type="#_x0000_t202" style="position:absolute;left:0;text-align:left;margin-left:34.8pt;margin-top:59pt;width:150.2pt;height:13.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KeGGQIAADMEAAAOAAAAZHJzL2Uyb0RvYy54bWysU01vGyEQvVfKf0Dc4127ttOsvI7cRK4q&#13;&#10;WUkkp8oZs+BFYhkK2Lvur+/A+ktpT1UvMDDDfLz3mD10jSZ74bwCU9LhIKdEGA6VMtuS/nhb3n6h&#13;&#10;xAdmKqbBiJIehKcP85tPs9YWYgQ16Eo4gkmML1pb0joEW2SZ57VomB+AFQadElzDAh7dNqscazF7&#13;&#10;o7NRnk+zFlxlHXDhPd4+9U46T/mlFDy8SOlFILqk2FtIq0vrJq7ZfMaKrWO2VvzYBvuHLhqmDBY9&#13;&#10;p3pigZGdU3+kahR34EGGAYcmAykVF2kGnGaYf5hmXTMr0iwIjrdnmPz/S8uf92v76kjovkKHBEZA&#13;&#10;WusLj5dxnk66Ju7YKUE/Qng4wya6QHh8dJ/fTSYjSjj6htPpaDKOabLLa+t8+CagIdEoqUNaElps&#13;&#10;v/KhDz2FxGIGlkrrRI02pC3p9PMkTw/OHkyuDda49Bqt0G06oqqrOTZQHXA8Bz3z3vKlwh5WzIdX&#13;&#10;5pBqnAjlG15wkRqwFhwtSmpwv/52H+ORAfRS0qJ0Sup/7pgTlOjvBrm5H47HUWvpMJ7cjfDgrj2b&#13;&#10;a4/ZNY+A6hziR7E8mTE+6JMpHTTvqPJFrIouZjjWLmk4mY+hFzT+Ei4WixSE6rIsrMza8pg6ohoR&#13;&#10;fuvembNHGgIS+AwnkbHiAxt9bM/HYhdAqkRVxLlH9Qg/KjORffxFUfrX5xR1+evz3wAAAP//AwBQ&#13;&#10;SwMEFAAGAAgAAAAhAKDtjNXkAAAADwEAAA8AAABkcnMvZG93bnJldi54bWxMT8FOwzAMvSPxD5GR&#13;&#10;uLF0ZZTSNZ2mogkJwWFjF25p47UVjVOabCt8PeYEF8t+fn5+L19NthcnHH3nSMF8FoFAqp3pqFGw&#13;&#10;f9vcpCB80GR07wgVfKGHVXF5kevMuDNt8bQLjWAR8plW0IYwZFL6ukWr/cwNSLw7uNHqwOPYSDPq&#13;&#10;M4vbXsZRlEirO+IPrR6wbLH+2B2tgudy86q3VWzT7758ejmsh8/9+51S11fT45LLegki4BT+LuA3&#13;&#10;A/uHgo1V7kjGi15B8pAwk/F5ysGYcHsfcVMxsljEIItc/s9R/AAAAP//AwBQSwECLQAUAAYACAAA&#13;&#10;ACEAtoM4kv4AAADhAQAAEwAAAAAAAAAAAAAAAAAAAAAAW0NvbnRlbnRfVHlwZXNdLnhtbFBLAQIt&#13;&#10;ABQABgAIAAAAIQA4/SH/1gAAAJQBAAALAAAAAAAAAAAAAAAAAC8BAABfcmVscy8ucmVsc1BLAQIt&#13;&#10;ABQABgAIAAAAIQBRlKeGGQIAADMEAAAOAAAAAAAAAAAAAAAAAC4CAABkcnMvZTJvRG9jLnhtbFBL&#13;&#10;AQItABQABgAIAAAAIQCg7YzV5AAAAA8BAAAPAAAAAAAAAAAAAAAAAHMEAABkcnMvZG93bnJldi54&#13;&#10;bWxQSwUGAAAAAAQABADzAAAAhAUAAAAA&#13;&#10;" filled="f" stroked="f" strokeweight=".5pt">
                <v:textbox>
                  <w:txbxContent>
                    <w:p w14:paraId="3D4D6A39"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rPr>
                        <w:t xml:space="preserve"> </w:t>
                      </w:r>
                      <w:r>
                        <w:rPr>
                          <w:rFonts w:ascii="Abyssinica SIL" w:hAnsi="Abyssinica SIL" w:cs="Abyssinica SIL"/>
                          <w:color w:val="EE0000"/>
                          <w:sz w:val="11"/>
                          <w:szCs w:val="11"/>
                          <w:lang w:val="x-none"/>
                        </w:rPr>
                        <w:t>᎓  ᎖     ᎐         ወቀ              ᎐          ር</w:t>
                      </w:r>
                    </w:p>
                    <w:p w14:paraId="5DF0E5A5" w14:textId="77777777" w:rsidR="00683E9C" w:rsidRDefault="00683E9C" w:rsidP="00683E9C">
                      <w:r>
                        <w:t xml:space="preserve">  </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0A453E88" wp14:editId="1D7C8E5F">
                <wp:simplePos x="0" y="0"/>
                <wp:positionH relativeFrom="column">
                  <wp:posOffset>472440</wp:posOffset>
                </wp:positionH>
                <wp:positionV relativeFrom="paragraph">
                  <wp:posOffset>379660</wp:posOffset>
                </wp:positionV>
                <wp:extent cx="3325091" cy="166254"/>
                <wp:effectExtent l="0" t="0" r="0" b="0"/>
                <wp:wrapNone/>
                <wp:docPr id="1941262546" name="Text Box 11"/>
                <wp:cNvGraphicFramePr/>
                <a:graphic xmlns:a="http://schemas.openxmlformats.org/drawingml/2006/main">
                  <a:graphicData uri="http://schemas.microsoft.com/office/word/2010/wordprocessingShape">
                    <wps:wsp>
                      <wps:cNvSpPr txBox="1"/>
                      <wps:spPr>
                        <a:xfrm>
                          <a:off x="0" y="0"/>
                          <a:ext cx="3325091" cy="166254"/>
                        </a:xfrm>
                        <a:prstGeom prst="rect">
                          <a:avLst/>
                        </a:prstGeom>
                        <a:noFill/>
                        <a:ln w="6350">
                          <a:noFill/>
                        </a:ln>
                      </wps:spPr>
                      <wps:txbx>
                        <w:txbxContent>
                          <w:p w14:paraId="0555F6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sidRPr="00B32131">
                              <w:rPr>
                                <w:rFonts w:ascii="Abyssinica SIL" w:hAnsi="Abyssinica SIL" w:cs="Abyssinica SIL"/>
                                <w:color w:val="EE0000"/>
                                <w:sz w:val="11"/>
                                <w:szCs w:val="11"/>
                                <w:lang w:val="am-ET"/>
                              </w:rPr>
                              <w:t>ር</w:t>
                            </w:r>
                            <w:r>
                              <w:rPr>
                                <w:rFonts w:ascii="Abyssinica SIL" w:hAnsi="Abyssinica SIL" w:cs="Abyssinica SIL"/>
                                <w:color w:val="EE0000"/>
                                <w:sz w:val="11"/>
                                <w:szCs w:val="11"/>
                                <w:lang w:val="am-ET"/>
                              </w:rPr>
                              <w:t xml:space="preserve">            </w:t>
                            </w:r>
                            <w:r>
                              <w:rPr>
                                <w:rFonts w:ascii="Abyssinica SIL" w:hAnsi="Abyssinica SIL" w:cs="Abyssinica SIL"/>
                                <w:color w:val="EE0000"/>
                                <w:sz w:val="11"/>
                                <w:szCs w:val="11"/>
                                <w:lang w:val="x-none"/>
                              </w:rPr>
                              <w:t>᎖        ᎔       ዋካ᎙          ᎐          ር       ᎐          ስ       ዚ          ኀ [᎐₁᎓₂᎒₃᎙₄᎑₅᎔₆᎖₇᎕₈᎗₉᎘₀]ስ</w:t>
                            </w:r>
                          </w:p>
                          <w:p w14:paraId="4DCF59FA" w14:textId="77777777" w:rsidR="00683E9C" w:rsidRDefault="00683E9C" w:rsidP="00683E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53E88" id="_x0000_s1028" type="#_x0000_t202" style="position:absolute;left:0;text-align:left;margin-left:37.2pt;margin-top:29.9pt;width:261.8pt;height:13.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UrJhGwIAADMEAAAOAAAAZHJzL2Uyb0RvYy54bWysU8lu2zAQvRfoPxC815LlpY1gOXATuChg&#13;&#10;JAGcImeaIi0BFIclaUvu13dIyQvSnopeRkPOaJb3Hhf3XaPIUVhXgy7oeJRSIjSHstb7gv54XX/6&#13;&#10;QonzTJdMgRYFPQlH75cfPyxak4sMKlClsASLaJe3pqCV9yZPEscr0TA3AiM0BiXYhnk82n1SWtZi&#13;&#10;9UYlWZrOkxZsaSxw4RzePvZBuoz1pRTcP0vphCeqoDibj9ZGuws2WS5YvrfMVDUfxmD/MEXDao1N&#13;&#10;L6UemWfkYOs/SjU1t+BA+hGHJgEpay7iDrjNOH23zbZiRsRdEBxnLjC5/1eWPx235sUS332FDgkM&#13;&#10;gLTG5Q4vwz6dtE344qQE4wjh6QKb6DzheDmZZLP0bkwJx9h4Ps9m01Amuf5trPPfBDQkOAW1SEtE&#13;&#10;ix03zvep55TQTMO6VipSozRpCzqfzNL4wyWCxZXGHtdZg+e7XUfqsqDZeY8dlCdcz0LPvDN8XeMM&#13;&#10;G+b8C7NINW6E8vXPaKQC7AWDR0kF9tff7kM+MoBRSlqUTkHdzwOzghL1XSM3d+PpNGgtHqazzxke&#13;&#10;7G1kdxvRh+YBUJ2IH04X3ZDv1dmVFpo3VPkqdMUQ0xx7F9Sf3QffCxpfCRerVUxCdRnmN3preCgd&#13;&#10;UA0Iv3ZvzJqBBo8EPsFZZCx/x0af2/OxOniQdaQq4NyjOsCPyoxkD68oSP/2HLOub335GwAA//8D&#13;&#10;AFBLAwQUAAYACAAAACEAMEbKTOMAAAANAQAADwAAAGRycy9kb3ducmV2LnhtbEyPzU7DQAyE70i8&#13;&#10;w8pI3OiGqi0hjVNVQRUSooeWXrhtsm4SsT8hu20DT485wcWWNfZ4vnw1WiPONITOO4T7SQKCXO11&#13;&#10;5xqEw9vmLgURonJaGe8I4YsCrIrrq1xl2l/cjs772Ag2cSFTCG2MfSZlqFuyKkx8T461ox+sijwO&#13;&#10;jdSDurC5NXKaJAtpVef4Q6t6KluqP/Yni/BSbrZqV01t+m3K59fjuv88vM8Rb2/GpyWX9RJEpDH+&#13;&#10;XcAvA+eHgoNV/uR0EAbhYTbjTYT5I2Owzp0BK4R0kYAscvmfovgBAAD//wMAUEsBAi0AFAAGAAgA&#13;&#10;AAAhALaDOJL+AAAA4QEAABMAAAAAAAAAAAAAAAAAAAAAAFtDb250ZW50X1R5cGVzXS54bWxQSwEC&#13;&#10;LQAUAAYACAAAACEAOP0h/9YAAACUAQAACwAAAAAAAAAAAAAAAAAvAQAAX3JlbHMvLnJlbHNQSwEC&#13;&#10;LQAUAAYACAAAACEAeVKyYRsCAAAzBAAADgAAAAAAAAAAAAAAAAAuAgAAZHJzL2Uyb0RvYy54bWxQ&#13;&#10;SwECLQAUAAYACAAAACEAMEbKTOMAAAANAQAADwAAAAAAAAAAAAAAAAB1BAAAZHJzL2Rvd25yZXYu&#13;&#10;eG1sUEsFBgAAAAAEAAQA8wAAAIUFAAAAAA==&#13;&#10;" filled="f" stroked="f" strokeweight=".5pt">
                <v:textbox>
                  <w:txbxContent>
                    <w:p w14:paraId="0555F6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sidRPr="00B32131">
                        <w:rPr>
                          <w:rFonts w:ascii="Abyssinica SIL" w:hAnsi="Abyssinica SIL" w:cs="Abyssinica SIL"/>
                          <w:color w:val="EE0000"/>
                          <w:sz w:val="11"/>
                          <w:szCs w:val="11"/>
                          <w:lang w:val="am-ET"/>
                        </w:rPr>
                        <w:t>ር</w:t>
                      </w:r>
                      <w:r>
                        <w:rPr>
                          <w:rFonts w:ascii="Abyssinica SIL" w:hAnsi="Abyssinica SIL" w:cs="Abyssinica SIL"/>
                          <w:color w:val="EE0000"/>
                          <w:sz w:val="11"/>
                          <w:szCs w:val="11"/>
                          <w:lang w:val="am-ET"/>
                        </w:rPr>
                        <w:t xml:space="preserve">            </w:t>
                      </w:r>
                      <w:r>
                        <w:rPr>
                          <w:rFonts w:ascii="Abyssinica SIL" w:hAnsi="Abyssinica SIL" w:cs="Abyssinica SIL"/>
                          <w:color w:val="EE0000"/>
                          <w:sz w:val="11"/>
                          <w:szCs w:val="11"/>
                          <w:lang w:val="x-none"/>
                        </w:rPr>
                        <w:t>᎖        ᎔       ዋካ᎙          ᎐          ር       ᎐          ስ       ዚ          ኀ [᎐₁᎓₂᎒₃᎙₄᎑₅᎔₆᎖₇᎕₈᎗₉᎘₀]ስ</w:t>
                      </w:r>
                    </w:p>
                    <w:p w14:paraId="4DCF59FA" w14:textId="77777777" w:rsidR="00683E9C" w:rsidRDefault="00683E9C" w:rsidP="00683E9C">
                      <w:r>
                        <w:t xml:space="preserve">  </w:t>
                      </w:r>
                    </w:p>
                  </w:txbxContent>
                </v:textbox>
              </v:shape>
            </w:pict>
          </mc:Fallback>
        </mc:AlternateContent>
      </w:r>
      <w:r w:rsidRPr="00A71C17">
        <w:rPr>
          <w:rFonts w:ascii="Abyssinica SIL" w:hAnsi="Abyssinica SIL" w:cs="Abyssinica SIL"/>
          <w:sz w:val="22"/>
          <w:szCs w:val="22"/>
          <w:lang w:val="am-ET"/>
        </w:rPr>
        <w:t>አንጺ</w:t>
      </w:r>
      <w:r>
        <w:rPr>
          <w:rFonts w:ascii="Abyssinica SIL" w:hAnsi="Abyssinica SIL" w:cs="Abyssinica SIL"/>
          <w:sz w:val="22"/>
          <w:szCs w:val="22"/>
          <w:lang w:val="am-ET"/>
        </w:rPr>
        <w:ruby>
          <w:rubyPr>
            <w:rubyAlign w:val="right"/>
            <w:hps w:val="11"/>
            <w:hpsRaise w:val="20"/>
            <w:hpsBaseText w:val="22"/>
            <w:lid w:val="en-US"/>
          </w:rubyPr>
          <w:rt>
            <w:r w:rsidR="00683E9C" w:rsidRPr="00DB0EC2">
              <w:rPr>
                <w:rFonts w:ascii="Nyala" w:hAnsi="Nyala" w:cs="Nyala"/>
                <w:sz w:val="11"/>
                <w:szCs w:val="22"/>
                <w:lang w:val="am-ET"/>
              </w:rPr>
              <w:t>ሢ</w:t>
            </w:r>
          </w:rt>
          <w:rubyBase>
            <w:r w:rsidR="00683E9C">
              <w:rPr>
                <w:rFonts w:ascii="Abyssinica SIL" w:hAnsi="Abyssinica SIL" w:cs="Abyssinica SIL"/>
                <w:sz w:val="22"/>
                <w:szCs w:val="22"/>
                <w:lang w:val="am-ET"/>
              </w:rPr>
              <w:t>ሖ</w:t>
            </w:r>
          </w:rubyBase>
        </w:ruby>
      </w:r>
      <w:r w:rsidRPr="00A71C17">
        <w:rPr>
          <w:rFonts w:ascii="Abyssinica SIL" w:hAnsi="Abyssinica SIL" w:cs="Abyssinica SIL"/>
          <w:sz w:val="22"/>
          <w:szCs w:val="22"/>
          <w:lang w:val="am-ET"/>
        </w:rPr>
        <w:t>፡ሥ</w:t>
      </w:r>
      <w:r w:rsidRPr="003D3AA7">
        <w:rPr>
          <w:rFonts w:ascii="Abyssinica SIL" w:hAnsi="Abyssinica SIL" w:cs="Abyssinica SIL"/>
          <w:sz w:val="22"/>
          <w:szCs w:val="22"/>
          <w:lang w:val="am-ET"/>
        </w:rPr>
        <w:ruby>
          <w:rubyPr>
            <w:rubyAlign w:val="right"/>
            <w:hps w:val="11"/>
            <w:hpsRaise w:val="20"/>
            <w:hpsBaseText w:val="22"/>
            <w:lid w:val="en-US"/>
          </w:rubyPr>
          <w:rt>
            <w:r w:rsidR="00683E9C" w:rsidRPr="003D3AA7">
              <w:rPr>
                <w:rFonts w:ascii="Abyssinica SIL" w:hAnsi="Abyssinica SIL" w:cs="Abyssinica SIL"/>
                <w:sz w:val="11"/>
                <w:szCs w:val="22"/>
                <w:lang w:val="am-ET"/>
              </w:rPr>
              <w:t>ሉያ</w:t>
            </w:r>
          </w:rt>
          <w:rubyBase>
            <w:r w:rsidR="00683E9C" w:rsidRPr="003D3AA7">
              <w:rPr>
                <w:rFonts w:ascii="Abyssinica SIL" w:hAnsi="Abyssinica SIL" w:cs="Abyssinica SIL"/>
                <w:sz w:val="22"/>
                <w:szCs w:val="22"/>
                <w:lang w:val="am-ET"/>
              </w:rPr>
              <w:t>ጋሃ</w:t>
            </w:r>
          </w:rubyBase>
        </w:ruby>
      </w:r>
      <w:r w:rsidRPr="00A71C17">
        <w:rPr>
          <w:rFonts w:ascii="Abyssinica SIL" w:hAnsi="Abyssinica SIL" w:cs="Abyssinica SIL"/>
          <w:sz w:val="22"/>
          <w:szCs w:val="22"/>
          <w:lang w:val="am-ET"/>
        </w:rPr>
        <w:t>፡ኃ</w:t>
      </w:r>
      <w:r>
        <w:rPr>
          <w:rFonts w:ascii="Abyssinica SIL" w:hAnsi="Abyssinica SIL" w:cs="Abyssinica SIL"/>
          <w:sz w:val="22"/>
          <w:szCs w:val="22"/>
          <w:lang w:val="am-ET"/>
        </w:rPr>
        <w:ruby>
          <w:rubyPr>
            <w:rubyAlign w:val="center"/>
            <w:hps w:val="11"/>
            <w:hpsRaise w:val="20"/>
            <w:hpsBaseText w:val="22"/>
            <w:lid w:val="en-US"/>
          </w:rubyPr>
          <w:rt>
            <w:r w:rsidR="00683E9C" w:rsidRPr="00A71C17">
              <w:rPr>
                <w:rFonts w:ascii="Abyssinica SIL" w:hAnsi="Abyssinica SIL" w:cs="Abyssinica SIL"/>
                <w:sz w:val="11"/>
                <w:szCs w:val="22"/>
                <w:lang w:val="am-ET"/>
              </w:rPr>
              <w:t>ር</w:t>
            </w:r>
          </w:rt>
          <w:rubyBase>
            <w:r w:rsidR="00683E9C">
              <w:rPr>
                <w:rFonts w:ascii="Abyssinica SIL" w:hAnsi="Abyssinica SIL" w:cs="Abyssinica SIL"/>
                <w:sz w:val="22"/>
                <w:szCs w:val="22"/>
                <w:lang w:val="am-ET"/>
              </w:rPr>
              <w:t>ደ</w:t>
            </w:r>
          </w:rubyBase>
        </w:ruby>
      </w:r>
      <w:r w:rsidRPr="00A71C17">
        <w:rPr>
          <w:rFonts w:ascii="Abyssinica SIL" w:hAnsi="Abyssinica SIL" w:cs="Abyssinica SIL"/>
          <w:sz w:val="22"/>
          <w:szCs w:val="22"/>
          <w:lang w:val="am-ET"/>
        </w:rPr>
        <w:t>ረ፡ላዕ</w:t>
      </w:r>
      <w:r>
        <w:rPr>
          <w:rFonts w:ascii="Abyssinica SIL" w:hAnsi="Abyssinica SIL" w:cs="Abyssinica SIL"/>
          <w:sz w:val="22"/>
          <w:szCs w:val="22"/>
          <w:lang w:val="am-ET"/>
        </w:rPr>
        <w:ruby>
          <w:rubyPr>
            <w:rubyAlign w:val="right"/>
            <w:hps w:val="11"/>
            <w:hpsRaise w:val="20"/>
            <w:hpsBaseText w:val="22"/>
            <w:lid w:val="en-US"/>
          </w:rubyPr>
          <w:rt>
            <w:r w:rsidR="00683E9C" w:rsidRPr="00DB0EC2">
              <w:rPr>
                <w:rFonts w:ascii="Abyssinica SIL" w:hAnsi="Abyssinica SIL" w:cs="Abyssinica SIL"/>
                <w:sz w:val="11"/>
                <w:szCs w:val="22"/>
                <w:lang w:val="am-ET"/>
              </w:rPr>
              <w:t>ሉያ</w:t>
            </w:r>
          </w:rt>
          <w:rubyBase>
            <w:r w:rsidR="00683E9C">
              <w:rPr>
                <w:rFonts w:ascii="Abyssinica SIL" w:hAnsi="Abyssinica SIL" w:cs="Abyssinica SIL"/>
                <w:sz w:val="22"/>
                <w:szCs w:val="22"/>
                <w:lang w:val="am-ET"/>
              </w:rPr>
              <w:t>ሌሃ</w:t>
            </w:r>
          </w:rubyBase>
        </w:ruby>
      </w:r>
      <w:r w:rsidRPr="00A71C17">
        <w:rPr>
          <w:rFonts w:ascii="Abyssinica SIL" w:hAnsi="Abyssinica SIL" w:cs="Abyssinica SIL"/>
          <w:sz w:val="22"/>
          <w:szCs w:val="22"/>
          <w:lang w:val="am-ET"/>
        </w:rPr>
        <w:t>፡ወተወል</w:t>
      </w:r>
      <w:r>
        <w:rPr>
          <w:rFonts w:ascii="Abyssinica SIL" w:hAnsi="Abyssinica SIL" w:cs="Abyssinica SIL"/>
          <w:sz w:val="22"/>
          <w:szCs w:val="22"/>
          <w:lang w:val="am-ET"/>
        </w:rPr>
        <w:ruby>
          <w:rubyPr>
            <w:rubyAlign w:val="center"/>
            <w:hps w:val="11"/>
            <w:hpsRaise w:val="20"/>
            <w:hpsBaseText w:val="22"/>
            <w:lid w:val="en-US"/>
          </w:rubyPr>
          <w:rt>
            <w:r w:rsidR="00683E9C" w:rsidRPr="00A71C17">
              <w:rPr>
                <w:rFonts w:ascii="Abyssinica SIL" w:hAnsi="Abyssinica SIL" w:cs="Abyssinica SIL"/>
                <w:sz w:val="11"/>
                <w:szCs w:val="22"/>
                <w:lang w:val="am-ET"/>
              </w:rPr>
              <w:t>ንግ</w:t>
            </w:r>
          </w:rt>
          <w:rubyBase>
            <w:r w:rsidR="00683E9C">
              <w:rPr>
                <w:rFonts w:ascii="Abyssinica SIL" w:hAnsi="Abyssinica SIL" w:cs="Abyssinica SIL"/>
                <w:sz w:val="22"/>
                <w:szCs w:val="22"/>
                <w:lang w:val="am-ET"/>
              </w:rPr>
              <w:t>ደ</w:t>
            </w:r>
          </w:rubyBase>
        </w:ruby>
      </w:r>
      <w:r w:rsidRPr="00A71C17">
        <w:rPr>
          <w:rFonts w:ascii="Abyssinica SIL" w:hAnsi="Abyssinica SIL" w:cs="Abyssinica SIL"/>
          <w:sz w:val="22"/>
          <w:szCs w:val="22"/>
          <w:lang w:val="am-ET"/>
        </w:rPr>
        <w:t>፡እ</w:t>
      </w:r>
      <w:r>
        <w:rPr>
          <w:rFonts w:ascii="Abyssinica SIL" w:hAnsi="Abyssinica SIL" w:cs="Abyssinica SIL"/>
          <w:sz w:val="22"/>
          <w:szCs w:val="22"/>
          <w:lang w:val="am-ET"/>
        </w:rPr>
        <w:ruby>
          <w:rubyPr>
            <w:rubyAlign w:val="center"/>
            <w:hps w:val="11"/>
            <w:hpsRaise w:val="20"/>
            <w:hpsBaseText w:val="22"/>
            <w:lid w:val="en-US"/>
          </w:rubyPr>
          <w:rt>
            <w:r w:rsidR="00683E9C" w:rsidRPr="00DB0EC2">
              <w:rPr>
                <w:rFonts w:ascii="Abyssinica SIL" w:hAnsi="Abyssinica SIL" w:cs="Abyssinica SIL"/>
                <w:sz w:val="11"/>
                <w:szCs w:val="22"/>
                <w:lang w:val="am-ET"/>
              </w:rPr>
              <w:t>መን</w:t>
            </w:r>
          </w:rt>
          <w:rubyBase>
            <w:r w:rsidR="00683E9C">
              <w:rPr>
                <w:rFonts w:ascii="Abyssinica SIL" w:hAnsi="Abyssinica SIL" w:cs="Abyssinica SIL"/>
                <w:sz w:val="22"/>
                <w:szCs w:val="22"/>
                <w:lang w:val="am-ET"/>
              </w:rPr>
              <w:t>ምኔ</w:t>
            </w:r>
          </w:rubyBase>
        </w:ruby>
      </w:r>
      <w:r w:rsidRPr="00A71C17">
        <w:rPr>
          <w:rFonts w:ascii="Abyssinica SIL" w:hAnsi="Abyssinica SIL" w:cs="Abyssinica SIL"/>
          <w:sz w:val="22"/>
          <w:szCs w:val="22"/>
          <w:lang w:val="am-ET"/>
        </w:rPr>
        <w:t>ሃ፡ፍሥ</w:t>
      </w:r>
      <w:r>
        <w:rPr>
          <w:rFonts w:ascii="Abyssinica SIL" w:hAnsi="Abyssinica SIL" w:cs="Abyssinica SIL"/>
          <w:sz w:val="22"/>
          <w:szCs w:val="22"/>
          <w:lang w:val="am-ET"/>
        </w:rPr>
        <w:ruby>
          <w:rubyPr>
            <w:rubyAlign w:val="center"/>
            <w:hps w:val="11"/>
            <w:hpsRaise w:val="20"/>
            <w:hpsBaseText w:val="22"/>
            <w:lid w:val="en-US"/>
          </w:rubyPr>
          <w:rt>
            <w:r w:rsidR="00683E9C" w:rsidRPr="00A71C17">
              <w:rPr>
                <w:rFonts w:ascii="Abyssinica SIL" w:hAnsi="Abyssinica SIL" w:cs="Abyssinica SIL"/>
                <w:sz w:val="11"/>
                <w:szCs w:val="22"/>
                <w:lang w:val="am-ET"/>
              </w:rPr>
              <w:t>ር</w:t>
            </w:r>
          </w:rt>
          <w:rubyBase>
            <w:r w:rsidR="00683E9C">
              <w:rPr>
                <w:rFonts w:ascii="Abyssinica SIL" w:hAnsi="Abyssinica SIL" w:cs="Abyssinica SIL"/>
                <w:sz w:val="22"/>
                <w:szCs w:val="22"/>
                <w:lang w:val="am-ET"/>
              </w:rPr>
              <w:t>ሐ</w:t>
            </w:r>
          </w:rubyBase>
        </w:ruby>
      </w:r>
      <w:r w:rsidRPr="00A71C17">
        <w:rPr>
          <w:rFonts w:ascii="Abyssinica SIL" w:hAnsi="Abyssinica SIL" w:cs="Abyssinica SIL"/>
          <w:sz w:val="22"/>
          <w:szCs w:val="22"/>
          <w:lang w:val="am-ET"/>
        </w:rPr>
        <w:t>፡</w:t>
      </w:r>
      <w:r w:rsidRPr="00A71C17">
        <w:rPr>
          <w:rFonts w:ascii="Abyssinica SIL" w:hAnsi="Abyssinica SIL" w:cs="Abyssinica SIL"/>
          <w:sz w:val="22"/>
          <w:szCs w:val="22"/>
          <w:lang w:val="am-ET"/>
        </w:rPr>
        <w:br/>
        <w:t>ወ</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DB0EC2">
        <w:rPr>
          <w:rFonts w:ascii="Abyssinica SIL" w:hAnsi="Abyssinica SIL" w:cs="Abyssinica SIL"/>
          <w:sz w:val="11"/>
          <w:szCs w:val="22"/>
          <w:lang w:val="am-ET"/>
        </w:rPr>
        <w:instrText>ናል</w:instrText>
      </w:r>
      <w:r>
        <w:rPr>
          <w:rFonts w:ascii="Abyssinica SIL" w:hAnsi="Abyssinica SIL" w:cs="Abyssinica SIL"/>
          <w:sz w:val="22"/>
          <w:szCs w:val="22"/>
          <w:lang w:val="am-ET"/>
        </w:rPr>
        <w:instrText>),ሀበ)</w:instrText>
      </w:r>
      <w:r>
        <w:rPr>
          <w:rFonts w:ascii="Abyssinica SIL" w:hAnsi="Abyssinica SIL" w:cs="Abyssinica SIL"/>
          <w:sz w:val="22"/>
          <w:szCs w:val="22"/>
          <w:lang w:val="am-ET"/>
        </w:rPr>
        <w:fldChar w:fldCharType="end"/>
      </w:r>
      <w:r>
        <w:rPr>
          <w:rFonts w:ascii="Abyssinica SIL" w:hAnsi="Abyssinica SIL" w:cs="Abyssinica SIL"/>
          <w:sz w:val="22"/>
          <w:szCs w:val="22"/>
          <w:lang w:val="am-ET"/>
        </w:rPr>
        <w:ruby>
          <w:rubyPr>
            <w:rubyAlign w:val="center"/>
            <w:hps w:val="11"/>
            <w:hpsRaise w:val="20"/>
            <w:hpsBaseText w:val="22"/>
            <w:lid w:val="en-US"/>
          </w:rubyPr>
          <w:rt>
            <w:r w:rsidR="00683E9C" w:rsidRPr="00DB0EC2">
              <w:rPr>
                <w:rFonts w:ascii="Abyssinica SIL" w:hAnsi="Abyssinica SIL" w:cs="Abyssinica SIL"/>
                <w:sz w:val="11"/>
                <w:szCs w:val="22"/>
                <w:lang w:val="am-ET"/>
              </w:rPr>
              <w:t>ዝ</w:t>
            </w:r>
          </w:rt>
          <w:rubyBase>
            <w:r w:rsidR="00683E9C">
              <w:rPr>
                <w:rFonts w:ascii="Abyssinica SIL" w:hAnsi="Abyssinica SIL" w:cs="Abyssinica SIL"/>
                <w:sz w:val="22"/>
                <w:szCs w:val="22"/>
                <w:lang w:val="am-ET"/>
              </w:rPr>
              <w:t>ነ</w:t>
            </w:r>
          </w:rubyBase>
        </w:ruby>
      </w:r>
      <w:r w:rsidRPr="00A71C17">
        <w:rPr>
          <w:rFonts w:ascii="Abyssinica SIL" w:hAnsi="Abyssinica SIL" w:cs="Abyssinica SIL"/>
          <w:sz w:val="22"/>
          <w:szCs w:val="22"/>
          <w:lang w:val="am-ET"/>
        </w:rPr>
        <w:t>፡ሥጋሁ፡ቅ</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ስራ</w:instrText>
      </w:r>
      <w:r>
        <w:rPr>
          <w:rFonts w:ascii="Abyssinica SIL" w:hAnsi="Abyssinica SIL" w:cs="Abyssinica SIL"/>
          <w:sz w:val="22"/>
          <w:szCs w:val="22"/>
          <w:lang w:val="am-ET"/>
        </w:rPr>
        <w:instrText>),ዱስ)</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፡ኀብስ</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w:instrText>
      </w:r>
      <w:r>
        <w:rPr>
          <w:rFonts w:ascii="Abyssinica SIL" w:hAnsi="Abyssinica SIL" w:cs="Abyssinica SIL"/>
          <w:sz w:val="22"/>
          <w:szCs w:val="22"/>
          <w:lang w:val="am-ET"/>
        </w:rPr>
        <w:instrText>),ተ)</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፡ሕይ</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ቢ</w:instrText>
      </w:r>
      <w:r>
        <w:rPr>
          <w:rFonts w:ascii="Abyssinica SIL" w:hAnsi="Abyssinica SIL" w:cs="Abyssinica SIL"/>
          <w:sz w:val="22"/>
          <w:szCs w:val="22"/>
          <w:lang w:val="am-ET"/>
        </w:rPr>
        <w:instrText>),ወ)</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ት፡ወመጠ</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ቢ</w:instrText>
      </w:r>
      <w:r>
        <w:rPr>
          <w:rFonts w:ascii="Abyssinica SIL" w:hAnsi="Abyssinica SIL" w:cs="Abyssinica SIL"/>
          <w:sz w:val="22"/>
          <w:szCs w:val="22"/>
          <w:lang w:val="am-ET"/>
        </w:rPr>
        <w:instrText>),ወ)</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ነ፡ደ</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w:instrText>
      </w:r>
      <w:r>
        <w:rPr>
          <w:rFonts w:ascii="Abyssinica SIL" w:hAnsi="Abyssinica SIL" w:cs="Abyssinica SIL"/>
          <w:sz w:val="22"/>
          <w:szCs w:val="22"/>
          <w:lang w:val="am-ET"/>
        </w:rPr>
        <w:instrText>),ሞ)</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፡ክቡ</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ጺ</w:instrText>
      </w:r>
      <w:r>
        <w:rPr>
          <w:rFonts w:ascii="Abyssinica SIL" w:hAnsi="Abyssinica SIL" w:cs="Abyssinica SIL"/>
          <w:sz w:val="22"/>
          <w:szCs w:val="22"/>
          <w:lang w:val="am-ET"/>
        </w:rPr>
        <w:instrText>),ረ)</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w:t>
      </w:r>
      <w:r w:rsidRPr="00A71C17">
        <w:rPr>
          <w:rFonts w:ascii="Abyssinica SIL" w:hAnsi="Abyssinica SIL" w:cs="Abyssinica SIL"/>
          <w:sz w:val="22"/>
          <w:szCs w:val="22"/>
          <w:lang w:val="am-ET"/>
        </w:rPr>
        <w:br/>
        <w:t>ጽዋ</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w:instrText>
      </w:r>
      <w:r>
        <w:rPr>
          <w:rFonts w:ascii="Abyssinica SIL" w:hAnsi="Abyssinica SIL" w:cs="Abyssinica SIL"/>
          <w:sz w:val="22"/>
          <w:szCs w:val="22"/>
          <w:lang w:val="am-ET"/>
        </w:rPr>
        <w:instrText>),ዓ)</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፡መድኃኒ</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ሥ</w:instrText>
      </w:r>
      <w:r>
        <w:rPr>
          <w:rFonts w:ascii="Abyssinica SIL" w:hAnsi="Abyssinica SIL" w:cs="Abyssinica SIL"/>
          <w:sz w:val="22"/>
          <w:szCs w:val="22"/>
          <w:lang w:val="am-ET"/>
        </w:rPr>
        <w:instrText>),ት)</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፡ዘአል</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DB0EC2">
        <w:rPr>
          <w:rFonts w:ascii="Abyssinica SIL" w:hAnsi="Abyssinica SIL" w:cs="Abyssinica SIL"/>
          <w:sz w:val="11"/>
          <w:szCs w:val="22"/>
          <w:lang w:val="am-ET"/>
        </w:rPr>
        <w:instrText>ዘበ</w:instrText>
      </w:r>
      <w:r>
        <w:rPr>
          <w:rFonts w:ascii="Abyssinica SIL" w:hAnsi="Abyssinica SIL" w:cs="Abyssinica SIL"/>
          <w:sz w:val="22"/>
          <w:szCs w:val="22"/>
          <w:lang w:val="am-ET"/>
        </w:rPr>
        <w:instrText>),ቦ)</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፡ነው</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jc2 \* "Font:Abyssinica SIL" \* hps11 \o\ad(\s\up 10(</w:instrText>
      </w:r>
      <w:r w:rsidRPr="002A3EE3">
        <w:rPr>
          <w:rFonts w:ascii="Abyssinica SIL" w:hAnsi="Abyssinica SIL" w:cs="Abyssinica SIL"/>
          <w:sz w:val="11"/>
          <w:szCs w:val="22"/>
          <w:lang w:val="am-ET"/>
        </w:rPr>
        <w:instrText>ርስ</w:instrText>
      </w:r>
      <w:r>
        <w:rPr>
          <w:rFonts w:ascii="Abyssinica SIL" w:hAnsi="Abyssinica SIL" w:cs="Abyssinica SIL"/>
          <w:sz w:val="22"/>
          <w:szCs w:val="22"/>
          <w:lang w:val="am-ET"/>
        </w:rPr>
        <w:instrText>),ር)</w:instrText>
      </w:r>
      <w:r>
        <w:rPr>
          <w:rFonts w:ascii="Abyssinica SIL" w:hAnsi="Abyssinica SIL" w:cs="Abyssinica SIL"/>
          <w:sz w:val="22"/>
          <w:szCs w:val="22"/>
          <w:lang w:val="am-ET"/>
        </w:rPr>
        <w:fldChar w:fldCharType="end"/>
      </w:r>
      <w:r w:rsidR="00FF6E74" w:rsidRPr="00FF6E74">
        <w:rPr>
          <w:rFonts w:ascii="Geʾez Manuscript Zemen" w:hAnsi="Geʾez Manuscript Zemen" w:cs="Geʾez Manuscript Zemen"/>
          <w:sz w:val="22"/>
          <w:szCs w:val="22"/>
        </w:rPr>
        <w:t></w:t>
      </w:r>
    </w:p>
    <w:p w14:paraId="15204F4C" w14:textId="77777777" w:rsidR="00683E9C" w:rsidRPr="00B75841" w:rsidRDefault="00683E9C" w:rsidP="00683E9C">
      <w:pPr>
        <w:ind w:left="720"/>
        <w:rPr>
          <w:rFonts w:ascii="Abyssinica SIL" w:hAnsi="Abyssinica SIL" w:cs="Abyssinica SIL"/>
        </w:rPr>
      </w:pPr>
    </w:p>
    <w:p w14:paraId="138EDC85" w14:textId="0D5BA141" w:rsidR="00683E9C" w:rsidRPr="00B75841" w:rsidRDefault="00683E9C" w:rsidP="00345197">
      <w:pPr>
        <w:ind w:left="720"/>
        <w:rPr>
          <w:rFonts w:ascii="Abyssinica SIL" w:hAnsi="Abyssinica SIL" w:cs="Abyssinica SIL"/>
        </w:rPr>
      </w:pPr>
      <w:r>
        <w:rPr>
          <w:noProof/>
        </w:rPr>
        <mc:AlternateContent>
          <mc:Choice Requires="wps">
            <w:drawing>
              <wp:anchor distT="0" distB="0" distL="114300" distR="114300" simplePos="0" relativeHeight="251719680" behindDoc="0" locked="0" layoutInCell="1" allowOverlap="1" wp14:anchorId="4E6E975F" wp14:editId="03B1EE95">
                <wp:simplePos x="0" y="0"/>
                <wp:positionH relativeFrom="column">
                  <wp:posOffset>467290</wp:posOffset>
                </wp:positionH>
                <wp:positionV relativeFrom="paragraph">
                  <wp:posOffset>196850</wp:posOffset>
                </wp:positionV>
                <wp:extent cx="3325091" cy="166254"/>
                <wp:effectExtent l="0" t="0" r="0" b="0"/>
                <wp:wrapNone/>
                <wp:docPr id="2056657971" name="Text Box 11"/>
                <wp:cNvGraphicFramePr/>
                <a:graphic xmlns:a="http://schemas.openxmlformats.org/drawingml/2006/main">
                  <a:graphicData uri="http://schemas.microsoft.com/office/word/2010/wordprocessingShape">
                    <wps:wsp>
                      <wps:cNvSpPr txBox="1"/>
                      <wps:spPr>
                        <a:xfrm>
                          <a:off x="0" y="0"/>
                          <a:ext cx="3325091" cy="166254"/>
                        </a:xfrm>
                        <a:prstGeom prst="rect">
                          <a:avLst/>
                        </a:prstGeom>
                        <a:noFill/>
                        <a:ln w="6350">
                          <a:noFill/>
                        </a:ln>
                      </wps:spPr>
                      <wps:txbx>
                        <w:txbxContent>
                          <w:p w14:paraId="07537BA2" w14:textId="77777777" w:rsidR="00683E9C" w:rsidRPr="007F4B19" w:rsidRDefault="00683E9C" w:rsidP="00683E9C">
                            <w:pPr>
                              <w:rPr>
                                <w:rFonts w:ascii="Nyala" w:hAnsi="Nyala"/>
                                <w:sz w:val="11"/>
                                <w:szCs w:val="11"/>
                              </w:rPr>
                            </w:pPr>
                            <w:r w:rsidRPr="007F4B19">
                              <w:rPr>
                                <w:sz w:val="11"/>
                                <w:szCs w:val="11"/>
                              </w:rPr>
                              <w:t xml:space="preserve">                </w:t>
                            </w:r>
                            <w:r>
                              <w:rPr>
                                <w:sz w:val="11"/>
                                <w:szCs w:val="11"/>
                              </w:rPr>
                              <w:t xml:space="preserve">                  </w:t>
                            </w:r>
                            <w:r w:rsidRPr="007F4B19">
                              <w:rPr>
                                <w:rFonts w:ascii="Nyala" w:hAnsi="Nyala"/>
                                <w:color w:val="EE0000"/>
                                <w:sz w:val="11"/>
                                <w:szCs w:val="11"/>
                                <w:lang w:val="x-none"/>
                              </w:rPr>
                              <w:t>᎐ ቀ᎒</w:t>
                            </w:r>
                            <w:r>
                              <w:rPr>
                                <w:rFonts w:ascii="Nyala" w:hAnsi="Nyala"/>
                                <w:color w:val="EE0000"/>
                                <w:sz w:val="11"/>
                                <w:szCs w:val="11"/>
                                <w:lang w:val="x-none"/>
                              </w:rPr>
                              <w:t xml:space="preserve">                  ው᎙           ፀ            ር                        ᎖          ᎐        ቢ      ᎐         አኒ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E975F" id="_x0000_s1029" type="#_x0000_t202" style="position:absolute;left:0;text-align:left;margin-left:36.8pt;margin-top:15.5pt;width:261.8pt;height:13.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4P20GgIAADMEAAAOAAAAZHJzL2Uyb0RvYy54bWysU8lu2zAQvRfoPxC815LXNoLlwE3gooCR&#13;&#10;BHCKnGmKtAhQHJakLblf3yHlDWlPRS+jIWc0y3uP8/uu0eQgnFdgSjoc5JQIw6FSZlfSH6+rT18o&#13;&#10;8YGZimkwoqRH4en94uOHeWsLMYIadCUcwSLGF60taR2CLbLM81o0zA/ACoNBCa5hAY9ul1WOtVi9&#13;&#10;0dkoz2dZC66yDrjwHm8f+yBdpPpSCh6epfQiEF1SnC0k65LdRpst5qzYOWZrxU9jsH+YomHKYNNL&#13;&#10;qUcWGNk79UepRnEHHmQYcGgykFJxkXbAbYb5u202NbMi7YLgeHuByf+/svzpsLEvjoTuK3RIYASk&#13;&#10;tb7weBn36aRr4hcnJRhHCI8X2EQXCMfL8Xg0ze+GlHCMDWez0XQSy2TXv63z4ZuAhkSnpA5pSWix&#13;&#10;w9qHPvWcEpsZWCmtEzXakLaks/E0Tz9cIlhcG+xxnTV6odt2RFU40nmPLVRHXM9Bz7y3fKVwhjXz&#13;&#10;4YU5pBo3QvmGZzRSA/aCk0dJDe7X3+5jPjKAUUpalE5J/c89c4IS/d0gN3fDySRqLR0m088jPLjb&#13;&#10;yPY2YvbNA6A6ET+cLrkxP+izKx00b6jyZeyKIWY49i5pOLsPoRc0vhIulsuUhOqyLKzNxvJYOqIa&#13;&#10;EX7t3pizJxoCEvgEZ5Gx4h0bfW7Px3IfQKpEVcS5R/UEPyozkX16RVH6t+eUdX3ri98AAAD//wMA&#13;&#10;UEsDBBQABgAIAAAAIQDRYfCe4gAAAA0BAAAPAAAAZHJzL2Rvd25yZXYueG1sTE9LT8JAEL6b+B82&#13;&#10;Y+JNtpTwKt0SUkNMjBxALt6m3aVt6M7W7gLVX+940ss88s18j3Q92FZcTe8bRwrGowiEodLphioF&#13;&#10;x/ft0wKED0gaW0dGwZfxsM7u71JMtLvR3lwPoRJMQj5BBXUIXSKlL2tj0Y9cZ4ixk+stBl77Suoe&#13;&#10;b0xuWxlH0UxabIgVauxMXpvyfLhYBa/5dof7IraL7zZ/eTttus/jx1Spx4fhecVlswIRzBD+PuA3&#13;&#10;A/uHjI0V7kLai1bBfDLjSwWTMedifLqcxyAKHrjLLJX/U2Q/AAAA//8DAFBLAQItABQABgAIAAAA&#13;&#10;IQC2gziS/gAAAOEBAAATAAAAAAAAAAAAAAAAAAAAAABbQ29udGVudF9UeXBlc10ueG1sUEsBAi0A&#13;&#10;FAAGAAgAAAAhADj9If/WAAAAlAEAAAsAAAAAAAAAAAAAAAAALwEAAF9yZWxzLy5yZWxzUEsBAi0A&#13;&#10;FAAGAAgAAAAhAAbg/bQaAgAAMwQAAA4AAAAAAAAAAAAAAAAALgIAAGRycy9lMm9Eb2MueG1sUEsB&#13;&#10;Ai0AFAAGAAgAAAAhANFh8J7iAAAADQEAAA8AAAAAAAAAAAAAAAAAdAQAAGRycy9kb3ducmV2Lnht&#13;&#10;bFBLBQYAAAAABAAEAPMAAACDBQAAAAA=&#13;&#10;" filled="f" stroked="f" strokeweight=".5pt">
                <v:textbox>
                  <w:txbxContent>
                    <w:p w14:paraId="07537BA2" w14:textId="77777777" w:rsidR="00683E9C" w:rsidRPr="007F4B19" w:rsidRDefault="00683E9C" w:rsidP="00683E9C">
                      <w:pPr>
                        <w:rPr>
                          <w:rFonts w:ascii="Nyala" w:hAnsi="Nyala"/>
                          <w:sz w:val="11"/>
                          <w:szCs w:val="11"/>
                        </w:rPr>
                      </w:pPr>
                      <w:r w:rsidRPr="007F4B19">
                        <w:rPr>
                          <w:sz w:val="11"/>
                          <w:szCs w:val="11"/>
                        </w:rPr>
                        <w:t xml:space="preserve">                </w:t>
                      </w:r>
                      <w:r>
                        <w:rPr>
                          <w:sz w:val="11"/>
                          <w:szCs w:val="11"/>
                        </w:rPr>
                        <w:t xml:space="preserve">                  </w:t>
                      </w:r>
                      <w:r w:rsidRPr="007F4B19">
                        <w:rPr>
                          <w:rFonts w:ascii="Nyala" w:hAnsi="Nyala"/>
                          <w:color w:val="EE0000"/>
                          <w:sz w:val="11"/>
                          <w:szCs w:val="11"/>
                          <w:lang w:val="x-none"/>
                        </w:rPr>
                        <w:t>᎐ ቀ᎒</w:t>
                      </w:r>
                      <w:r>
                        <w:rPr>
                          <w:rFonts w:ascii="Nyala" w:hAnsi="Nyala"/>
                          <w:color w:val="EE0000"/>
                          <w:sz w:val="11"/>
                          <w:szCs w:val="11"/>
                          <w:lang w:val="x-none"/>
                        </w:rPr>
                        <w:t xml:space="preserve">                  ው᎙           ፀ            ር                        ᎖          ᎐        ቢ      ᎐         አኒ</w:t>
                      </w:r>
                    </w:p>
                  </w:txbxContent>
                </v:textbox>
              </v:shape>
            </w:pict>
          </mc:Fallback>
        </mc:AlternateContent>
      </w:r>
      <w:r w:rsidRPr="00B75841">
        <w:rPr>
          <w:rFonts w:ascii="Abyssinica SIL" w:hAnsi="Abyssinica SIL" w:cs="Abyssinica SIL"/>
          <w:u w:val="thick"/>
          <w:lang w:val="am-ET"/>
        </w:rPr>
        <w:t>መንፈስ</w:t>
      </w:r>
      <w:r w:rsidR="00345197" w:rsidRPr="00066E06">
        <w:rPr>
          <w:rFonts w:ascii="Abyssinica SIL" w:hAnsi="Abyssinica SIL" w:cs="Abyssinica SIL"/>
          <w:lang w:val="am-ET"/>
        </w:rPr>
        <w:t xml:space="preserve"> </w:t>
      </w:r>
      <w:r w:rsidR="00345197" w:rsidRPr="00345197">
        <w:rPr>
          <w:rFonts w:ascii="Abyssinica SIL" w:hAnsi="Abyssinica SIL" w:cs="Abyssinica SIL"/>
          <w:lang w:val="am-ET"/>
        </w:rPr>
        <w:t>(</w:t>
      </w:r>
      <w:r w:rsidR="00345197" w:rsidRPr="00345197">
        <w:rPr>
          <w:rFonts w:ascii="Abyssinica SIL" w:hAnsi="Abyssinica SIL" w:cs="Abyssinica SIL"/>
          <w:sz w:val="4"/>
          <w:szCs w:val="4"/>
          <w:lang w:val="am-ET"/>
        </w:rPr>
        <w:t xml:space="preserve"> </w:t>
      </w:r>
      <w:r w:rsidR="00345197">
        <w:rPr>
          <w:rFonts w:ascii="Geʾez Manuscript Zemen" w:hAnsi="Geʾez Manuscript Zemen" w:cs="Geʾez Manuscript Zemen"/>
          <w:lang w:val="am-ET"/>
        </w:rPr>
        <w:t></w:t>
      </w:r>
      <w:r w:rsidR="00345197" w:rsidRPr="00345197">
        <w:rPr>
          <w:rFonts w:ascii="Geʾez Manuscript Zemen Regular" w:hAnsi="Geʾez Manuscript Zemen Regular" w:cs="Geʾez Manuscript Zemen Regular"/>
          <w:sz w:val="4"/>
          <w:szCs w:val="4"/>
        </w:rPr>
        <w:t xml:space="preserve"> </w:t>
      </w:r>
      <w:r w:rsidR="00345197" w:rsidRPr="00345197">
        <w:rPr>
          <w:rFonts w:ascii="Geʾez Manuscript Zemen Regular" w:hAnsi="Geʾez Manuscript Zemen Regular" w:cs="Geʾez Manuscript Zemen Regular"/>
        </w:rPr>
        <w:t>)</w:t>
      </w:r>
    </w:p>
    <w:p w14:paraId="6AAE9FD9" w14:textId="77777777" w:rsidR="00683E9C" w:rsidRPr="00A71C17" w:rsidRDefault="00683E9C" w:rsidP="00683E9C">
      <w:pPr>
        <w:spacing w:before="240" w:line="360" w:lineRule="auto"/>
        <w:ind w:left="720"/>
        <w:rPr>
          <w:rFonts w:ascii="Abyssinica SIL" w:hAnsi="Abyssinica SIL" w:cs="Abyssinica SIL"/>
          <w:sz w:val="22"/>
          <w:szCs w:val="22"/>
        </w:rPr>
      </w:pPr>
      <w:r>
        <w:rPr>
          <w:noProof/>
        </w:rPr>
        <mc:AlternateContent>
          <mc:Choice Requires="wps">
            <w:drawing>
              <wp:anchor distT="0" distB="0" distL="114300" distR="114300" simplePos="0" relativeHeight="251721728" behindDoc="0" locked="0" layoutInCell="1" allowOverlap="1" wp14:anchorId="5C1A8027" wp14:editId="7FB33094">
                <wp:simplePos x="0" y="0"/>
                <wp:positionH relativeFrom="column">
                  <wp:posOffset>441887</wp:posOffset>
                </wp:positionH>
                <wp:positionV relativeFrom="paragraph">
                  <wp:posOffset>377351</wp:posOffset>
                </wp:positionV>
                <wp:extent cx="3399468" cy="166254"/>
                <wp:effectExtent l="0" t="0" r="0" b="0"/>
                <wp:wrapNone/>
                <wp:docPr id="1229246320" name="Text Box 11"/>
                <wp:cNvGraphicFramePr/>
                <a:graphic xmlns:a="http://schemas.openxmlformats.org/drawingml/2006/main">
                  <a:graphicData uri="http://schemas.microsoft.com/office/word/2010/wordprocessingShape">
                    <wps:wsp>
                      <wps:cNvSpPr txBox="1"/>
                      <wps:spPr>
                        <a:xfrm>
                          <a:off x="0" y="0"/>
                          <a:ext cx="3399468" cy="166254"/>
                        </a:xfrm>
                        <a:prstGeom prst="rect">
                          <a:avLst/>
                        </a:prstGeom>
                        <a:noFill/>
                        <a:ln w="6350">
                          <a:noFill/>
                        </a:ln>
                      </wps:spPr>
                      <wps:txbx>
                        <w:txbxContent>
                          <w:p w14:paraId="19BD072F" w14:textId="77777777" w:rsidR="00683E9C" w:rsidRPr="007F4B19" w:rsidRDefault="00683E9C" w:rsidP="00683E9C">
                            <w:pPr>
                              <w:rPr>
                                <w:rFonts w:ascii="Nyala" w:hAnsi="Nyala"/>
                                <w:sz w:val="11"/>
                                <w:szCs w:val="11"/>
                              </w:rPr>
                            </w:pPr>
                            <w:r>
                              <w:rPr>
                                <w:rFonts w:ascii="Nyala" w:hAnsi="Nyala"/>
                                <w:color w:val="EE0000"/>
                                <w:sz w:val="11"/>
                                <w:szCs w:val="11"/>
                                <w:lang w:val="x-none"/>
                              </w:rPr>
                              <w:t xml:space="preserve">   ᎘                                                 ር                               ዋካ᎙                  ᎐                       ር              ንሴ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A8027" id="_x0000_s1030" type="#_x0000_t202" style="position:absolute;left:0;text-align:left;margin-left:34.8pt;margin-top:29.7pt;width:267.65pt;height:13.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Y+kGQIAADMEAAAOAAAAZHJzL2Uyb0RvYy54bWysU8lu2zAQvRfIPxC81/LeWrAcOAlcFDCS&#13;&#10;AE6RM02RlgCSw5K0JffrO6S8Ie2p6IUazoxmee9xft9qRQ7C+RpMQQe9PiXCcChrsyvoj7fV56+U&#13;&#10;+MBMyRQYUdCj8PR+cfdp3thcDKECVQpHsIjxeWMLWoVg8yzzvBKa+R5YYTAowWkW8Op2WelYg9W1&#13;&#10;yob9/jRrwJXWARfeo/epC9JFqi+l4OFFSi8CUQXF2UI6XTq38cwWc5bvHLNVzU9jsH+YQrPaYNNL&#13;&#10;qScWGNm7+o9SuuYOPMjQ46AzkLLmIu2A2wz6H7bZVMyKtAuC4+0FJv//yvLnw8a+OhLaB2iRwAhI&#13;&#10;Y33u0Rn3aaXT8YuTEowjhMcLbKINhKNzNJrNxlMkmmNsMJ0OJ+NYJrv+bZ0P3wRoEo2COqQlocUO&#13;&#10;ax+61HNKbGZgVSuVqFGGNAWdjib99MMlgsWVwR7XWaMV2m1L6rKgaYDo2UJ5xPUcdMx7y1c1zrBm&#13;&#10;Prwyh1TjRijf8IKHVIC94GRRUoH79Td/zEcGMEpJg9IpqP+5Z05Qor4b5GY2GI+j1tJlPPkyxIu7&#13;&#10;jWxvI2avHwHVOcCHYnkyY35QZ1M60O+o8mXsiiFmOPYuaDibj6ETNL4SLpbLlITqsiyszcbyWDqi&#13;&#10;GhF+a9+ZsycaAhL4DGeRsfwDG11ux8dyH0DWiaorqif4UZmJ7NMritK/vaes61tf/AYAAP//AwBQ&#13;&#10;SwMEFAAGAAgAAAAhANY4YW/kAAAADQEAAA8AAABkcnMvZG93bnJldi54bWxMT8tqwzAQvBf6D2ID&#13;&#10;vTVyQmxsx3IILqFQ2kPSXHqTrY1tKq1cS0ncfn3VU3pZGOaxM8VmMppdcHS9JQGLeQQMqbGqp1bA&#13;&#10;8X33mAJzXpKS2hIK+EYHm/L+rpC5slfa4+XgWxZCyOVSQOf9kHPumg6NdHM7IAXuZEcjfYBjy9Uo&#13;&#10;ryHcaL6MooQb2VP40MkBqw6bz8PZCHipdm9yXy9N+qOr59fTdvg6fsRCPMymp3U42zUwj5O/OeBv&#13;&#10;Q+gPZShW2zMpx7SAJEuCUkCcrYAFPolWGbBaQBonwMuC/19R/gIAAP//AwBQSwECLQAUAAYACAAA&#13;&#10;ACEAtoM4kv4AAADhAQAAEwAAAAAAAAAAAAAAAAAAAAAAW0NvbnRlbnRfVHlwZXNdLnhtbFBLAQIt&#13;&#10;ABQABgAIAAAAIQA4/SH/1gAAAJQBAAALAAAAAAAAAAAAAAAAAC8BAABfcmVscy8ucmVsc1BLAQIt&#13;&#10;ABQABgAIAAAAIQDHWY+kGQIAADMEAAAOAAAAAAAAAAAAAAAAAC4CAABkcnMvZTJvRG9jLnhtbFBL&#13;&#10;AQItABQABgAIAAAAIQDWOGFv5AAAAA0BAAAPAAAAAAAAAAAAAAAAAHMEAABkcnMvZG93bnJldi54&#13;&#10;bWxQSwUGAAAAAAQABADzAAAAhAUAAAAA&#13;&#10;" filled="f" stroked="f" strokeweight=".5pt">
                <v:textbox>
                  <w:txbxContent>
                    <w:p w14:paraId="19BD072F" w14:textId="77777777" w:rsidR="00683E9C" w:rsidRPr="007F4B19" w:rsidRDefault="00683E9C" w:rsidP="00683E9C">
                      <w:pPr>
                        <w:rPr>
                          <w:rFonts w:ascii="Nyala" w:hAnsi="Nyala"/>
                          <w:sz w:val="11"/>
                          <w:szCs w:val="11"/>
                        </w:rPr>
                      </w:pPr>
                      <w:r>
                        <w:rPr>
                          <w:rFonts w:ascii="Nyala" w:hAnsi="Nyala"/>
                          <w:color w:val="EE0000"/>
                          <w:sz w:val="11"/>
                          <w:szCs w:val="11"/>
                          <w:lang w:val="x-none"/>
                        </w:rPr>
                        <w:t xml:space="preserve">   ᎘                                                 ር                               ዋካ᎙                  ᎐                       ር              ንሴ</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185BAADC" wp14:editId="0FB66E9A">
                <wp:simplePos x="0" y="0"/>
                <wp:positionH relativeFrom="column">
                  <wp:posOffset>2108269</wp:posOffset>
                </wp:positionH>
                <wp:positionV relativeFrom="paragraph">
                  <wp:posOffset>486182</wp:posOffset>
                </wp:positionV>
                <wp:extent cx="310633" cy="166254"/>
                <wp:effectExtent l="0" t="0" r="0" b="0"/>
                <wp:wrapNone/>
                <wp:docPr id="2000384474" name="Text Box 1"/>
                <wp:cNvGraphicFramePr/>
                <a:graphic xmlns:a="http://schemas.openxmlformats.org/drawingml/2006/main">
                  <a:graphicData uri="http://schemas.microsoft.com/office/word/2010/wordprocessingShape">
                    <wps:wsp>
                      <wps:cNvSpPr txBox="1"/>
                      <wps:spPr>
                        <a:xfrm>
                          <a:off x="0" y="0"/>
                          <a:ext cx="310633" cy="166254"/>
                        </a:xfrm>
                        <a:prstGeom prst="rect">
                          <a:avLst/>
                        </a:prstGeom>
                        <a:noFill/>
                        <a:ln w="6350">
                          <a:noFill/>
                        </a:ln>
                      </wps:spPr>
                      <wps:txbx>
                        <w:txbxContent>
                          <w:p w14:paraId="5F6D317C" w14:textId="77777777" w:rsidR="00683E9C" w:rsidRPr="00FB17F4" w:rsidRDefault="00683E9C" w:rsidP="00683E9C">
                            <w:pPr>
                              <w:rPr>
                                <w:rFonts w:ascii="Abyssinica SIL" w:hAnsi="Abyssinica SIL" w:cs="Abyssinica SIL"/>
                                <w:sz w:val="11"/>
                                <w:szCs w:val="11"/>
                              </w:rPr>
                            </w:pPr>
                            <w:r w:rsidRPr="00FB17F4">
                              <w:rPr>
                                <w:rFonts w:ascii="Abyssinica SIL" w:hAnsi="Abyssinica SIL" w:cs="Abyssinica SIL"/>
                                <w:sz w:val="11"/>
                                <w:szCs w:val="11"/>
                                <w:lang w:val="am-ET"/>
                              </w:rPr>
                              <w:t>ለከ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BAADC" id="Text Box 1" o:spid="_x0000_s1031" type="#_x0000_t202" style="position:absolute;left:0;text-align:left;margin-left:166pt;margin-top:38.3pt;width:24.45pt;height:13.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ox3GwIAADIEAAAOAAAAZHJzL2Uyb0RvYy54bWysU8tu2zAQvBfoPxC815L8aipYDtwELgoY&#13;&#10;SQCnyJmmSEsAxWVJ2pL79V1Slm2kPRW9ULvc1T5mhov7rlHkKKyrQRc0G6WUCM2hrPW+oD9e15/u&#13;&#10;KHGe6ZIp0KKgJ+Ho/fLjh0VrcjGGClQpLMEi2uWtKWjlvcmTxPFKNMyNwAiNQQm2YR5du09Ky1qs&#13;&#10;3qhknKbzpAVbGgtcOIe3j32QLmN9KQX3z1I64YkqKM7m42njuQtnslywfG+ZqWp+HoP9wxQNqzU2&#13;&#10;vZR6ZJ6Rg63/KNXU3IID6UccmgSkrLmIO+A2Wfpum23FjIi7IDjOXGBy/68sfzpuzYslvvsKHRIY&#13;&#10;AGmNyx1ehn06aZvwxUkJxhHC0wU20XnC8XKSpfPJhBKOoWw+H8+moUpy/dlY578JaEgwCmqRlQgW&#13;&#10;O26c71OHlNBLw7pWKjKjNGkLOp/M0vjDJYLFlcYe11GD5btdR+qyoLNhjR2UJ9zOQk+8M3xd4wwb&#13;&#10;5vwLs8g0LoTq9c94SAXYC84WJRXYX3+7D/lIAEYpaVE5BXU/D8wKStR3jdR8yabTILXoTGefx+jY&#13;&#10;28juNqIPzQOgODN8J4ZHM+R7NZjSQvOGIl+FrhhimmPvgvrBfPC9nvGRcLFaxSQUl2F+o7eGh9IB&#13;&#10;1YDwa/fGrDnT4JG/Jxg0xvJ3bPS5PR+rgwdZR6oCzj2qZ/hRmJHs8yMKyr/1Y9b1qS9/AwAA//8D&#13;&#10;AFBLAwQUAAYACAAAACEAbDuMeuYAAAAPAQAADwAAAGRycy9kb3ducmV2LnhtbEyPwU7DMBBE70j8&#13;&#10;g7VI3KhNIkJI41RVUIWE4NDSCzcndpMIex1itw18PcsJLiutdmZ2XrmanWUnM4XBo4TbhQBmsPV6&#13;&#10;wE7C/m1zkwMLUaFW1qOR8GUCrKrLi1IV2p9xa0672DEKwVAoCX2MY8F5aHvjVFj40SDdDn5yKtI6&#13;&#10;dVxP6kzhzvJEiIw7NSB96NVo6t60H7ujk/Bcb17Vtklc/m3rp5fDevzcv99JeX01Py5prJfAopnj&#13;&#10;nwN+Gag/VFSs8UfUgVkJaZoQUJRwn2XASJDm4gFYQ0qR5MCrkv/nqH4AAAD//wMAUEsBAi0AFAAG&#13;&#10;AAgAAAAhALaDOJL+AAAA4QEAABMAAAAAAAAAAAAAAAAAAAAAAFtDb250ZW50X1R5cGVzXS54bWxQ&#13;&#10;SwECLQAUAAYACAAAACEAOP0h/9YAAACUAQAACwAAAAAAAAAAAAAAAAAvAQAAX3JlbHMvLnJlbHNQ&#13;&#10;SwECLQAUAAYACAAAACEAF/KMdxsCAAAyBAAADgAAAAAAAAAAAAAAAAAuAgAAZHJzL2Uyb0RvYy54&#13;&#10;bWxQSwECLQAUAAYACAAAACEAbDuMeuYAAAAPAQAADwAAAAAAAAAAAAAAAAB1BAAAZHJzL2Rvd25y&#13;&#10;ZXYueG1sUEsFBgAAAAAEAAQA8wAAAIgFAAAAAA==&#13;&#10;" filled="f" stroked="f" strokeweight=".5pt">
                <v:textbox>
                  <w:txbxContent>
                    <w:p w14:paraId="5F6D317C" w14:textId="77777777" w:rsidR="00683E9C" w:rsidRPr="00FB17F4" w:rsidRDefault="00683E9C" w:rsidP="00683E9C">
                      <w:pPr>
                        <w:rPr>
                          <w:rFonts w:ascii="Abyssinica SIL" w:hAnsi="Abyssinica SIL" w:cs="Abyssinica SIL"/>
                          <w:sz w:val="11"/>
                          <w:szCs w:val="11"/>
                        </w:rPr>
                      </w:pPr>
                      <w:r w:rsidRPr="00FB17F4">
                        <w:rPr>
                          <w:rFonts w:ascii="Abyssinica SIL" w:hAnsi="Abyssinica SIL" w:cs="Abyssinica SIL"/>
                          <w:sz w:val="11"/>
                          <w:szCs w:val="11"/>
                          <w:lang w:val="am-ET"/>
                        </w:rPr>
                        <w:t>ለከ</w:t>
                      </w:r>
                    </w:p>
                  </w:txbxContent>
                </v:textbox>
              </v:shape>
            </w:pict>
          </mc:Fallback>
        </mc:AlternateContent>
      </w:r>
      <w:proofErr w:type="spellStart"/>
      <w:r w:rsidRPr="00A71C17">
        <w:rPr>
          <w:rFonts w:ascii="Abyssinica SIL" w:hAnsi="Abyssinica SIL" w:cs="Abyssinica SIL"/>
          <w:sz w:val="22"/>
          <w:szCs w:val="22"/>
        </w:rPr>
        <w:t>መንፈስ</w:t>
      </w:r>
      <w:r>
        <w:rPr>
          <w:rFonts w:ascii="Abyssinica SIL" w:hAnsi="Abyssinica SIL" w:cs="Abyssinica SIL"/>
          <w:sz w:val="22"/>
          <w:szCs w:val="22"/>
        </w:rPr>
        <w:ruby>
          <w:rubyPr>
            <w:rubyAlign w:val="center"/>
            <w:hps w:val="11"/>
            <w:hpsRaise w:val="20"/>
            <w:hpsBaseText w:val="22"/>
            <w:lid w:val="en-US"/>
          </w:rubyPr>
          <w:rt>
            <w:r w:rsidR="00683E9C" w:rsidRPr="00510E46">
              <w:rPr>
                <w:rFonts w:ascii="Geʾez Manuscript Zemen" w:hAnsi="Geʾez Manuscript Zemen" w:cs="Geʾez Manuscript Zemen"/>
                <w:sz w:val="11"/>
                <w:szCs w:val="22"/>
              </w:rPr>
              <w:t></w:t>
            </w:r>
          </w:rt>
          <w:rubyBase>
            <w:r w:rsidR="00683E9C">
              <w:rPr>
                <w:rFonts w:ascii="Abyssinica SIL" w:hAnsi="Abyssinica SIL" w:cs="Abyssinica SIL"/>
                <w:sz w:val="22"/>
                <w:szCs w:val="22"/>
              </w:rPr>
              <w:t>ከ</w:t>
            </w:r>
          </w:rubyBase>
        </w:ruby>
      </w:r>
      <w:r w:rsidRPr="00A71C17">
        <w:rPr>
          <w:rFonts w:ascii="Abyssinica SIL" w:hAnsi="Abyssinica SIL" w:cs="Abyssinica SIL"/>
          <w:sz w:val="22"/>
          <w:szCs w:val="22"/>
        </w:rPr>
        <w:t>፡ቅ</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ወገ</w:t>
            </w:r>
          </w:rt>
          <w:rubyBase>
            <w:r w:rsidR="00683E9C">
              <w:rPr>
                <w:rFonts w:ascii="Abyssinica SIL" w:hAnsi="Abyssinica SIL" w:cs="Abyssinica SIL"/>
                <w:sz w:val="22"/>
                <w:szCs w:val="22"/>
              </w:rPr>
              <w:t>ዱስ</w:t>
            </w:r>
          </w:rubyBase>
        </w:ruby>
      </w:r>
      <w:r w:rsidRPr="00A71C17">
        <w:rPr>
          <w:rFonts w:ascii="Abyssinica SIL" w:hAnsi="Abyssinica SIL" w:cs="Abyssinica SIL"/>
          <w:sz w:val="22"/>
          <w:szCs w:val="22"/>
        </w:rPr>
        <w:t>፡እግዚ</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ናሁ</w:t>
            </w:r>
          </w:rt>
          <w:rubyBase>
            <w:r w:rsidR="00683E9C">
              <w:rPr>
                <w:rFonts w:ascii="Abyssinica SIL" w:hAnsi="Abyssinica SIL" w:cs="Abyssinica SIL"/>
                <w:sz w:val="22"/>
                <w:szCs w:val="22"/>
              </w:rPr>
              <w:t>ኦ</w:t>
            </w:r>
          </w:rubyBase>
        </w:ruby>
      </w:r>
      <w:r w:rsidRPr="00A71C17">
        <w:rPr>
          <w:rFonts w:ascii="Abyssinica SIL" w:hAnsi="Abyssinica SIL" w:cs="Abyssinica SIL"/>
          <w:sz w:val="22"/>
          <w:szCs w:val="22"/>
        </w:rPr>
        <w:t>፡</w:t>
      </w:r>
      <w:r>
        <w:rPr>
          <w:rFonts w:ascii="Abyssinica SIL" w:hAnsi="Abyssinica SIL" w:cs="Abyssinica SIL"/>
          <w:sz w:val="22"/>
          <w:szCs w:val="22"/>
        </w:rPr>
        <w:ruby>
          <w:rubyPr>
            <w:rubyAlign w:val="center"/>
            <w:hps w:val="11"/>
            <w:hpsRaise w:val="20"/>
            <w:hpsBaseText w:val="22"/>
            <w:lid w:val="en-US"/>
          </w:rubyPr>
          <w:rt>
            <w:r w:rsidR="00683E9C" w:rsidRPr="00B32131">
              <w:rPr>
                <w:rFonts w:ascii="Abyssinica SIL" w:hAnsi="Abyssinica SIL" w:cs="Abyssinica SIL"/>
                <w:sz w:val="11"/>
                <w:szCs w:val="22"/>
              </w:rPr>
              <w:t>᎐</w:t>
            </w:r>
          </w:rt>
          <w:rubyBase>
            <w:r w:rsidR="00683E9C">
              <w:rPr>
                <w:rFonts w:ascii="Abyssinica SIL" w:hAnsi="Abyssinica SIL" w:cs="Abyssinica SIL"/>
                <w:sz w:val="22"/>
                <w:szCs w:val="22"/>
              </w:rPr>
              <w:t>ፈ</w:t>
            </w:r>
          </w:rubyBase>
        </w:ruby>
      </w:r>
      <w:r w:rsidRPr="00A71C17">
        <w:rPr>
          <w:rFonts w:ascii="Abyssinica SIL" w:hAnsi="Abyssinica SIL" w:cs="Abyssinica SIL"/>
          <w:sz w:val="22"/>
          <w:szCs w:val="22"/>
        </w:rPr>
        <w:t>ኑ</w:t>
      </w:r>
      <w:proofErr w:type="spellEnd"/>
      <w:r w:rsidRPr="00A71C17">
        <w:rPr>
          <w:rFonts w:ascii="Abyssinica SIL" w:hAnsi="Abyssinica SIL" w:cs="Abyssinica SIL"/>
          <w:sz w:val="22"/>
          <w:szCs w:val="22"/>
        </w:rPr>
        <w:t>፡</w:t>
      </w:r>
      <w:r>
        <w:rPr>
          <w:rFonts w:ascii="Abyssinica SIL" w:hAnsi="Abyssinica SIL" w:cs="Abyssinica SIL"/>
          <w:sz w:val="22"/>
          <w:szCs w:val="22"/>
        </w:rPr>
        <w:ruby>
          <w:rubyPr>
            <w:rubyAlign w:val="right"/>
            <w:hps w:val="11"/>
            <w:hpsRaise w:val="20"/>
            <w:hpsBaseText w:val="22"/>
            <w:lid w:val="en-US"/>
          </w:rubyPr>
          <w:rt>
            <w:r w:rsidR="00683E9C" w:rsidRPr="002F59ED">
              <w:rPr>
                <w:rFonts w:ascii="Abyssinica SIL" w:hAnsi="Abyssinica SIL" w:cs="Abyssinica SIL"/>
                <w:sz w:val="11"/>
                <w:szCs w:val="22"/>
              </w:rPr>
              <w:t>ተስ</w:t>
            </w:r>
          </w:rt>
          <w:rubyBase>
            <w:r w:rsidR="00683E9C">
              <w:rPr>
                <w:rFonts w:ascii="Abyssinica SIL" w:hAnsi="Abyssinica SIL" w:cs="Abyssinica SIL"/>
                <w:sz w:val="22"/>
                <w:szCs w:val="22"/>
              </w:rPr>
              <w:t>ለነ</w:t>
            </w:r>
          </w:rubyBase>
        </w:ruby>
      </w:r>
      <w:r w:rsidRPr="00A71C17">
        <w:rPr>
          <w:rFonts w:ascii="Abyssinica SIL" w:hAnsi="Abyssinica SIL" w:cs="Abyssinica SIL"/>
          <w:sz w:val="22"/>
          <w:szCs w:val="22"/>
        </w:rPr>
        <w:t>፡</w:t>
      </w:r>
      <w:proofErr w:type="spellStart"/>
      <w:r w:rsidRPr="00A71C17">
        <w:rPr>
          <w:rFonts w:ascii="Abyssinica SIL" w:hAnsi="Abyssinica SIL" w:cs="Abyssinica SIL"/>
          <w:sz w:val="22"/>
          <w:szCs w:val="22"/>
        </w:rPr>
        <w:t>ወርመ</w:t>
      </w:r>
      <w:r>
        <w:rPr>
          <w:rFonts w:ascii="Abyssinica SIL" w:hAnsi="Abyssinica SIL" w:cs="Abyssinica SIL"/>
          <w:sz w:val="22"/>
          <w:szCs w:val="22"/>
        </w:rPr>
        <w:ruby>
          <w:rubyPr>
            <w:rubyAlign w:val="right"/>
            <w:hps w:val="11"/>
            <w:hpsRaise w:val="20"/>
            <w:hpsBaseText w:val="22"/>
            <w:lid w:val="en-US"/>
          </w:rubyPr>
          <w:rt>
            <w:r w:rsidR="00683E9C" w:rsidRPr="002F59ED">
              <w:rPr>
                <w:rFonts w:ascii="Abyssinica SIL" w:hAnsi="Abyssinica SIL" w:cs="Abyssinica SIL"/>
                <w:sz w:val="11"/>
                <w:szCs w:val="22"/>
              </w:rPr>
              <w:t>ውቱ</w:t>
            </w:r>
          </w:rt>
          <w:rubyBase>
            <w:r w:rsidR="00683E9C">
              <w:rPr>
                <w:rFonts w:ascii="Abyssinica SIL" w:hAnsi="Abyssinica SIL" w:cs="Abyssinica SIL"/>
                <w:sz w:val="22"/>
                <w:szCs w:val="22"/>
              </w:rPr>
              <w:t>ንፈ</w:t>
            </w:r>
          </w:rubyBase>
        </w:ruby>
      </w:r>
      <w:r w:rsidRPr="00A71C17">
        <w:rPr>
          <w:rFonts w:ascii="Abyssinica SIL" w:hAnsi="Abyssinica SIL" w:cs="Abyssinica SIL"/>
          <w:sz w:val="22"/>
          <w:szCs w:val="22"/>
        </w:rPr>
        <w:t>ስ፡አ</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ይከ</w:t>
            </w:r>
          </w:rt>
          <w:rubyBase>
            <w:r w:rsidR="00683E9C">
              <w:rPr>
                <w:rFonts w:ascii="Abyssinica SIL" w:hAnsi="Abyssinica SIL" w:cs="Abyssinica SIL"/>
                <w:sz w:val="22"/>
                <w:szCs w:val="22"/>
              </w:rPr>
              <w:t>ዚዝ</w:t>
            </w:r>
          </w:rubyBase>
        </w:ruby>
      </w:r>
      <w:r w:rsidRPr="00A71C17">
        <w:rPr>
          <w:rFonts w:ascii="Abyssinica SIL" w:hAnsi="Abyssinica SIL" w:cs="Abyssinica SIL"/>
          <w:sz w:val="22"/>
          <w:szCs w:val="22"/>
        </w:rPr>
        <w:t>፡አጽ</w:t>
      </w:r>
      <w:r>
        <w:rPr>
          <w:rFonts w:ascii="Abyssinica SIL" w:hAnsi="Abyssinica SIL" w:cs="Abyssinica SIL"/>
          <w:sz w:val="22"/>
          <w:szCs w:val="22"/>
        </w:rPr>
        <w:ruby>
          <w:rubyPr>
            <w:rubyAlign w:val="center"/>
            <w:hps w:val="11"/>
            <w:hpsRaise w:val="20"/>
            <w:hpsBaseText w:val="22"/>
            <w:lid w:val="en-US"/>
          </w:rubyPr>
          <w:rt>
            <w:r w:rsidR="00683E9C" w:rsidRPr="002A3EE3">
              <w:rPr>
                <w:rFonts w:ascii="Abyssinica SIL" w:hAnsi="Abyssinica SIL" w:cs="Abyssinica SIL"/>
                <w:sz w:val="11"/>
                <w:szCs w:val="22"/>
              </w:rPr>
              <w:t>᎐</w:t>
            </w:r>
          </w:rt>
          <w:rubyBase>
            <w:r w:rsidR="00683E9C">
              <w:rPr>
                <w:rFonts w:ascii="Abyssinica SIL" w:hAnsi="Abyssinica SIL" w:cs="Abyssinica SIL"/>
                <w:sz w:val="22"/>
                <w:szCs w:val="22"/>
              </w:rPr>
              <w:t>ን</w:t>
            </w:r>
          </w:rubyBase>
        </w:ruby>
      </w:r>
      <w:r w:rsidRPr="00A71C17">
        <w:rPr>
          <w:rFonts w:ascii="Abyssinica SIL" w:hAnsi="Abyssinica SIL" w:cs="Abyssinica SIL"/>
          <w:sz w:val="22"/>
          <w:szCs w:val="22"/>
        </w:rPr>
        <w:t>ዓ</w:t>
      </w:r>
      <w:proofErr w:type="spellEnd"/>
      <w:r>
        <w:rPr>
          <w:rFonts w:ascii="Abyssinica SIL" w:hAnsi="Abyssinica SIL" w:cs="Abyssinica SIL"/>
          <w:sz w:val="22"/>
          <w:szCs w:val="22"/>
        </w:rPr>
        <w:fldChar w:fldCharType="begin"/>
      </w:r>
      <w:r>
        <w:rPr>
          <w:rFonts w:ascii="Abyssinica SIL" w:hAnsi="Abyssinica SIL" w:cs="Abyssinica SIL"/>
          <w:sz w:val="22"/>
          <w:szCs w:val="22"/>
        </w:rPr>
        <w:instrText xml:space="preserve"> eq \* jc0 \* "Font:Abyssinica SIL" \* hps11 \o\ac(\s\up 10(</w:instrText>
      </w:r>
      <w:r w:rsidRPr="002A3EE3">
        <w:rPr>
          <w:rFonts w:ascii="Abyssinica SIL" w:hAnsi="Abyssinica SIL" w:cs="Abyssinica SIL"/>
          <w:sz w:val="11"/>
          <w:szCs w:val="22"/>
        </w:rPr>
        <w:instrText>ር</w:instrText>
      </w:r>
      <w:r>
        <w:rPr>
          <w:rFonts w:ascii="Abyssinica SIL" w:hAnsi="Abyssinica SIL" w:cs="Abyssinica SIL"/>
          <w:sz w:val="22"/>
          <w:szCs w:val="22"/>
        </w:rPr>
        <w:instrText>),ኒ)</w:instrText>
      </w:r>
      <w:r>
        <w:rPr>
          <w:rFonts w:ascii="Abyssinica SIL" w:hAnsi="Abyssinica SIL" w:cs="Abyssinica SIL"/>
          <w:sz w:val="22"/>
          <w:szCs w:val="22"/>
        </w:rPr>
        <w:fldChar w:fldCharType="end"/>
      </w:r>
      <w:r w:rsidRPr="00A71C17">
        <w:rPr>
          <w:rFonts w:ascii="Abyssinica SIL" w:hAnsi="Abyssinica SIL" w:cs="Abyssinica SIL"/>
          <w:sz w:val="22"/>
          <w:szCs w:val="22"/>
        </w:rPr>
        <w:t>፡</w:t>
      </w:r>
    </w:p>
    <w:p w14:paraId="48373740" w14:textId="77777777" w:rsidR="00683E9C" w:rsidRPr="00A71C17" w:rsidRDefault="00683E9C" w:rsidP="00683E9C">
      <w:pPr>
        <w:spacing w:line="360" w:lineRule="auto"/>
        <w:ind w:left="720"/>
        <w:rPr>
          <w:rFonts w:ascii="Abyssinica SIL" w:hAnsi="Abyssinica SIL" w:cs="Abyssinica SIL"/>
          <w:sz w:val="22"/>
          <w:szCs w:val="22"/>
        </w:rPr>
      </w:pPr>
      <w:r>
        <w:rPr>
          <w:noProof/>
        </w:rPr>
        <mc:AlternateContent>
          <mc:Choice Requires="wps">
            <w:drawing>
              <wp:anchor distT="0" distB="0" distL="114300" distR="114300" simplePos="0" relativeHeight="251722752" behindDoc="0" locked="0" layoutInCell="1" allowOverlap="1" wp14:anchorId="64BDB1A8" wp14:editId="5C555E35">
                <wp:simplePos x="0" y="0"/>
                <wp:positionH relativeFrom="column">
                  <wp:posOffset>420011</wp:posOffset>
                </wp:positionH>
                <wp:positionV relativeFrom="paragraph">
                  <wp:posOffset>223596</wp:posOffset>
                </wp:positionV>
                <wp:extent cx="3486971" cy="166254"/>
                <wp:effectExtent l="0" t="0" r="0" b="0"/>
                <wp:wrapNone/>
                <wp:docPr id="363190815" name="Text Box 11"/>
                <wp:cNvGraphicFramePr/>
                <a:graphic xmlns:a="http://schemas.openxmlformats.org/drawingml/2006/main">
                  <a:graphicData uri="http://schemas.microsoft.com/office/word/2010/wordprocessingShape">
                    <wps:wsp>
                      <wps:cNvSpPr txBox="1"/>
                      <wps:spPr>
                        <a:xfrm>
                          <a:off x="0" y="0"/>
                          <a:ext cx="3486971" cy="166254"/>
                        </a:xfrm>
                        <a:prstGeom prst="rect">
                          <a:avLst/>
                        </a:prstGeom>
                        <a:noFill/>
                        <a:ln w="6350">
                          <a:noFill/>
                        </a:ln>
                      </wps:spPr>
                      <wps:txbx>
                        <w:txbxContent>
                          <w:p w14:paraId="3951DF94" w14:textId="77777777" w:rsidR="00683E9C" w:rsidRPr="00FB17F4" w:rsidRDefault="00683E9C" w:rsidP="00683E9C">
                            <w:pPr>
                              <w:rPr>
                                <w:rFonts w:ascii="Nyala" w:hAnsi="Nyala"/>
                                <w:color w:val="EE0000"/>
                                <w:sz w:val="11"/>
                                <w:szCs w:val="11"/>
                              </w:rPr>
                            </w:pPr>
                            <w:r w:rsidRPr="00FB17F4">
                              <w:rPr>
                                <w:rFonts w:ascii="Nyala" w:hAnsi="Nyala"/>
                                <w:color w:val="EE0000"/>
                                <w:sz w:val="11"/>
                                <w:szCs w:val="11"/>
                                <w:lang w:val="x-none"/>
                              </w:rPr>
                              <w:t>᎐</w:t>
                            </w:r>
                            <w:r>
                              <w:rPr>
                                <w:rFonts w:ascii="Nyala" w:hAnsi="Nyala"/>
                                <w:color w:val="EE0000"/>
                                <w:sz w:val="11"/>
                                <w:szCs w:val="11"/>
                                <w:lang w:val="x-none"/>
                              </w:rPr>
                              <w:t xml:space="preserve">        ᎖               ምር                               ᎖                    ንሴ             ᎐            ᎕           ቲሁ               ᎐       ነጺ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DB1A8" id="_x0000_s1032" type="#_x0000_t202" style="position:absolute;left:0;text-align:left;margin-left:33.05pt;margin-top:17.6pt;width:274.55pt;height:13.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7v1GwIAADMEAAAOAAAAZHJzL2Uyb0RvYy54bWysU01vGyEQvVfqf0Dc6107tpOsvI7cRK4q&#13;&#10;WUkkp8oZs+BdCRgK2Lvur+/A+ktpT1UvMDDDfLz3mD10WpG9cL4BU9LhIKdEGA5VY7Yl/fG2/HJH&#13;&#10;iQ/MVEyBESU9CE8f5p8/zVpbiBHUoCrhCCYxvmhtSesQbJFlntdCMz8AKww6JTjNAh7dNqscazG7&#13;&#10;Vtkoz6dZC66yDrjwHm+feiedp/xSCh5epPQiEFVS7C2k1aV1E9dsPmPF1jFbN/zYBvuHLjRrDBY9&#13;&#10;p3pigZGda/5IpRvuwIMMAw46AykbLtIMOM0w/zDNumZWpFkQHG/PMPn/l5Y/79f21ZHQfYUOCYyA&#13;&#10;tNYXHi/jPJ10Ou7YKUE/Qng4wya6QDhe3ozvpve3Q0o4+obT6Wgyjmmyy2vrfPgmQJNolNQhLQkt&#13;&#10;tl/50IeeQmIxA8tGqUSNMqQt6fRmkqcHZw8mVwZrXHqNVug2HWkqfHCaYwPVAcdz0DPvLV822MOK&#13;&#10;+fDKHFKNE6F8wwsuUgHWgqNFSQ3u19/uYzwygF5KWpROSf3PHXOCEvXdIDf3w/E4ai0dxpPbER7c&#13;&#10;tWdz7TE7/QioTsQPu0tmjA/qZEoH+h1VvohV0cUMx9olDSfzMfSCxl/CxWKRglBdloWVWVseU0dU&#13;&#10;I8Jv3Ttz9khDQAKf4SQyVnxgo4/t+VjsAsgmURVx7lE9wo/KTGQff1GU/vU5RV3++vw3AAAA//8D&#13;&#10;AFBLAwQUAAYACAAAACEAoieIY+IAAAANAQAADwAAAGRycy9kb3ducmV2LnhtbExPPU/DMBDdkfof&#13;&#10;rKvERp0EGlVpnKoKqpAQDC1d2JzYTSLsc4jdNvDruUxlOb3Tu3sf+Wa0hl304DuHAuJFBExj7VSH&#13;&#10;jYDjx+5hBcwHiUoah1rAj/awKWZ3ucyUu+JeXw6hYSSCPpMC2hD6jHNft9pKv3C9RuJObrAy0Do0&#13;&#10;XA3ySuLW8CSKUm5lh+TQyl6Xra6/Dmcr4LXcvct9ldjVrylf3k7b/vv4uRTifj4+r2ls18CCHsPt&#13;&#10;A6YOlB8KCla5MyrPjIA0jelSwOMyAUZ8Gk+gmsAT8CLn/1sUfwAAAP//AwBQSwECLQAUAAYACAAA&#13;&#10;ACEAtoM4kv4AAADhAQAAEwAAAAAAAAAAAAAAAAAAAAAAW0NvbnRlbnRfVHlwZXNdLnhtbFBLAQIt&#13;&#10;ABQABgAIAAAAIQA4/SH/1gAAAJQBAAALAAAAAAAAAAAAAAAAAC8BAABfcmVscy8ucmVsc1BLAQIt&#13;&#10;ABQABgAIAAAAIQDYh7v1GwIAADMEAAAOAAAAAAAAAAAAAAAAAC4CAABkcnMvZTJvRG9jLnhtbFBL&#13;&#10;AQItABQABgAIAAAAIQCiJ4hj4gAAAA0BAAAPAAAAAAAAAAAAAAAAAHUEAABkcnMvZG93bnJldi54&#13;&#10;bWxQSwUGAAAAAAQABADzAAAAhAUAAAAA&#13;&#10;" filled="f" stroked="f" strokeweight=".5pt">
                <v:textbox>
                  <w:txbxContent>
                    <w:p w14:paraId="3951DF94" w14:textId="77777777" w:rsidR="00683E9C" w:rsidRPr="00FB17F4" w:rsidRDefault="00683E9C" w:rsidP="00683E9C">
                      <w:pPr>
                        <w:rPr>
                          <w:rFonts w:ascii="Nyala" w:hAnsi="Nyala"/>
                          <w:color w:val="EE0000"/>
                          <w:sz w:val="11"/>
                          <w:szCs w:val="11"/>
                        </w:rPr>
                      </w:pPr>
                      <w:r w:rsidRPr="00FB17F4">
                        <w:rPr>
                          <w:rFonts w:ascii="Nyala" w:hAnsi="Nyala"/>
                          <w:color w:val="EE0000"/>
                          <w:sz w:val="11"/>
                          <w:szCs w:val="11"/>
                          <w:lang w:val="x-none"/>
                        </w:rPr>
                        <w:t>᎐</w:t>
                      </w:r>
                      <w:r>
                        <w:rPr>
                          <w:rFonts w:ascii="Nyala" w:hAnsi="Nyala"/>
                          <w:color w:val="EE0000"/>
                          <w:sz w:val="11"/>
                          <w:szCs w:val="11"/>
                          <w:lang w:val="x-none"/>
                        </w:rPr>
                        <w:t xml:space="preserve">        ᎖               ምር                               ᎖                    ንሴ             ᎐            ᎕           ቲሁ               ᎐       ነጺ</w:t>
                      </w:r>
                    </w:p>
                  </w:txbxContent>
                </v:textbox>
              </v:shape>
            </w:pict>
          </mc:Fallback>
        </mc:AlternateContent>
      </w:r>
      <w:proofErr w:type="spellStart"/>
      <w:r w:rsidRPr="00A71C17">
        <w:rPr>
          <w:rFonts w:ascii="Abyssinica SIL" w:hAnsi="Abyssinica SIL" w:cs="Abyssinica SIL"/>
          <w:sz w:val="22"/>
          <w:szCs w:val="22"/>
        </w:rPr>
        <w:t>መ</w:t>
      </w:r>
      <w:r>
        <w:rPr>
          <w:rFonts w:ascii="Abyssinica SIL" w:hAnsi="Abyssinica SIL" w:cs="Abyssinica SIL"/>
          <w:sz w:val="22"/>
          <w:szCs w:val="22"/>
          <w:lang w:val="am-ET"/>
        </w:rPr>
        <w:ruby>
          <w:rubyPr>
            <w:rubyAlign w:val="center"/>
            <w:hps w:val="11"/>
            <w:hpsRaise w:val="20"/>
            <w:hpsBaseText w:val="22"/>
            <w:lid w:val="en-US"/>
          </w:rubyPr>
          <w:rt>
            <w:r w:rsidR="00683E9C" w:rsidRPr="002A3EE3">
              <w:rPr>
                <w:rFonts w:ascii="Geʾez Manuscript Zemen" w:hAnsi="Geʾez Manuscript Zemen" w:cs="Geʾez Manuscript Zemen"/>
                <w:sz w:val="11"/>
                <w:szCs w:val="22"/>
                <w:lang w:val="am-ET"/>
              </w:rPr>
              <w:t>᎘</w:t>
            </w:r>
          </w:rt>
          <w:rubyBase>
            <w:r w:rsidR="00683E9C">
              <w:rPr>
                <w:rFonts w:ascii="Abyssinica SIL" w:hAnsi="Abyssinica SIL" w:cs="Abyssinica SIL"/>
                <w:sz w:val="22"/>
                <w:szCs w:val="22"/>
                <w:lang w:val="am-ET"/>
              </w:rPr>
              <w:t>ን</w:t>
            </w:r>
          </w:rubyBase>
        </w:ruby>
      </w:r>
      <w:r w:rsidRPr="00A71C17">
        <w:rPr>
          <w:rFonts w:ascii="Abyssinica SIL" w:hAnsi="Abyssinica SIL" w:cs="Abyssinica SIL"/>
          <w:sz w:val="22"/>
          <w:szCs w:val="22"/>
        </w:rPr>
        <w:t>ፈስ፡ቅዱስ፡ዘተፈነ</w:t>
      </w:r>
      <w:r>
        <w:rPr>
          <w:rFonts w:ascii="Abyssinica SIL" w:hAnsi="Abyssinica SIL" w:cs="Abyssinica SIL"/>
          <w:sz w:val="22"/>
          <w:szCs w:val="22"/>
        </w:rPr>
        <w:ruby>
          <w:rubyPr>
            <w:rubyAlign w:val="right"/>
            <w:hps w:val="11"/>
            <w:hpsRaise w:val="20"/>
            <w:hpsBaseText w:val="22"/>
            <w:lid w:val="en-US"/>
          </w:rubyPr>
          <w:rt>
            <w:r w:rsidR="00683E9C" w:rsidRPr="002F59ED">
              <w:rPr>
                <w:rFonts w:ascii="Abyssinica SIL" w:hAnsi="Abyssinica SIL" w:cs="Abyssinica SIL"/>
                <w:sz w:val="11"/>
                <w:szCs w:val="22"/>
              </w:rPr>
              <w:t>ር</w:t>
            </w:r>
          </w:rt>
          <w:rubyBase>
            <w:r w:rsidR="00683E9C">
              <w:rPr>
                <w:rFonts w:ascii="Abyssinica SIL" w:hAnsi="Abyssinica SIL" w:cs="Abyssinica SIL"/>
                <w:sz w:val="22"/>
                <w:szCs w:val="22"/>
              </w:rPr>
              <w:t>ወ</w:t>
            </w:r>
          </w:rubyBase>
        </w:ruby>
      </w:r>
      <w:r w:rsidRPr="00A71C17">
        <w:rPr>
          <w:rFonts w:ascii="Abyssinica SIL" w:hAnsi="Abyssinica SIL" w:cs="Abyssinica SIL"/>
          <w:sz w:val="22"/>
          <w:szCs w:val="22"/>
        </w:rPr>
        <w:t>፡ኀበ፡</w:t>
      </w:r>
      <w:r w:rsidRPr="002F59ED">
        <w:rPr>
          <w:rFonts w:ascii="Abyssinica SIL" w:hAnsi="Abyssinica SIL" w:cs="Abyssinica SIL"/>
          <w:color w:val="EE0000"/>
          <w:sz w:val="22"/>
          <w:szCs w:val="22"/>
        </w:rPr>
        <w:t>ማ</w:t>
      </w:r>
      <w:proofErr w:type="spellEnd"/>
      <w:r>
        <w:rPr>
          <w:rFonts w:ascii="Abyssinica SIL" w:hAnsi="Abyssinica SIL" w:cs="Abyssinica SIL"/>
          <w:color w:val="EE0000"/>
          <w:sz w:val="22"/>
          <w:szCs w:val="22"/>
          <w:lang w:val="am-ET"/>
        </w:rPr>
        <w:t>ርያ</w:t>
      </w:r>
      <w:proofErr w:type="spellStart"/>
      <w:r w:rsidRPr="002F59ED">
        <w:rPr>
          <w:rFonts w:ascii="Abyssinica SIL" w:hAnsi="Abyssinica SIL" w:cs="Abyssinica SIL"/>
          <w:color w:val="EE0000"/>
          <w:sz w:val="22"/>
          <w:szCs w:val="22"/>
        </w:rPr>
        <w:t>ም</w:t>
      </w:r>
      <w:r w:rsidRPr="00A71C17">
        <w:rPr>
          <w:rFonts w:ascii="Abyssinica SIL" w:hAnsi="Abyssinica SIL" w:cs="Abyssinica SIL"/>
          <w:sz w:val="22"/>
          <w:szCs w:val="22"/>
        </w:rPr>
        <w:t>፡</w:t>
      </w:r>
      <w:r>
        <w:rPr>
          <w:rFonts w:ascii="Abyssinica SIL" w:hAnsi="Abyssinica SIL" w:cs="Abyssinica SIL"/>
          <w:sz w:val="22"/>
          <w:szCs w:val="22"/>
        </w:rPr>
        <w:ruby>
          <w:rubyPr>
            <w:rubyAlign w:val="center"/>
            <w:hps w:val="11"/>
            <w:hpsRaise w:val="20"/>
            <w:hpsBaseText w:val="22"/>
            <w:lid w:val="en-US"/>
          </w:rubyPr>
          <w:rt>
            <w:r w:rsidR="00683E9C" w:rsidRPr="003D3AA7">
              <w:rPr>
                <w:rFonts w:ascii="Abyssinica SIL" w:hAnsi="Abyssinica SIL" w:cs="Abyssinica SIL"/>
                <w:sz w:val="11"/>
                <w:szCs w:val="22"/>
              </w:rPr>
              <w:t>᎐</w:t>
            </w:r>
          </w:rt>
          <w:rubyBase>
            <w:r w:rsidR="00683E9C">
              <w:rPr>
                <w:rFonts w:ascii="Abyssinica SIL" w:hAnsi="Abyssinica SIL" w:cs="Abyssinica SIL"/>
                <w:sz w:val="22"/>
                <w:szCs w:val="22"/>
              </w:rPr>
              <w:t>በ</w:t>
            </w:r>
          </w:rubyBase>
        </w:ruby>
      </w:r>
      <w:r w:rsidRPr="00A71C17">
        <w:rPr>
          <w:rFonts w:ascii="Abyssinica SIL" w:hAnsi="Abyssinica SIL" w:cs="Abyssinica SIL"/>
          <w:sz w:val="22"/>
          <w:szCs w:val="22"/>
        </w:rPr>
        <w:t>ተድላ፡መለኮ</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ርስ</w:t>
            </w:r>
          </w:rt>
          <w:rubyBase>
            <w:r w:rsidR="00683E9C">
              <w:rPr>
                <w:rFonts w:ascii="Abyssinica SIL" w:hAnsi="Abyssinica SIL" w:cs="Abyssinica SIL"/>
                <w:sz w:val="22"/>
                <w:szCs w:val="22"/>
              </w:rPr>
              <w:t>ት</w:t>
            </w:r>
          </w:rubyBase>
        </w:ruby>
      </w:r>
      <w:r w:rsidRPr="00A71C17">
        <w:rPr>
          <w:rFonts w:ascii="Abyssinica SIL" w:hAnsi="Abyssinica SIL" w:cs="Abyssinica SIL"/>
          <w:sz w:val="22"/>
          <w:szCs w:val="22"/>
        </w:rPr>
        <w:t>፡ይረ</w:t>
      </w:r>
      <w:proofErr w:type="spellEnd"/>
      <w:r>
        <w:rPr>
          <w:rFonts w:ascii="Abyssinica SIL" w:hAnsi="Abyssinica SIL" w:cs="Abyssinica SIL"/>
          <w:sz w:val="22"/>
          <w:szCs w:val="22"/>
        </w:rPr>
        <w:fldChar w:fldCharType="begin"/>
      </w:r>
      <w:r>
        <w:rPr>
          <w:rFonts w:ascii="Abyssinica SIL" w:hAnsi="Abyssinica SIL" w:cs="Abyssinica SIL"/>
          <w:sz w:val="22"/>
          <w:szCs w:val="22"/>
        </w:rPr>
        <w:instrText>EQ \* jc4 \* "Font:Abyssinica SIL" \* hps11 \o\ar(\s\up 10(</w:instrText>
      </w:r>
      <w:r w:rsidRPr="002F59ED">
        <w:rPr>
          <w:rFonts w:ascii="Abyssinica SIL" w:hAnsi="Abyssinica SIL" w:cs="Abyssinica SIL"/>
          <w:sz w:val="11"/>
          <w:szCs w:val="22"/>
        </w:rPr>
        <w:instrText xml:space="preserve">ጲ </w:instrText>
      </w:r>
      <w:r>
        <w:rPr>
          <w:rFonts w:ascii="Abyssinica SIL" w:hAnsi="Abyssinica SIL" w:cs="Abyssinica SIL"/>
          <w:sz w:val="22"/>
          <w:szCs w:val="22"/>
        </w:rPr>
        <w:instrText>),ድ)</w:instrText>
      </w:r>
      <w:r>
        <w:rPr>
          <w:rFonts w:ascii="Abyssinica SIL" w:hAnsi="Abyssinica SIL" w:cs="Abyssinica SIL"/>
          <w:sz w:val="22"/>
          <w:szCs w:val="22"/>
        </w:rPr>
        <w:fldChar w:fldCharType="end"/>
      </w:r>
      <w:r w:rsidRPr="00A71C17">
        <w:rPr>
          <w:rFonts w:ascii="Abyssinica SIL" w:hAnsi="Abyssinica SIL" w:cs="Abyssinica SIL"/>
          <w:sz w:val="22"/>
          <w:szCs w:val="22"/>
        </w:rPr>
        <w:t>፡</w:t>
      </w:r>
      <w:r w:rsidRPr="00A71C17">
        <w:rPr>
          <w:rFonts w:ascii="Abyssinica SIL" w:hAnsi="Abyssinica SIL" w:cs="Abyssinica SIL"/>
          <w:sz w:val="22"/>
          <w:szCs w:val="22"/>
          <w:lang w:val="am-ET"/>
        </w:rPr>
        <w:br/>
      </w:r>
      <w:r>
        <w:rPr>
          <w:rFonts w:ascii="Abyssinica SIL" w:hAnsi="Abyssinica SIL" w:cs="Abyssinica SIL"/>
          <w:sz w:val="22"/>
          <w:szCs w:val="22"/>
          <w:lang w:val="am-ET"/>
        </w:rPr>
        <w:ruby>
          <w:rubyPr>
            <w:rubyAlign w:val="center"/>
            <w:hps w:val="11"/>
            <w:hpsRaise w:val="20"/>
            <w:hpsBaseText w:val="22"/>
            <w:lid w:val="en-US"/>
          </w:rubyPr>
          <w:rt>
            <w:r w:rsidR="00683E9C" w:rsidRPr="003D3AA7">
              <w:rPr>
                <w:rFonts w:ascii="Abyssinica SIL" w:hAnsi="Abyssinica SIL" w:cs="Abyssinica SIL"/>
                <w:sz w:val="11"/>
                <w:szCs w:val="22"/>
                <w:lang w:val="am-ET"/>
              </w:rPr>
              <w:t>᎐</w:t>
            </w:r>
          </w:rt>
          <w:rubyBase>
            <w:r w:rsidR="00683E9C">
              <w:rPr>
                <w:rFonts w:ascii="Abyssinica SIL" w:hAnsi="Abyssinica SIL" w:cs="Abyssinica SIL"/>
                <w:sz w:val="22"/>
                <w:szCs w:val="22"/>
                <w:lang w:val="am-ET"/>
              </w:rPr>
              <w:t>መ</w:t>
            </w:r>
          </w:rubyBase>
        </w:ruby>
      </w:r>
      <w:r>
        <w:rPr>
          <w:rFonts w:ascii="Abyssinica SIL" w:hAnsi="Abyssinica SIL" w:cs="Abyssinica SIL"/>
          <w:sz w:val="22"/>
          <w:szCs w:val="22"/>
          <w:lang w:val="am-ET"/>
        </w:rPr>
        <w:t>ን</w:t>
      </w:r>
      <w:r w:rsidRPr="00A71C17">
        <w:rPr>
          <w:rFonts w:ascii="Abyssinica SIL" w:hAnsi="Abyssinica SIL" w:cs="Abyssinica SIL"/>
          <w:sz w:val="22"/>
          <w:szCs w:val="22"/>
          <w:lang w:val="am-ET"/>
        </w:rPr>
        <w:t>ፈስ፡ቅ</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F59ED">
        <w:rPr>
          <w:rFonts w:ascii="Abyssinica SIL" w:hAnsi="Abyssinica SIL" w:cs="Abyssinica SIL"/>
          <w:sz w:val="11"/>
          <w:szCs w:val="22"/>
          <w:lang w:val="am-ET"/>
        </w:rPr>
        <w:instrText>ድ</w:instrText>
      </w:r>
      <w:r>
        <w:rPr>
          <w:rFonts w:ascii="Abyssinica SIL" w:hAnsi="Abyssinica SIL" w:cs="Abyssinica SIL"/>
          <w:sz w:val="22"/>
          <w:szCs w:val="22"/>
          <w:lang w:val="am-ET"/>
        </w:rPr>
        <w:instrText>),ዱ)</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ስ፡ዲቦ፡ዝን</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3D3AA7">
        <w:rPr>
          <w:rFonts w:ascii="Abyssinica SIL" w:hAnsi="Abyssinica SIL" w:cs="Abyssinica SIL"/>
          <w:sz w:val="11"/>
          <w:szCs w:val="22"/>
          <w:lang w:val="am-ET"/>
        </w:rPr>
        <w:instrText>᎕</w:instrText>
      </w:r>
      <w:r>
        <w:rPr>
          <w:rFonts w:ascii="Abyssinica SIL" w:hAnsi="Abyssinica SIL" w:cs="Abyssinica SIL"/>
          <w:sz w:val="22"/>
          <w:szCs w:val="22"/>
          <w:lang w:val="am-ET"/>
        </w:rPr>
        <w:instrText>),ቱ)</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፡ቍር</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2F59ED">
        <w:rPr>
          <w:rFonts w:ascii="Abyssinica SIL" w:hAnsi="Abyssinica SIL" w:cs="Abyssinica SIL"/>
          <w:sz w:val="11"/>
          <w:szCs w:val="22"/>
          <w:lang w:val="am-ET"/>
        </w:rPr>
        <w:instrText>በበ</w:instrText>
      </w:r>
      <w:r>
        <w:rPr>
          <w:rFonts w:ascii="Abyssinica SIL" w:hAnsi="Abyssinica SIL" w:cs="Abyssinica SIL"/>
          <w:sz w:val="22"/>
          <w:szCs w:val="22"/>
          <w:lang w:val="am-ET"/>
        </w:rPr>
        <w:instrText>),ባን)</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፡ዘ</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2038F5">
        <w:rPr>
          <w:rFonts w:ascii="Abyssinica SIL" w:hAnsi="Abyssinica SIL" w:cs="Abyssinica SIL"/>
          <w:sz w:val="11"/>
          <w:szCs w:val="22"/>
          <w:lang w:val="am-ET"/>
        </w:rPr>
        <w:instrText>ልዋ</w:instrText>
      </w:r>
      <w:r>
        <w:rPr>
          <w:rFonts w:ascii="Abyssinica SIL" w:hAnsi="Abyssinica SIL" w:cs="Abyssinica SIL"/>
          <w:sz w:val="22"/>
          <w:szCs w:val="22"/>
          <w:lang w:val="am-ET"/>
        </w:rPr>
        <w:instrText>),ቤተ)</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፡ክርስቲ</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3D3AA7">
        <w:rPr>
          <w:rFonts w:ascii="Abyssinica SIL" w:hAnsi="Abyssinica SIL" w:cs="Abyssinica SIL"/>
          <w:sz w:val="11"/>
          <w:szCs w:val="22"/>
          <w:lang w:val="am-ET"/>
        </w:rPr>
        <w:instrText>ለታ</w:instrText>
      </w:r>
      <w:r>
        <w:rPr>
          <w:rFonts w:ascii="Abyssinica SIL" w:hAnsi="Abyssinica SIL" w:cs="Abyssinica SIL"/>
          <w:sz w:val="22"/>
          <w:szCs w:val="22"/>
          <w:lang w:val="am-ET"/>
        </w:rPr>
        <w:instrText>),ያን)</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፡መ</w:t>
      </w:r>
      <w:r>
        <w:rPr>
          <w:rFonts w:ascii="Abyssinica SIL" w:hAnsi="Abyssinica SIL" w:cs="Abyssinica SIL"/>
          <w:sz w:val="22"/>
          <w:szCs w:val="22"/>
          <w:lang w:val="am-ET"/>
        </w:rPr>
        <w:t>ን</w:t>
      </w:r>
      <w:r w:rsidRPr="00A71C17">
        <w:rPr>
          <w:rFonts w:ascii="Abyssinica SIL" w:hAnsi="Abyssinica SIL" w:cs="Abyssinica SIL"/>
          <w:sz w:val="22"/>
          <w:szCs w:val="22"/>
          <w:lang w:val="am-ET"/>
        </w:rPr>
        <w:t>ፈ</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3D3AA7">
        <w:rPr>
          <w:rFonts w:ascii="Abyssinica SIL" w:hAnsi="Abyssinica SIL" w:cs="Abyssinica SIL"/>
          <w:sz w:val="11"/>
          <w:szCs w:val="22"/>
          <w:lang w:val="am-ET"/>
        </w:rPr>
        <w:instrText>ጻፍ</w:instrText>
      </w:r>
      <w:r>
        <w:rPr>
          <w:rFonts w:ascii="Abyssinica SIL" w:hAnsi="Abyssinica SIL" w:cs="Abyssinica SIL"/>
          <w:sz w:val="22"/>
          <w:szCs w:val="22"/>
          <w:lang w:val="am-ET"/>
        </w:rPr>
        <w:instrText>),ስከ)</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w:t>
      </w:r>
    </w:p>
    <w:p w14:paraId="094F6FEA" w14:textId="77777777" w:rsidR="00683E9C" w:rsidRPr="00717C8B" w:rsidRDefault="00683E9C" w:rsidP="00683E9C">
      <w:pPr>
        <w:rPr>
          <w:sz w:val="22"/>
          <w:szCs w:val="22"/>
          <w:lang w:val="en-GB"/>
        </w:rPr>
      </w:pPr>
    </w:p>
    <w:p w14:paraId="547E080C" w14:textId="7F13FDC6" w:rsidR="00C503ED" w:rsidRPr="00C503ED" w:rsidRDefault="00C503ED" w:rsidP="004B1048">
      <w:pPr>
        <w:spacing w:line="276" w:lineRule="auto"/>
        <w:ind w:firstLine="720"/>
        <w:jc w:val="both"/>
        <w:rPr>
          <w:sz w:val="22"/>
          <w:szCs w:val="22"/>
          <w:lang w:val="en-GB"/>
        </w:rPr>
      </w:pPr>
      <w:r>
        <w:rPr>
          <w:sz w:val="22"/>
          <w:szCs w:val="22"/>
          <w:lang w:val="en-GB"/>
        </w:rPr>
        <w:t xml:space="preserve">The </w:t>
      </w:r>
      <w:proofErr w:type="spellStart"/>
      <w:r>
        <w:rPr>
          <w:sz w:val="22"/>
          <w:szCs w:val="22"/>
          <w:lang w:val="en-GB"/>
        </w:rPr>
        <w:t>hareg</w:t>
      </w:r>
      <w:proofErr w:type="spellEnd"/>
      <w:r>
        <w:rPr>
          <w:sz w:val="22"/>
          <w:szCs w:val="22"/>
          <w:lang w:val="en-GB"/>
        </w:rPr>
        <w:t xml:space="preserve"> decoration that </w:t>
      </w:r>
      <w:r w:rsidR="00705D08">
        <w:rPr>
          <w:sz w:val="22"/>
          <w:szCs w:val="22"/>
          <w:lang w:val="en-GB"/>
        </w:rPr>
        <w:t>has appeared around a chapter title, and</w:t>
      </w:r>
      <w:r w:rsidR="00471C01">
        <w:rPr>
          <w:sz w:val="22"/>
          <w:szCs w:val="22"/>
          <w:lang w:val="en-GB"/>
        </w:rPr>
        <w:t xml:space="preserve"> evolved into elaborate work of art, takes on a separate form that appears commonly in hymnal manuscripts. This more regular </w:t>
      </w:r>
      <w:proofErr w:type="spellStart"/>
      <w:r w:rsidR="00471C01">
        <w:rPr>
          <w:sz w:val="22"/>
          <w:szCs w:val="22"/>
          <w:lang w:val="en-GB"/>
        </w:rPr>
        <w:t>hareg</w:t>
      </w:r>
      <w:proofErr w:type="spellEnd"/>
      <w:r w:rsidR="00471C01">
        <w:rPr>
          <w:sz w:val="22"/>
          <w:szCs w:val="22"/>
          <w:lang w:val="en-GB"/>
        </w:rPr>
        <w:t xml:space="preserve">, is formed from alternating red-black, or black-red, dots that create a visual border to segment text regions on either side. </w:t>
      </w:r>
      <w:r w:rsidR="000C4079">
        <w:rPr>
          <w:sz w:val="22"/>
          <w:szCs w:val="22"/>
          <w:lang w:val="en-GB"/>
        </w:rPr>
        <w:t>We can see them applied in the sample below in around two of the three abbreviated section terms</w:t>
      </w:r>
      <w:r w:rsidR="008E544D">
        <w:rPr>
          <w:sz w:val="22"/>
          <w:szCs w:val="22"/>
          <w:lang w:val="en-GB"/>
        </w:rPr>
        <w:t>,</w:t>
      </w:r>
      <w:r w:rsidR="00A63BD4">
        <w:rPr>
          <w:sz w:val="22"/>
          <w:szCs w:val="22"/>
          <w:lang w:val="en-GB"/>
        </w:rPr>
        <w:t xml:space="preserve"> </w:t>
      </w:r>
      <w:r w:rsidR="00A63BD4" w:rsidRPr="00E355FA">
        <w:rPr>
          <w:rFonts w:ascii="Abyssinica SIL" w:hAnsi="Abyssinica SIL" w:cs="Abyssinica SIL"/>
          <w:color w:val="EE0000"/>
          <w:sz w:val="22"/>
          <w:szCs w:val="22"/>
          <w:lang w:val="am-ET"/>
        </w:rPr>
        <w:t>ዘዓርብ</w:t>
      </w:r>
      <w:r w:rsidR="00A63BD4" w:rsidRPr="00E355FA">
        <w:rPr>
          <w:rFonts w:cstheme="minorHAnsi"/>
          <w:color w:val="EE0000"/>
          <w:sz w:val="22"/>
          <w:szCs w:val="22"/>
          <w:lang w:val="am-ET"/>
        </w:rPr>
        <w:t xml:space="preserve"> </w:t>
      </w:r>
      <w:r w:rsidR="00A63BD4" w:rsidRPr="00A63BD4">
        <w:rPr>
          <w:rFonts w:cstheme="minorHAnsi"/>
          <w:sz w:val="22"/>
          <w:szCs w:val="22"/>
          <w:lang w:val="am-ET"/>
        </w:rPr>
        <w:t xml:space="preserve">and </w:t>
      </w:r>
      <w:r w:rsidR="00A63BD4" w:rsidRPr="00E355FA">
        <w:rPr>
          <w:rFonts w:ascii="Abyssinica SIL" w:hAnsi="Abyssinica SIL" w:cs="Abyssinica SIL"/>
          <w:color w:val="EE0000"/>
          <w:sz w:val="22"/>
          <w:szCs w:val="22"/>
          <w:lang w:val="am-ET"/>
        </w:rPr>
        <w:t>ዕዝል</w:t>
      </w:r>
      <w:r w:rsidR="00A63BD4" w:rsidRPr="00E355FA">
        <w:rPr>
          <w:rFonts w:cstheme="minorHAnsi"/>
          <w:color w:val="EE0000"/>
          <w:sz w:val="22"/>
          <w:szCs w:val="22"/>
          <w:lang w:val="am-ET"/>
        </w:rPr>
        <w:t xml:space="preserve"> </w:t>
      </w:r>
      <w:r w:rsidR="00A63BD4" w:rsidRPr="00A63BD4">
        <w:rPr>
          <w:rFonts w:cstheme="minorHAnsi"/>
          <w:sz w:val="22"/>
          <w:szCs w:val="22"/>
          <w:lang w:val="am-ET"/>
        </w:rPr>
        <w:t>respectively</w:t>
      </w:r>
      <w:r w:rsidR="008E544D">
        <w:rPr>
          <w:rFonts w:ascii="Nyala" w:hAnsi="Nyala" w:cs="Nyala"/>
          <w:sz w:val="22"/>
          <w:szCs w:val="22"/>
          <w:lang w:val="am-ET"/>
        </w:rPr>
        <w:t xml:space="preserve"> </w:t>
      </w:r>
      <w:sdt>
        <w:sdtPr>
          <w:rPr>
            <w:rFonts w:cstheme="minorHAnsi"/>
            <w:sz w:val="22"/>
            <w:szCs w:val="22"/>
            <w:lang w:val="am-ET"/>
          </w:rPr>
          <w:id w:val="1149942189"/>
          <w:citation/>
        </w:sdtPr>
        <w:sdtContent>
          <w:r w:rsidR="008E544D" w:rsidRPr="008E544D">
            <w:rPr>
              <w:rFonts w:cstheme="minorHAnsi"/>
              <w:sz w:val="22"/>
              <w:szCs w:val="22"/>
              <w:lang w:val="am-ET"/>
            </w:rPr>
            <w:fldChar w:fldCharType="begin"/>
          </w:r>
          <w:r w:rsidR="008E544D" w:rsidRPr="008E544D">
            <w:rPr>
              <w:rFonts w:cstheme="minorHAnsi"/>
              <w:sz w:val="22"/>
              <w:szCs w:val="22"/>
            </w:rPr>
            <w:instrText xml:space="preserve"> CITATION GIZAW1993 \l 1033 </w:instrText>
          </w:r>
          <w:r w:rsidR="008E544D" w:rsidRPr="008E544D">
            <w:rPr>
              <w:rFonts w:cstheme="minorHAnsi"/>
              <w:sz w:val="22"/>
              <w:szCs w:val="22"/>
              <w:lang w:val="am-ET"/>
            </w:rPr>
            <w:fldChar w:fldCharType="separate"/>
          </w:r>
          <w:r w:rsidR="00202A5F" w:rsidRPr="00202A5F">
            <w:rPr>
              <w:rFonts w:cstheme="minorHAnsi"/>
              <w:noProof/>
              <w:sz w:val="22"/>
              <w:szCs w:val="22"/>
            </w:rPr>
            <w:t>(Gizaw 1993EC)</w:t>
          </w:r>
          <w:r w:rsidR="008E544D" w:rsidRPr="008E544D">
            <w:rPr>
              <w:rFonts w:cstheme="minorHAnsi"/>
              <w:sz w:val="22"/>
              <w:szCs w:val="22"/>
              <w:lang w:val="am-ET"/>
            </w:rPr>
            <w:fldChar w:fldCharType="end"/>
          </w:r>
        </w:sdtContent>
      </w:sdt>
      <w:r w:rsidR="000C4079" w:rsidRPr="008E544D">
        <w:rPr>
          <w:rFonts w:cstheme="minorHAnsi"/>
          <w:sz w:val="22"/>
          <w:szCs w:val="22"/>
          <w:lang w:val="en-GB"/>
        </w:rPr>
        <w:t>.</w:t>
      </w:r>
    </w:p>
    <w:p w14:paraId="79CF8AB3" w14:textId="77777777" w:rsidR="00C503ED" w:rsidRDefault="00C503ED" w:rsidP="005D3F79">
      <w:pPr>
        <w:rPr>
          <w:lang w:val="en-GB"/>
        </w:rPr>
      </w:pPr>
    </w:p>
    <w:p w14:paraId="098FADB7" w14:textId="70FD2145" w:rsidR="00682772" w:rsidRPr="0044334A" w:rsidRDefault="00682772" w:rsidP="00682772">
      <w:pPr>
        <w:rPr>
          <w:i/>
          <w:iCs/>
          <w:sz w:val="22"/>
          <w:szCs w:val="22"/>
        </w:rPr>
      </w:pPr>
      <w:r w:rsidRPr="0044334A">
        <w:rPr>
          <w:i/>
          <w:iCs/>
          <w:sz w:val="22"/>
          <w:szCs w:val="22"/>
        </w:rPr>
        <w:t>[ include here Figure-16-Canon_L_6.3_I_250_S_1_60 s_2026-03-22-19-56-58_8747-</w:t>
      </w:r>
      <w:r w:rsidR="00C27B54">
        <w:rPr>
          <w:i/>
          <w:iCs/>
          <w:sz w:val="22"/>
          <w:szCs w:val="22"/>
        </w:rPr>
        <w:t>600DPI</w:t>
      </w:r>
      <w:r w:rsidRPr="0044334A">
        <w:rPr>
          <w:i/>
          <w:iCs/>
          <w:sz w:val="22"/>
          <w:szCs w:val="22"/>
        </w:rPr>
        <w:t>.jpg ]</w:t>
      </w:r>
    </w:p>
    <w:p w14:paraId="39DE5595" w14:textId="36FAD09D" w:rsidR="005D3F79" w:rsidRPr="00C503ED" w:rsidRDefault="009B6C63" w:rsidP="009B6C63">
      <w:pPr>
        <w:pStyle w:val="Caption"/>
        <w:jc w:val="center"/>
        <w:rPr>
          <w:sz w:val="22"/>
          <w:szCs w:val="22"/>
        </w:rPr>
      </w:pPr>
      <w:r>
        <w:t xml:space="preserve">Figure </w:t>
      </w:r>
      <w:fldSimple w:instr=" SEQ Figure \* ARABIC ">
        <w:r w:rsidR="00690E17">
          <w:rPr>
            <w:noProof/>
          </w:rPr>
          <w:t>16</w:t>
        </w:r>
      </w:fldSimple>
      <w:r>
        <w:t xml:space="preserve">: </w:t>
      </w:r>
      <w:proofErr w:type="spellStart"/>
      <w:r w:rsidRPr="00CD6044">
        <w:t>YəTəkle</w:t>
      </w:r>
      <w:proofErr w:type="spellEnd"/>
      <w:r w:rsidRPr="00CD6044">
        <w:t xml:space="preserve"> </w:t>
      </w:r>
      <w:proofErr w:type="spellStart"/>
      <w:r w:rsidRPr="00CD6044">
        <w:t>Aquaquam</w:t>
      </w:r>
      <w:proofErr w:type="spellEnd"/>
      <w:r w:rsidRPr="00CD6044">
        <w:t xml:space="preserve"> </w:t>
      </w:r>
      <w:proofErr w:type="spellStart"/>
      <w:r w:rsidRPr="00CD6044">
        <w:t>Zimame</w:t>
      </w:r>
      <w:proofErr w:type="spellEnd"/>
      <w:r w:rsidRPr="00CD6044">
        <w:t xml:space="preserve"> </w:t>
      </w:r>
      <w:proofErr w:type="spellStart"/>
      <w:r w:rsidRPr="00CD6044">
        <w:t>Milikit</w:t>
      </w:r>
      <w:proofErr w:type="spellEnd"/>
      <w:r w:rsidRPr="00CD6044">
        <w:t xml:space="preserve">, p. 152 </w:t>
      </w:r>
      <w:r>
        <w:t>(</w:t>
      </w:r>
      <w:r w:rsidRPr="00CD6044">
        <w:t>2000</w:t>
      </w:r>
      <w:r>
        <w:t>)</w:t>
      </w:r>
    </w:p>
    <w:p w14:paraId="755333D6" w14:textId="3A817756" w:rsidR="00F27A0F" w:rsidRDefault="00F27A0F" w:rsidP="004B1048"/>
    <w:p w14:paraId="011B73D0" w14:textId="7FECD5DA" w:rsidR="005D3F79" w:rsidRPr="004B1048" w:rsidRDefault="00042FDD" w:rsidP="00CD491D">
      <w:pPr>
        <w:spacing w:after="240" w:line="276" w:lineRule="auto"/>
        <w:ind w:firstLine="720"/>
        <w:jc w:val="both"/>
        <w:rPr>
          <w:rFonts w:cstheme="minorHAnsi"/>
          <w:sz w:val="22"/>
          <w:szCs w:val="22"/>
        </w:rPr>
      </w:pPr>
      <w:r w:rsidRPr="004B1048">
        <w:rPr>
          <w:rFonts w:cstheme="minorHAnsi"/>
          <w:sz w:val="22"/>
          <w:szCs w:val="22"/>
        </w:rPr>
        <w:t>A</w:t>
      </w:r>
      <w:r w:rsidR="00763B11" w:rsidRPr="004B1048">
        <w:rPr>
          <w:rFonts w:cstheme="minorHAnsi"/>
          <w:sz w:val="22"/>
          <w:szCs w:val="22"/>
        </w:rPr>
        <w:t xml:space="preserve"> specialization of the </w:t>
      </w:r>
      <w:r w:rsidRPr="004B1048">
        <w:rPr>
          <w:rFonts w:cstheme="minorHAnsi"/>
          <w:sz w:val="22"/>
          <w:szCs w:val="22"/>
        </w:rPr>
        <w:t>chanting practice</w:t>
      </w:r>
      <w:r w:rsidR="00763B11" w:rsidRPr="004B1048">
        <w:rPr>
          <w:rFonts w:cstheme="minorHAnsi"/>
          <w:sz w:val="22"/>
          <w:szCs w:val="22"/>
        </w:rPr>
        <w:t>, known as “</w:t>
      </w:r>
      <w:proofErr w:type="spellStart"/>
      <w:r w:rsidRPr="004B1048">
        <w:rPr>
          <w:rFonts w:cstheme="minorHAnsi"/>
          <w:sz w:val="22"/>
          <w:szCs w:val="22"/>
        </w:rPr>
        <w:t>A</w:t>
      </w:r>
      <w:r w:rsidR="00763B11" w:rsidRPr="004B1048">
        <w:rPr>
          <w:rFonts w:cstheme="minorHAnsi"/>
          <w:sz w:val="22"/>
          <w:szCs w:val="22"/>
        </w:rPr>
        <w:t>quaquam</w:t>
      </w:r>
      <w:proofErr w:type="spellEnd"/>
      <w:r w:rsidR="00763B11" w:rsidRPr="004B1048">
        <w:rPr>
          <w:rFonts w:cstheme="minorHAnsi"/>
          <w:sz w:val="22"/>
          <w:szCs w:val="22"/>
        </w:rPr>
        <w:t>”</w:t>
      </w:r>
      <w:r w:rsidR="00AB3A09">
        <w:rPr>
          <w:rFonts w:cstheme="minorHAnsi"/>
          <w:sz w:val="22"/>
          <w:szCs w:val="22"/>
        </w:rPr>
        <w:t xml:space="preserve"> (</w:t>
      </w:r>
      <w:r w:rsidR="00AB3A09" w:rsidRPr="00AB3A09">
        <w:rPr>
          <w:rFonts w:ascii="Abyssinica SIL" w:hAnsi="Abyssinica SIL" w:cs="Abyssinica SIL"/>
          <w:sz w:val="22"/>
          <w:szCs w:val="22"/>
          <w:lang w:val="am-ET"/>
        </w:rPr>
        <w:t>አቋቋም</w:t>
      </w:r>
      <w:r w:rsidR="00AB3A09">
        <w:rPr>
          <w:rFonts w:cstheme="minorHAnsi"/>
          <w:sz w:val="22"/>
          <w:szCs w:val="22"/>
        </w:rPr>
        <w:t>)</w:t>
      </w:r>
      <w:r w:rsidR="00763B11" w:rsidRPr="004B1048">
        <w:rPr>
          <w:rFonts w:cstheme="minorHAnsi"/>
          <w:sz w:val="22"/>
          <w:szCs w:val="22"/>
        </w:rPr>
        <w:t>,</w:t>
      </w:r>
      <w:r w:rsidRPr="004B1048">
        <w:rPr>
          <w:rFonts w:cstheme="minorHAnsi"/>
          <w:sz w:val="22"/>
          <w:szCs w:val="22"/>
        </w:rPr>
        <w:t xml:space="preserve"> is performed on special occasions and incorporates two instruments</w:t>
      </w:r>
      <w:r w:rsidR="00A153D7" w:rsidRPr="004B1048">
        <w:rPr>
          <w:rFonts w:cstheme="minorHAnsi"/>
          <w:sz w:val="22"/>
          <w:szCs w:val="22"/>
          <w:lang w:val="am-ET"/>
        </w:rPr>
        <w:t>,</w:t>
      </w:r>
      <w:r w:rsidRPr="004B1048">
        <w:rPr>
          <w:rFonts w:cstheme="minorHAnsi"/>
          <w:sz w:val="22"/>
          <w:szCs w:val="22"/>
        </w:rPr>
        <w:t xml:space="preserve"> and a gentle swaying dance</w:t>
      </w:r>
      <w:r w:rsidR="00A153D7" w:rsidRPr="004B1048">
        <w:rPr>
          <w:rFonts w:cstheme="minorHAnsi"/>
          <w:sz w:val="22"/>
          <w:szCs w:val="22"/>
          <w:lang w:val="am-ET"/>
        </w:rPr>
        <w:t>,</w:t>
      </w:r>
      <w:r w:rsidRPr="004B1048">
        <w:rPr>
          <w:rFonts w:cstheme="minorHAnsi"/>
          <w:sz w:val="22"/>
          <w:szCs w:val="22"/>
        </w:rPr>
        <w:t xml:space="preserve"> into the performance. The sistrum and a special staff, known as a “</w:t>
      </w:r>
      <w:proofErr w:type="spellStart"/>
      <w:r w:rsidRPr="004B1048">
        <w:rPr>
          <w:rFonts w:cstheme="minorHAnsi"/>
          <w:sz w:val="22"/>
          <w:szCs w:val="22"/>
        </w:rPr>
        <w:t>Mequamiya</w:t>
      </w:r>
      <w:proofErr w:type="spellEnd"/>
      <w:r w:rsidRPr="004B1048">
        <w:rPr>
          <w:rFonts w:cstheme="minorHAnsi"/>
          <w:sz w:val="22"/>
          <w:szCs w:val="22"/>
        </w:rPr>
        <w:t>”</w:t>
      </w:r>
      <w:r w:rsidR="00AB3A09">
        <w:rPr>
          <w:rFonts w:cstheme="minorHAnsi"/>
          <w:sz w:val="22"/>
          <w:szCs w:val="22"/>
        </w:rPr>
        <w:t xml:space="preserve"> (</w:t>
      </w:r>
      <w:r w:rsidR="00AB3A09" w:rsidRPr="00AB3A09">
        <w:rPr>
          <w:rFonts w:ascii="Abyssinica SIL" w:hAnsi="Abyssinica SIL" w:cs="Abyssinica SIL"/>
          <w:sz w:val="22"/>
          <w:szCs w:val="22"/>
          <w:lang w:val="am-ET"/>
        </w:rPr>
        <w:t>መቋሚያ</w:t>
      </w:r>
      <w:r w:rsidR="00AB3A09">
        <w:rPr>
          <w:rFonts w:cstheme="minorHAnsi"/>
          <w:sz w:val="22"/>
          <w:szCs w:val="22"/>
        </w:rPr>
        <w:t>)</w:t>
      </w:r>
      <w:r w:rsidR="00380BEA" w:rsidRPr="004B1048">
        <w:rPr>
          <w:rFonts w:cstheme="minorHAnsi"/>
          <w:sz w:val="22"/>
          <w:szCs w:val="22"/>
        </w:rPr>
        <w:t xml:space="preserve">, are the instruments introduced to accompany the melody which will </w:t>
      </w:r>
      <w:r w:rsidR="00B5645C">
        <w:rPr>
          <w:rFonts w:cstheme="minorHAnsi"/>
          <w:sz w:val="22"/>
          <w:szCs w:val="22"/>
        </w:rPr>
        <w:t xml:space="preserve">may </w:t>
      </w:r>
      <w:r w:rsidR="00380BEA" w:rsidRPr="004B1048">
        <w:rPr>
          <w:rFonts w:cstheme="minorHAnsi"/>
          <w:sz w:val="22"/>
          <w:szCs w:val="22"/>
        </w:rPr>
        <w:t xml:space="preserve">be under </w:t>
      </w:r>
      <w:r w:rsidR="00B5645C">
        <w:rPr>
          <w:rFonts w:cstheme="minorHAnsi"/>
          <w:sz w:val="22"/>
          <w:szCs w:val="22"/>
        </w:rPr>
        <w:t xml:space="preserve">any one of </w:t>
      </w:r>
      <w:r w:rsidR="00380BEA" w:rsidRPr="004B1048">
        <w:rPr>
          <w:rFonts w:cstheme="minorHAnsi"/>
          <w:sz w:val="22"/>
          <w:szCs w:val="22"/>
        </w:rPr>
        <w:t>the vocal mode</w:t>
      </w:r>
      <w:r w:rsidR="00B5645C">
        <w:rPr>
          <w:rFonts w:cstheme="minorHAnsi"/>
          <w:sz w:val="22"/>
          <w:szCs w:val="22"/>
        </w:rPr>
        <w:t>s</w:t>
      </w:r>
      <w:r w:rsidR="00380BEA" w:rsidRPr="004B1048">
        <w:rPr>
          <w:rFonts w:cstheme="minorHAnsi"/>
          <w:sz w:val="22"/>
          <w:szCs w:val="22"/>
        </w:rPr>
        <w:t xml:space="preserve">. In writing, the </w:t>
      </w:r>
      <w:r w:rsidRPr="004B1048">
        <w:rPr>
          <w:rFonts w:cstheme="minorHAnsi"/>
          <w:sz w:val="22"/>
          <w:szCs w:val="22"/>
        </w:rPr>
        <w:t xml:space="preserve">vocal mode </w:t>
      </w:r>
      <w:r w:rsidR="00380BEA" w:rsidRPr="004B1048">
        <w:rPr>
          <w:rFonts w:cstheme="minorHAnsi"/>
          <w:sz w:val="22"/>
          <w:szCs w:val="22"/>
        </w:rPr>
        <w:t>will be further subdivided into four parts, and again striped in red-black alteration.</w:t>
      </w:r>
    </w:p>
    <w:p w14:paraId="42E8C550" w14:textId="08FDDFEF" w:rsidR="00CB4DD8" w:rsidRPr="00CB4DD8" w:rsidRDefault="00E34052" w:rsidP="00CD491D">
      <w:pPr>
        <w:spacing w:after="240" w:line="276" w:lineRule="auto"/>
        <w:ind w:firstLine="720"/>
        <w:jc w:val="both"/>
        <w:rPr>
          <w:sz w:val="22"/>
          <w:szCs w:val="22"/>
        </w:rPr>
      </w:pPr>
      <w:r>
        <w:rPr>
          <w:sz w:val="22"/>
          <w:szCs w:val="22"/>
        </w:rPr>
        <w:t xml:space="preserve">The four subparts that may be present altogether, or in combinations of two or three, are </w:t>
      </w:r>
      <w:r w:rsidR="00AB3A09">
        <w:rPr>
          <w:sz w:val="22"/>
          <w:szCs w:val="22"/>
        </w:rPr>
        <w:t>“</w:t>
      </w:r>
      <w:proofErr w:type="spellStart"/>
      <w:r>
        <w:rPr>
          <w:sz w:val="22"/>
          <w:szCs w:val="22"/>
        </w:rPr>
        <w:t>Tsifat</w:t>
      </w:r>
      <w:proofErr w:type="spellEnd"/>
      <w:r w:rsidR="00AB3A09">
        <w:rPr>
          <w:sz w:val="22"/>
          <w:szCs w:val="22"/>
        </w:rPr>
        <w:t>”</w:t>
      </w:r>
      <w:r>
        <w:rPr>
          <w:sz w:val="22"/>
          <w:szCs w:val="22"/>
        </w:rPr>
        <w:t xml:space="preserve"> (</w:t>
      </w:r>
      <w:r w:rsidRPr="00E34052">
        <w:rPr>
          <w:rFonts w:ascii="Abyssinica SIL" w:hAnsi="Abyssinica SIL" w:cs="Abyssinica SIL"/>
          <w:sz w:val="22"/>
          <w:szCs w:val="22"/>
          <w:lang w:val="am-ET"/>
        </w:rPr>
        <w:t>ጽፋት</w:t>
      </w:r>
      <w:r>
        <w:rPr>
          <w:sz w:val="22"/>
          <w:szCs w:val="22"/>
        </w:rPr>
        <w:t xml:space="preserve">), </w:t>
      </w:r>
      <w:r w:rsidR="00AB3A09">
        <w:rPr>
          <w:sz w:val="22"/>
          <w:szCs w:val="22"/>
        </w:rPr>
        <w:t>“</w:t>
      </w:r>
      <w:proofErr w:type="spellStart"/>
      <w:r>
        <w:rPr>
          <w:sz w:val="22"/>
          <w:szCs w:val="22"/>
        </w:rPr>
        <w:t>Mereged</w:t>
      </w:r>
      <w:proofErr w:type="spellEnd"/>
      <w:r w:rsidR="00AB3A09">
        <w:rPr>
          <w:sz w:val="22"/>
          <w:szCs w:val="22"/>
        </w:rPr>
        <w:t>”</w:t>
      </w:r>
      <w:r>
        <w:rPr>
          <w:sz w:val="22"/>
          <w:szCs w:val="22"/>
        </w:rPr>
        <w:t xml:space="preserve"> (</w:t>
      </w:r>
      <w:r w:rsidRPr="00E34052">
        <w:rPr>
          <w:rFonts w:ascii="Abyssinica SIL" w:hAnsi="Abyssinica SIL" w:cs="Abyssinica SIL"/>
          <w:color w:val="EE0000"/>
          <w:sz w:val="22"/>
          <w:szCs w:val="22"/>
          <w:lang w:val="am-ET"/>
        </w:rPr>
        <w:t>መረግድ</w:t>
      </w:r>
      <w:r>
        <w:rPr>
          <w:sz w:val="22"/>
          <w:szCs w:val="22"/>
        </w:rPr>
        <w:t xml:space="preserve">), </w:t>
      </w:r>
      <w:r w:rsidR="00AB3A09">
        <w:rPr>
          <w:sz w:val="22"/>
          <w:szCs w:val="22"/>
        </w:rPr>
        <w:t>“</w:t>
      </w:r>
      <w:r>
        <w:rPr>
          <w:sz w:val="22"/>
          <w:szCs w:val="22"/>
        </w:rPr>
        <w:t xml:space="preserve">Qum </w:t>
      </w:r>
      <w:proofErr w:type="spellStart"/>
      <w:r>
        <w:rPr>
          <w:sz w:val="22"/>
          <w:szCs w:val="22"/>
        </w:rPr>
        <w:t>Tsenasil</w:t>
      </w:r>
      <w:proofErr w:type="spellEnd"/>
      <w:r w:rsidR="00AB3A09">
        <w:rPr>
          <w:sz w:val="22"/>
          <w:szCs w:val="22"/>
        </w:rPr>
        <w:t>”</w:t>
      </w:r>
      <w:r>
        <w:rPr>
          <w:sz w:val="22"/>
          <w:szCs w:val="22"/>
        </w:rPr>
        <w:t xml:space="preserve"> (</w:t>
      </w:r>
      <w:r w:rsidRPr="00E34052">
        <w:rPr>
          <w:rFonts w:ascii="Abyssinica SIL" w:hAnsi="Abyssinica SIL" w:cs="Abyssinica SIL"/>
          <w:sz w:val="22"/>
          <w:szCs w:val="22"/>
          <w:lang w:val="am-ET"/>
        </w:rPr>
        <w:t>ቁም ጸናጽል</w:t>
      </w:r>
      <w:r>
        <w:rPr>
          <w:sz w:val="22"/>
          <w:szCs w:val="22"/>
        </w:rPr>
        <w:t xml:space="preserve">), and </w:t>
      </w:r>
      <w:r w:rsidR="00AB3A09">
        <w:rPr>
          <w:sz w:val="22"/>
          <w:szCs w:val="22"/>
        </w:rPr>
        <w:t>“</w:t>
      </w:r>
      <w:proofErr w:type="spellStart"/>
      <w:r>
        <w:rPr>
          <w:sz w:val="22"/>
          <w:szCs w:val="22"/>
        </w:rPr>
        <w:t>Zimamie</w:t>
      </w:r>
      <w:proofErr w:type="spellEnd"/>
      <w:r w:rsidR="00AB3A09">
        <w:rPr>
          <w:sz w:val="22"/>
          <w:szCs w:val="22"/>
        </w:rPr>
        <w:t>”</w:t>
      </w:r>
      <w:r>
        <w:rPr>
          <w:sz w:val="22"/>
          <w:szCs w:val="22"/>
        </w:rPr>
        <w:t xml:space="preserve"> (</w:t>
      </w:r>
      <w:r w:rsidRPr="00E34052">
        <w:rPr>
          <w:rFonts w:ascii="Abyssinica SIL" w:hAnsi="Abyssinica SIL" w:cs="Abyssinica SIL"/>
          <w:color w:val="EE0000"/>
          <w:sz w:val="22"/>
          <w:szCs w:val="22"/>
          <w:lang w:val="am-ET"/>
        </w:rPr>
        <w:t>ዝማሜ</w:t>
      </w:r>
      <w:r>
        <w:rPr>
          <w:sz w:val="22"/>
          <w:szCs w:val="22"/>
        </w:rPr>
        <w:t>)</w:t>
      </w:r>
      <w:r w:rsidR="008E544D">
        <w:rPr>
          <w:sz w:val="22"/>
          <w:szCs w:val="22"/>
        </w:rPr>
        <w:t xml:space="preserve"> </w:t>
      </w:r>
      <w:sdt>
        <w:sdtPr>
          <w:rPr>
            <w:sz w:val="22"/>
            <w:szCs w:val="22"/>
          </w:rPr>
          <w:id w:val="-2142334270"/>
          <w:citation/>
        </w:sdtPr>
        <w:sdtContent>
          <w:r w:rsidR="008E544D">
            <w:rPr>
              <w:sz w:val="22"/>
              <w:szCs w:val="22"/>
            </w:rPr>
            <w:fldChar w:fldCharType="begin"/>
          </w:r>
          <w:r w:rsidR="008E544D">
            <w:rPr>
              <w:sz w:val="22"/>
              <w:szCs w:val="22"/>
            </w:rPr>
            <w:instrText xml:space="preserve"> CITATION MOGES1956 \l 1033 </w:instrText>
          </w:r>
          <w:r w:rsidR="008E544D">
            <w:rPr>
              <w:sz w:val="22"/>
              <w:szCs w:val="22"/>
            </w:rPr>
            <w:fldChar w:fldCharType="separate"/>
          </w:r>
          <w:r w:rsidR="00202A5F" w:rsidRPr="00202A5F">
            <w:rPr>
              <w:noProof/>
              <w:sz w:val="22"/>
              <w:szCs w:val="22"/>
            </w:rPr>
            <w:t>(Seyoum 1956)</w:t>
          </w:r>
          <w:r w:rsidR="008E544D">
            <w:rPr>
              <w:sz w:val="22"/>
              <w:szCs w:val="22"/>
            </w:rPr>
            <w:fldChar w:fldCharType="end"/>
          </w:r>
        </w:sdtContent>
      </w:sdt>
      <w:r>
        <w:rPr>
          <w:sz w:val="22"/>
          <w:szCs w:val="22"/>
        </w:rPr>
        <w:t xml:space="preserve">. Under Zimamie, additional notes are given to direct the motion of the </w:t>
      </w:r>
      <w:proofErr w:type="spellStart"/>
      <w:r>
        <w:rPr>
          <w:sz w:val="22"/>
          <w:szCs w:val="22"/>
        </w:rPr>
        <w:t>Mequamia</w:t>
      </w:r>
      <w:proofErr w:type="spellEnd"/>
      <w:r>
        <w:rPr>
          <w:sz w:val="22"/>
          <w:szCs w:val="22"/>
        </w:rPr>
        <w:t xml:space="preserve">. Which in turn will not make a sound and the notation is purely instructing the appropriation motions for the performer to execute. As a consequence of the </w:t>
      </w:r>
      <w:proofErr w:type="spellStart"/>
      <w:r>
        <w:rPr>
          <w:sz w:val="22"/>
          <w:szCs w:val="22"/>
        </w:rPr>
        <w:t>Mequamia</w:t>
      </w:r>
      <w:proofErr w:type="spellEnd"/>
      <w:r>
        <w:rPr>
          <w:sz w:val="22"/>
          <w:szCs w:val="22"/>
        </w:rPr>
        <w:t xml:space="preserve"> notation being given under the </w:t>
      </w:r>
      <w:proofErr w:type="spellStart"/>
      <w:r>
        <w:rPr>
          <w:sz w:val="22"/>
          <w:szCs w:val="22"/>
        </w:rPr>
        <w:t>Zimamie</w:t>
      </w:r>
      <w:proofErr w:type="spellEnd"/>
      <w:r>
        <w:rPr>
          <w:sz w:val="22"/>
          <w:szCs w:val="22"/>
        </w:rPr>
        <w:t xml:space="preserve"> </w:t>
      </w:r>
      <w:r>
        <w:rPr>
          <w:sz w:val="22"/>
          <w:szCs w:val="22"/>
        </w:rPr>
        <w:lastRenderedPageBreak/>
        <w:t xml:space="preserve">scoring only, the </w:t>
      </w:r>
      <w:proofErr w:type="spellStart"/>
      <w:r>
        <w:rPr>
          <w:sz w:val="22"/>
          <w:szCs w:val="22"/>
        </w:rPr>
        <w:t>Mequamia</w:t>
      </w:r>
      <w:proofErr w:type="spellEnd"/>
      <w:r>
        <w:rPr>
          <w:sz w:val="22"/>
          <w:szCs w:val="22"/>
        </w:rPr>
        <w:t xml:space="preserve"> notation then only exists in red</w:t>
      </w:r>
      <w:r w:rsidR="00741F25">
        <w:rPr>
          <w:sz w:val="22"/>
          <w:szCs w:val="22"/>
        </w:rPr>
        <w:t>. Red in this highly specific context, thusly becomes a signal for motion of an object in the physical world.</w:t>
      </w:r>
    </w:p>
    <w:p w14:paraId="28C0FBC6" w14:textId="4DFF4FC9" w:rsidR="00682772" w:rsidRPr="0044334A" w:rsidRDefault="00682772" w:rsidP="00682772">
      <w:pPr>
        <w:jc w:val="center"/>
        <w:rPr>
          <w:i/>
          <w:iCs/>
          <w:sz w:val="22"/>
          <w:szCs w:val="22"/>
        </w:rPr>
      </w:pPr>
      <w:r w:rsidRPr="0044334A">
        <w:rPr>
          <w:i/>
          <w:iCs/>
          <w:sz w:val="22"/>
          <w:szCs w:val="22"/>
        </w:rPr>
        <w:t>[ include here Figure-17-Page-153-Canon_R_6.3_I_1000_S_1_125-s_2025-04-12-15-39-49_6875-Cropped</w:t>
      </w:r>
      <w:r w:rsidR="00C27B54">
        <w:rPr>
          <w:i/>
          <w:iCs/>
          <w:sz w:val="22"/>
          <w:szCs w:val="22"/>
        </w:rPr>
        <w:t>-Arrows-Labels</w:t>
      </w:r>
      <w:r w:rsidRPr="0044334A">
        <w:rPr>
          <w:i/>
          <w:iCs/>
          <w:sz w:val="22"/>
          <w:szCs w:val="22"/>
        </w:rPr>
        <w:t>-</w:t>
      </w:r>
      <w:r w:rsidR="00C27B54">
        <w:rPr>
          <w:i/>
          <w:iCs/>
          <w:sz w:val="22"/>
          <w:szCs w:val="22"/>
        </w:rPr>
        <w:t>600DPI</w:t>
      </w:r>
      <w:r w:rsidRPr="0044334A">
        <w:rPr>
          <w:i/>
          <w:iCs/>
          <w:sz w:val="22"/>
          <w:szCs w:val="22"/>
        </w:rPr>
        <w:t>.jpg ]</w:t>
      </w:r>
    </w:p>
    <w:p w14:paraId="694C114B" w14:textId="743565B3" w:rsidR="00B75841" w:rsidRPr="00C5020A" w:rsidRDefault="009B6C63" w:rsidP="009B6C63">
      <w:pPr>
        <w:pStyle w:val="Caption"/>
        <w:jc w:val="center"/>
      </w:pPr>
      <w:r>
        <w:t xml:space="preserve">Figure </w:t>
      </w:r>
      <w:fldSimple w:instr=" SEQ Figure \* ARABIC ">
        <w:r w:rsidR="00690E17">
          <w:rPr>
            <w:noProof/>
          </w:rPr>
          <w:t>17</w:t>
        </w:r>
      </w:fldSimple>
      <w:r>
        <w:t xml:space="preserve">: </w:t>
      </w:r>
      <w:r w:rsidRPr="00826759">
        <w:t xml:space="preserve">Mahletə Yared </w:t>
      </w:r>
      <w:proofErr w:type="spellStart"/>
      <w:r w:rsidRPr="00826759">
        <w:t>Tu’um</w:t>
      </w:r>
      <w:proofErr w:type="spellEnd"/>
      <w:r w:rsidRPr="00826759">
        <w:t xml:space="preserve"> </w:t>
      </w:r>
      <w:r>
        <w:t>(</w:t>
      </w:r>
      <w:r w:rsidRPr="00826759">
        <w:t>1965</w:t>
      </w:r>
      <w:r>
        <w:t>).</w:t>
      </w:r>
    </w:p>
    <w:p w14:paraId="475E6F5F" w14:textId="77810719" w:rsidR="00E47AC6" w:rsidRDefault="00E47AC6" w:rsidP="00E47AC6">
      <w:pPr>
        <w:pStyle w:val="Heading2"/>
        <w:rPr>
          <w:lang w:val="en-GB"/>
        </w:rPr>
      </w:pPr>
      <w:proofErr w:type="spellStart"/>
      <w:r>
        <w:rPr>
          <w:lang w:val="en-GB"/>
        </w:rPr>
        <w:t>Rubrication</w:t>
      </w:r>
      <w:proofErr w:type="spellEnd"/>
      <w:r>
        <w:rPr>
          <w:lang w:val="en-GB"/>
        </w:rPr>
        <w:t xml:space="preserve"> and the printing press</w:t>
      </w:r>
    </w:p>
    <w:p w14:paraId="6228A148" w14:textId="77855050" w:rsidR="00237C05" w:rsidRDefault="00110366" w:rsidP="004B1048">
      <w:pPr>
        <w:spacing w:after="240" w:line="276" w:lineRule="auto"/>
        <w:jc w:val="both"/>
        <w:rPr>
          <w:rFonts w:cstheme="minorHAnsi"/>
          <w:sz w:val="22"/>
          <w:szCs w:val="22"/>
        </w:rPr>
      </w:pPr>
      <w:proofErr w:type="spellStart"/>
      <w:r w:rsidRPr="0080659E">
        <w:rPr>
          <w:sz w:val="22"/>
          <w:szCs w:val="22"/>
          <w:lang w:val="en-GB"/>
        </w:rPr>
        <w:t>Rubrication</w:t>
      </w:r>
      <w:proofErr w:type="spellEnd"/>
      <w:r w:rsidRPr="0080659E">
        <w:rPr>
          <w:sz w:val="22"/>
          <w:szCs w:val="22"/>
          <w:lang w:val="en-GB"/>
        </w:rPr>
        <w:t xml:space="preserve"> was deemed </w:t>
      </w:r>
      <w:r w:rsidR="00336E96">
        <w:rPr>
          <w:sz w:val="22"/>
          <w:szCs w:val="22"/>
          <w:lang w:val="en-GB"/>
        </w:rPr>
        <w:t>sufficiently</w:t>
      </w:r>
      <w:r w:rsidR="0080659E" w:rsidRPr="0080659E">
        <w:rPr>
          <w:sz w:val="22"/>
          <w:szCs w:val="22"/>
          <w:lang w:val="en-GB"/>
        </w:rPr>
        <w:t xml:space="preserve"> </w:t>
      </w:r>
      <w:r w:rsidRPr="0080659E">
        <w:rPr>
          <w:sz w:val="22"/>
          <w:szCs w:val="22"/>
          <w:lang w:val="en-GB"/>
        </w:rPr>
        <w:t xml:space="preserve">essential to Ethiopic manuscripts that the practice was carried over into the very </w:t>
      </w:r>
      <w:r w:rsidR="009B088F">
        <w:rPr>
          <w:sz w:val="22"/>
          <w:szCs w:val="22"/>
          <w:lang w:val="en-GB"/>
        </w:rPr>
        <w:t>first</w:t>
      </w:r>
      <w:r w:rsidRPr="0080659E">
        <w:rPr>
          <w:sz w:val="22"/>
          <w:szCs w:val="22"/>
          <w:lang w:val="en-GB"/>
        </w:rPr>
        <w:t xml:space="preserve"> published book</w:t>
      </w:r>
      <w:r w:rsidR="002C66AC">
        <w:rPr>
          <w:sz w:val="22"/>
          <w:szCs w:val="22"/>
          <w:lang w:val="en-GB"/>
        </w:rPr>
        <w:t xml:space="preserve"> in Ge’ez</w:t>
      </w:r>
      <w:r w:rsidRPr="0080659E">
        <w:rPr>
          <w:sz w:val="22"/>
          <w:szCs w:val="22"/>
          <w:lang w:val="en-GB"/>
        </w:rPr>
        <w:t xml:space="preserve">, </w:t>
      </w:r>
      <w:r w:rsidRPr="0080659E">
        <w:rPr>
          <w:i/>
          <w:iCs/>
          <w:sz w:val="22"/>
          <w:szCs w:val="22"/>
        </w:rPr>
        <w:t xml:space="preserve">Psalterium David et cantica </w:t>
      </w:r>
      <w:proofErr w:type="spellStart"/>
      <w:r w:rsidRPr="0080659E">
        <w:rPr>
          <w:i/>
          <w:iCs/>
          <w:sz w:val="22"/>
          <w:szCs w:val="22"/>
        </w:rPr>
        <w:t>aliqua</w:t>
      </w:r>
      <w:proofErr w:type="spellEnd"/>
      <w:r w:rsidRPr="0080659E">
        <w:rPr>
          <w:i/>
          <w:iCs/>
          <w:sz w:val="22"/>
          <w:szCs w:val="22"/>
        </w:rPr>
        <w:t xml:space="preserve"> in lingua </w:t>
      </w:r>
      <w:proofErr w:type="spellStart"/>
      <w:r w:rsidRPr="0080659E">
        <w:rPr>
          <w:i/>
          <w:iCs/>
          <w:sz w:val="22"/>
          <w:szCs w:val="22"/>
        </w:rPr>
        <w:t>chaldea</w:t>
      </w:r>
      <w:proofErr w:type="spellEnd"/>
      <w:r w:rsidRPr="0080659E">
        <w:rPr>
          <w:i/>
          <w:iCs/>
          <w:sz w:val="22"/>
          <w:szCs w:val="22"/>
        </w:rPr>
        <w:t>,</w:t>
      </w:r>
      <w:r w:rsidR="0080659E" w:rsidRPr="0080659E">
        <w:rPr>
          <w:sz w:val="22"/>
          <w:szCs w:val="22"/>
        </w:rPr>
        <w:t xml:space="preserve"> a Book of Psalms</w:t>
      </w:r>
      <w:r w:rsidRPr="0080659E">
        <w:rPr>
          <w:i/>
          <w:iCs/>
          <w:sz w:val="22"/>
          <w:szCs w:val="22"/>
        </w:rPr>
        <w:t xml:space="preserve"> </w:t>
      </w:r>
      <w:r w:rsidRPr="0080659E">
        <w:rPr>
          <w:sz w:val="22"/>
          <w:szCs w:val="22"/>
        </w:rPr>
        <w:t xml:space="preserve">published in </w:t>
      </w:r>
      <w:r w:rsidR="0080659E" w:rsidRPr="0080659E">
        <w:rPr>
          <w:sz w:val="22"/>
          <w:szCs w:val="22"/>
        </w:rPr>
        <w:t xml:space="preserve">Rome in </w:t>
      </w:r>
      <w:r w:rsidRPr="0080659E">
        <w:rPr>
          <w:sz w:val="22"/>
          <w:szCs w:val="22"/>
        </w:rPr>
        <w:t>1513</w:t>
      </w:r>
      <w:sdt>
        <w:sdtPr>
          <w:rPr>
            <w:sz w:val="22"/>
            <w:szCs w:val="22"/>
          </w:rPr>
          <w:id w:val="636377403"/>
          <w:citation/>
        </w:sdtPr>
        <w:sdtContent>
          <w:r w:rsidR="0080659E">
            <w:rPr>
              <w:sz w:val="22"/>
              <w:szCs w:val="22"/>
            </w:rPr>
            <w:fldChar w:fldCharType="begin"/>
          </w:r>
          <w:r w:rsidR="0080659E">
            <w:rPr>
              <w:sz w:val="22"/>
              <w:szCs w:val="22"/>
            </w:rPr>
            <w:instrText xml:space="preserve">CITATION Pot13 \l 1033 </w:instrText>
          </w:r>
          <w:r w:rsidR="0080659E">
            <w:rPr>
              <w:sz w:val="22"/>
              <w:szCs w:val="22"/>
            </w:rPr>
            <w:fldChar w:fldCharType="separate"/>
          </w:r>
          <w:r w:rsidR="00202A5F">
            <w:rPr>
              <w:noProof/>
              <w:sz w:val="22"/>
              <w:szCs w:val="22"/>
            </w:rPr>
            <w:t xml:space="preserve"> </w:t>
          </w:r>
          <w:r w:rsidR="00202A5F" w:rsidRPr="00202A5F">
            <w:rPr>
              <w:noProof/>
              <w:sz w:val="22"/>
              <w:szCs w:val="22"/>
            </w:rPr>
            <w:t>(Johann and Marcello 1513)</w:t>
          </w:r>
          <w:r w:rsidR="0080659E">
            <w:rPr>
              <w:sz w:val="22"/>
              <w:szCs w:val="22"/>
            </w:rPr>
            <w:fldChar w:fldCharType="end"/>
          </w:r>
        </w:sdtContent>
      </w:sdt>
      <w:r w:rsidRPr="0080659E">
        <w:rPr>
          <w:sz w:val="22"/>
          <w:szCs w:val="22"/>
        </w:rPr>
        <w:t>.</w:t>
      </w:r>
      <w:r w:rsidR="0080659E">
        <w:rPr>
          <w:sz w:val="22"/>
          <w:szCs w:val="22"/>
        </w:rPr>
        <w:t xml:space="preserve"> </w:t>
      </w:r>
      <w:r w:rsidR="00430548">
        <w:rPr>
          <w:sz w:val="22"/>
          <w:szCs w:val="22"/>
        </w:rPr>
        <w:t xml:space="preserve">The psalter was developed </w:t>
      </w:r>
      <w:r w:rsidR="00430548" w:rsidRPr="00430548">
        <w:rPr>
          <w:sz w:val="22"/>
          <w:szCs w:val="22"/>
        </w:rPr>
        <w:t xml:space="preserve">by the German </w:t>
      </w:r>
      <w:r w:rsidR="00430548">
        <w:rPr>
          <w:sz w:val="22"/>
          <w:szCs w:val="22"/>
        </w:rPr>
        <w:t xml:space="preserve">publisher </w:t>
      </w:r>
      <w:r w:rsidR="00430548" w:rsidRPr="00430548">
        <w:rPr>
          <w:sz w:val="22"/>
          <w:szCs w:val="22"/>
        </w:rPr>
        <w:t>Johann</w:t>
      </w:r>
      <w:r w:rsidR="00430548">
        <w:rPr>
          <w:sz w:val="22"/>
          <w:szCs w:val="22"/>
        </w:rPr>
        <w:t>es</w:t>
      </w:r>
      <w:r w:rsidR="00430548" w:rsidRPr="00430548">
        <w:rPr>
          <w:sz w:val="22"/>
          <w:szCs w:val="22"/>
        </w:rPr>
        <w:t xml:space="preserve"> Potken</w:t>
      </w:r>
      <w:r w:rsidR="00430548">
        <w:rPr>
          <w:sz w:val="22"/>
          <w:szCs w:val="22"/>
        </w:rPr>
        <w:t xml:space="preserve"> working</w:t>
      </w:r>
      <w:r w:rsidR="00430548" w:rsidRPr="00430548">
        <w:rPr>
          <w:sz w:val="22"/>
          <w:szCs w:val="22"/>
        </w:rPr>
        <w:t xml:space="preserve"> with the Ethiopian community in Rome, most significantly with </w:t>
      </w:r>
      <w:r w:rsidR="00430548">
        <w:rPr>
          <w:sz w:val="22"/>
          <w:szCs w:val="22"/>
        </w:rPr>
        <w:t xml:space="preserve">the </w:t>
      </w:r>
      <w:r w:rsidR="00430548" w:rsidRPr="00810884">
        <w:rPr>
          <w:sz w:val="22"/>
          <w:szCs w:val="22"/>
        </w:rPr>
        <w:t>holy</w:t>
      </w:r>
      <w:r w:rsidR="00810884" w:rsidRPr="00810884">
        <w:rPr>
          <w:sz w:val="22"/>
          <w:szCs w:val="22"/>
        </w:rPr>
        <w:t xml:space="preserve"> </w:t>
      </w:r>
      <w:r w:rsidR="00430548" w:rsidRPr="00810884">
        <w:rPr>
          <w:sz w:val="22"/>
          <w:szCs w:val="22"/>
        </w:rPr>
        <w:t>man</w:t>
      </w:r>
      <w:r w:rsidR="00430548">
        <w:rPr>
          <w:sz w:val="22"/>
          <w:szCs w:val="22"/>
        </w:rPr>
        <w:t xml:space="preserve"> </w:t>
      </w:r>
      <w:r w:rsidR="00430548" w:rsidRPr="00430548">
        <w:rPr>
          <w:sz w:val="22"/>
          <w:szCs w:val="22"/>
        </w:rPr>
        <w:t>Abba Thomas Wolde Samuel</w:t>
      </w:r>
      <w:r w:rsidR="00430548">
        <w:rPr>
          <w:sz w:val="22"/>
          <w:szCs w:val="22"/>
        </w:rPr>
        <w:t xml:space="preserve">. </w:t>
      </w:r>
      <w:proofErr w:type="spellStart"/>
      <w:r w:rsidR="00430548">
        <w:rPr>
          <w:sz w:val="22"/>
          <w:szCs w:val="22"/>
        </w:rPr>
        <w:t>Rubrication</w:t>
      </w:r>
      <w:proofErr w:type="spellEnd"/>
      <w:r w:rsidR="00430548">
        <w:rPr>
          <w:sz w:val="22"/>
          <w:szCs w:val="22"/>
        </w:rPr>
        <w:t xml:space="preserve"> in the printed work</w:t>
      </w:r>
      <w:r w:rsidR="0080659E">
        <w:rPr>
          <w:sz w:val="22"/>
          <w:szCs w:val="22"/>
        </w:rPr>
        <w:t xml:space="preserve"> was limited to </w:t>
      </w:r>
      <w:r w:rsidR="00430548">
        <w:rPr>
          <w:sz w:val="22"/>
          <w:szCs w:val="22"/>
        </w:rPr>
        <w:t xml:space="preserve">headings for the </w:t>
      </w:r>
      <w:r w:rsidR="0080659E">
        <w:rPr>
          <w:sz w:val="22"/>
          <w:szCs w:val="22"/>
        </w:rPr>
        <w:t xml:space="preserve">psalm and other sections. This is in keeping with the handwritten manuscript that </w:t>
      </w:r>
      <w:r w:rsidR="002C66AC">
        <w:rPr>
          <w:sz w:val="22"/>
          <w:szCs w:val="22"/>
        </w:rPr>
        <w:t xml:space="preserve">the </w:t>
      </w:r>
      <w:r w:rsidR="0080659E">
        <w:rPr>
          <w:sz w:val="22"/>
          <w:szCs w:val="22"/>
        </w:rPr>
        <w:t xml:space="preserve">printed Psalter was based on, the Vatican’s </w:t>
      </w:r>
      <w:r w:rsidR="00074BE8">
        <w:rPr>
          <w:sz w:val="22"/>
          <w:szCs w:val="22"/>
        </w:rPr>
        <w:t>15</w:t>
      </w:r>
      <w:r w:rsidR="00074BE8" w:rsidRPr="00074BE8">
        <w:rPr>
          <w:sz w:val="22"/>
          <w:szCs w:val="22"/>
          <w:vertAlign w:val="superscript"/>
        </w:rPr>
        <w:t>th</w:t>
      </w:r>
      <w:r w:rsidR="00074BE8">
        <w:rPr>
          <w:sz w:val="22"/>
          <w:szCs w:val="22"/>
        </w:rPr>
        <w:t xml:space="preserve"> century </w:t>
      </w:r>
      <w:r w:rsidR="0080659E">
        <w:rPr>
          <w:sz w:val="22"/>
          <w:szCs w:val="22"/>
        </w:rPr>
        <w:t>Vat. et. 20</w:t>
      </w:r>
      <w:r w:rsidR="00D66B75">
        <w:rPr>
          <w:sz w:val="22"/>
          <w:szCs w:val="22"/>
        </w:rPr>
        <w:t xml:space="preserve"> </w:t>
      </w:r>
      <w:sdt>
        <w:sdtPr>
          <w:rPr>
            <w:sz w:val="22"/>
            <w:szCs w:val="22"/>
          </w:rPr>
          <w:id w:val="493998375"/>
          <w:citation/>
        </w:sdtPr>
        <w:sdtContent>
          <w:r w:rsidR="00D66B75">
            <w:rPr>
              <w:sz w:val="22"/>
              <w:szCs w:val="22"/>
            </w:rPr>
            <w:fldChar w:fldCharType="begin"/>
          </w:r>
          <w:r w:rsidR="00F74FE7">
            <w:rPr>
              <w:sz w:val="22"/>
              <w:szCs w:val="22"/>
            </w:rPr>
            <w:instrText xml:space="preserve">CITATION Mar2020 \l 1033 </w:instrText>
          </w:r>
          <w:r w:rsidR="00D66B75">
            <w:rPr>
              <w:sz w:val="22"/>
              <w:szCs w:val="22"/>
            </w:rPr>
            <w:fldChar w:fldCharType="separate"/>
          </w:r>
          <w:r w:rsidR="00F74FE7" w:rsidRPr="00F74FE7">
            <w:rPr>
              <w:noProof/>
              <w:sz w:val="22"/>
              <w:szCs w:val="22"/>
            </w:rPr>
            <w:t>(Palumbo 2020)</w:t>
          </w:r>
          <w:r w:rsidR="00D66B75">
            <w:rPr>
              <w:sz w:val="22"/>
              <w:szCs w:val="22"/>
            </w:rPr>
            <w:fldChar w:fldCharType="end"/>
          </w:r>
        </w:sdtContent>
      </w:sdt>
      <w:r w:rsidR="0080659E">
        <w:rPr>
          <w:sz w:val="22"/>
          <w:szCs w:val="22"/>
        </w:rPr>
        <w:t xml:space="preserve">. </w:t>
      </w:r>
    </w:p>
    <w:p w14:paraId="5B699D1D" w14:textId="7B9D43E4" w:rsidR="00682772" w:rsidRPr="0044334A" w:rsidRDefault="00682772" w:rsidP="00682772">
      <w:pPr>
        <w:jc w:val="center"/>
        <w:rPr>
          <w:i/>
          <w:iCs/>
          <w:sz w:val="22"/>
          <w:szCs w:val="22"/>
        </w:rPr>
      </w:pPr>
      <w:r w:rsidRPr="0044334A">
        <w:rPr>
          <w:i/>
          <w:iCs/>
          <w:sz w:val="22"/>
          <w:szCs w:val="22"/>
        </w:rPr>
        <w:t xml:space="preserve">[ include here </w:t>
      </w:r>
      <w:r w:rsidR="00C27B54" w:rsidRPr="00C27B54">
        <w:rPr>
          <w:i/>
          <w:iCs/>
          <w:sz w:val="22"/>
          <w:szCs w:val="22"/>
        </w:rPr>
        <w:t>Figure-18-Psalter-1513-190-Cropped-600DPI.jpg</w:t>
      </w:r>
      <w:r w:rsidRPr="0044334A">
        <w:rPr>
          <w:i/>
          <w:iCs/>
          <w:sz w:val="22"/>
          <w:szCs w:val="22"/>
        </w:rPr>
        <w:t>]</w:t>
      </w:r>
    </w:p>
    <w:p w14:paraId="1A767499" w14:textId="6B03AE76" w:rsidR="000A7BA9" w:rsidRPr="00161BCD" w:rsidRDefault="009B6C63" w:rsidP="009B6C63">
      <w:pPr>
        <w:pStyle w:val="Caption"/>
        <w:jc w:val="center"/>
        <w:rPr>
          <w:sz w:val="21"/>
          <w:szCs w:val="21"/>
        </w:rPr>
      </w:pPr>
      <w:r>
        <w:t xml:space="preserve">Figure </w:t>
      </w:r>
      <w:fldSimple w:instr=" SEQ Figure \* ARABIC ">
        <w:r w:rsidR="00690E17">
          <w:rPr>
            <w:noProof/>
          </w:rPr>
          <w:t>18</w:t>
        </w:r>
      </w:fldSimple>
      <w:r>
        <w:t xml:space="preserve">: </w:t>
      </w:r>
      <w:r w:rsidRPr="00DA04A0">
        <w:t>Book of Psalms and the Song of Solomon in Ethiopic, Image 190 (1513).</w:t>
      </w:r>
    </w:p>
    <w:p w14:paraId="52FCC6B2" w14:textId="0897EC69" w:rsidR="00C329AB" w:rsidRDefault="00161BCD" w:rsidP="004B1048">
      <w:pPr>
        <w:spacing w:after="240" w:line="276" w:lineRule="auto"/>
        <w:jc w:val="both"/>
        <w:rPr>
          <w:rFonts w:cstheme="minorHAnsi"/>
          <w:sz w:val="22"/>
          <w:szCs w:val="22"/>
        </w:rPr>
      </w:pPr>
      <w:r w:rsidRPr="0080659E">
        <w:rPr>
          <w:i/>
          <w:iCs/>
          <w:sz w:val="22"/>
          <w:szCs w:val="22"/>
        </w:rPr>
        <w:t xml:space="preserve">Psalterium David </w:t>
      </w:r>
      <w:r>
        <w:rPr>
          <w:sz w:val="22"/>
          <w:szCs w:val="22"/>
        </w:rPr>
        <w:t xml:space="preserve">features limited </w:t>
      </w:r>
      <w:proofErr w:type="spellStart"/>
      <w:r>
        <w:rPr>
          <w:sz w:val="22"/>
          <w:szCs w:val="22"/>
        </w:rPr>
        <w:t>rubrication</w:t>
      </w:r>
      <w:proofErr w:type="spellEnd"/>
      <w:r>
        <w:rPr>
          <w:sz w:val="22"/>
          <w:szCs w:val="22"/>
        </w:rPr>
        <w:t xml:space="preserve"> of some nomina sacra that are not observed in Va. et. 20. </w:t>
      </w:r>
      <w:r w:rsidR="00A849EE">
        <w:rPr>
          <w:rFonts w:cstheme="minorHAnsi"/>
          <w:sz w:val="22"/>
          <w:szCs w:val="22"/>
        </w:rPr>
        <w:t xml:space="preserve">Both the printed Psalter and </w:t>
      </w:r>
      <w:r>
        <w:rPr>
          <w:sz w:val="22"/>
          <w:szCs w:val="22"/>
        </w:rPr>
        <w:t xml:space="preserve">Va. et. 20 share a common practice of rubricating the Ge’ez numerals. </w:t>
      </w:r>
      <w:r w:rsidR="0038750E">
        <w:rPr>
          <w:sz w:val="22"/>
          <w:szCs w:val="22"/>
        </w:rPr>
        <w:t xml:space="preserve">This is most often done as part of a numbered psalm, but elsewhere helps impart the numeric context of the glyphs. In the absence of their encompassing numeral bars the </w:t>
      </w:r>
      <w:proofErr w:type="spellStart"/>
      <w:r w:rsidR="0038750E">
        <w:rPr>
          <w:sz w:val="22"/>
          <w:szCs w:val="22"/>
        </w:rPr>
        <w:t>rubrication</w:t>
      </w:r>
      <w:proofErr w:type="spellEnd"/>
      <w:r w:rsidR="0038750E">
        <w:rPr>
          <w:sz w:val="22"/>
          <w:szCs w:val="22"/>
        </w:rPr>
        <w:t xml:space="preserve"> helps avoid confusion with the letter shapes many of which are graphically similar. </w:t>
      </w:r>
    </w:p>
    <w:p w14:paraId="3D64571C" w14:textId="2DB7D73F" w:rsidR="00682772" w:rsidRPr="0044334A" w:rsidRDefault="00682772" w:rsidP="00682772">
      <w:pPr>
        <w:jc w:val="center"/>
        <w:rPr>
          <w:i/>
          <w:iCs/>
          <w:sz w:val="22"/>
          <w:szCs w:val="22"/>
        </w:rPr>
      </w:pPr>
      <w:r w:rsidRPr="0044334A">
        <w:rPr>
          <w:i/>
          <w:iCs/>
          <w:sz w:val="22"/>
          <w:szCs w:val="22"/>
        </w:rPr>
        <w:t>[ include here Figure-19-Psalter-1513-210-Cropped-</w:t>
      </w:r>
      <w:r w:rsidR="00C27B54">
        <w:rPr>
          <w:i/>
          <w:iCs/>
          <w:sz w:val="22"/>
          <w:szCs w:val="22"/>
        </w:rPr>
        <w:t>600DPI</w:t>
      </w:r>
      <w:r w:rsidRPr="0044334A">
        <w:rPr>
          <w:i/>
          <w:iCs/>
          <w:sz w:val="22"/>
          <w:szCs w:val="22"/>
        </w:rPr>
        <w:t>.jpg ]</w:t>
      </w:r>
    </w:p>
    <w:p w14:paraId="57F19B28" w14:textId="79D31E9E" w:rsidR="00145EE4" w:rsidRPr="00161BCD" w:rsidRDefault="009B6C63" w:rsidP="009B6C63">
      <w:pPr>
        <w:pStyle w:val="Caption"/>
        <w:jc w:val="center"/>
        <w:rPr>
          <w:sz w:val="21"/>
          <w:szCs w:val="21"/>
        </w:rPr>
      </w:pPr>
      <w:r>
        <w:t xml:space="preserve">Figure </w:t>
      </w:r>
      <w:fldSimple w:instr=" SEQ Figure \* ARABIC ">
        <w:r w:rsidR="00690E17">
          <w:rPr>
            <w:noProof/>
          </w:rPr>
          <w:t>19</w:t>
        </w:r>
      </w:fldSimple>
      <w:r>
        <w:t xml:space="preserve">: </w:t>
      </w:r>
      <w:r w:rsidRPr="00D94CB2">
        <w:t>Book of Psalms and the Song of Solomon in Ethiopic, Image 210</w:t>
      </w:r>
      <w:r>
        <w:t xml:space="preserve"> (1513).</w:t>
      </w:r>
    </w:p>
    <w:p w14:paraId="64F994AB" w14:textId="6E5836AA" w:rsidR="00074BE8" w:rsidRDefault="00074BE8" w:rsidP="004B1048">
      <w:pPr>
        <w:spacing w:after="240" w:line="276" w:lineRule="auto"/>
        <w:ind w:firstLine="720"/>
        <w:jc w:val="both"/>
        <w:rPr>
          <w:rFonts w:cstheme="minorHAnsi"/>
          <w:sz w:val="22"/>
          <w:szCs w:val="22"/>
        </w:rPr>
      </w:pPr>
      <w:r>
        <w:rPr>
          <w:sz w:val="22"/>
          <w:szCs w:val="22"/>
        </w:rPr>
        <w:t>The</w:t>
      </w:r>
      <w:r w:rsidRPr="0080659E">
        <w:t xml:space="preserve"> </w:t>
      </w:r>
      <w:r>
        <w:rPr>
          <w:sz w:val="22"/>
          <w:szCs w:val="22"/>
        </w:rPr>
        <w:t xml:space="preserve">handwritten psalter, </w:t>
      </w:r>
      <w:r w:rsidR="00985C8E">
        <w:rPr>
          <w:sz w:val="22"/>
          <w:szCs w:val="22"/>
        </w:rPr>
        <w:t xml:space="preserve">in turn, </w:t>
      </w:r>
      <w:r>
        <w:rPr>
          <w:sz w:val="22"/>
          <w:szCs w:val="22"/>
        </w:rPr>
        <w:t xml:space="preserve">features </w:t>
      </w:r>
      <w:proofErr w:type="spellStart"/>
      <w:r>
        <w:rPr>
          <w:sz w:val="22"/>
          <w:szCs w:val="22"/>
        </w:rPr>
        <w:t>rubrication</w:t>
      </w:r>
      <w:proofErr w:type="spellEnd"/>
      <w:r>
        <w:rPr>
          <w:sz w:val="22"/>
          <w:szCs w:val="22"/>
        </w:rPr>
        <w:t xml:space="preserve"> of some elements that were not reproduced in mechanical type. Specifically, the bichromatic Ethiopic full stop, and marginalia elements such as coronis markers and in the context bars around the</w:t>
      </w:r>
      <w:r w:rsidRPr="0080659E">
        <w:rPr>
          <w:rFonts w:ascii="Abyssinica SIL" w:hAnsi="Abyssinica SIL" w:cs="Abyssinica SIL"/>
          <w:sz w:val="22"/>
          <w:szCs w:val="22"/>
        </w:rPr>
        <w:t xml:space="preserve"> </w:t>
      </w:r>
      <w:r w:rsidRPr="0080659E">
        <w:rPr>
          <w:rFonts w:ascii="Abyssinica SIL" w:hAnsi="Abyssinica SIL" w:cs="Abyssinica SIL"/>
          <w:sz w:val="22"/>
          <w:szCs w:val="22"/>
          <w:lang w:val="am-ET"/>
        </w:rPr>
        <w:t xml:space="preserve">ዝየ </w:t>
      </w:r>
      <w:r w:rsidRPr="0080659E">
        <w:rPr>
          <w:rFonts w:cstheme="minorHAnsi"/>
          <w:sz w:val="22"/>
          <w:szCs w:val="22"/>
        </w:rPr>
        <w:t>ligature</w:t>
      </w:r>
      <w:r>
        <w:rPr>
          <w:rFonts w:cstheme="minorHAnsi"/>
          <w:sz w:val="22"/>
          <w:szCs w:val="22"/>
        </w:rPr>
        <w:t xml:space="preserve">. The marginalia elements were entirely omitted in the printed version, arguably because they became superfluous with the change </w:t>
      </w:r>
      <w:r w:rsidR="00985C8E">
        <w:rPr>
          <w:rFonts w:cstheme="minorHAnsi"/>
          <w:sz w:val="22"/>
          <w:szCs w:val="22"/>
        </w:rPr>
        <w:t>to the typeset</w:t>
      </w:r>
      <w:r>
        <w:rPr>
          <w:rFonts w:cstheme="minorHAnsi"/>
          <w:sz w:val="22"/>
          <w:szCs w:val="22"/>
        </w:rPr>
        <w:t xml:space="preserve"> layout.</w:t>
      </w:r>
    </w:p>
    <w:p w14:paraId="799540BE" w14:textId="450653A5" w:rsidR="00682772" w:rsidRPr="0044334A" w:rsidRDefault="00682772" w:rsidP="00682772">
      <w:pPr>
        <w:jc w:val="center"/>
        <w:rPr>
          <w:i/>
          <w:iCs/>
          <w:sz w:val="22"/>
          <w:szCs w:val="22"/>
        </w:rPr>
      </w:pPr>
      <w:r w:rsidRPr="0044334A">
        <w:rPr>
          <w:i/>
          <w:iCs/>
          <w:sz w:val="22"/>
          <w:szCs w:val="22"/>
        </w:rPr>
        <w:t>[ include here Figure-20-Vat_et_20-f21v-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3F4BE9F8" w14:textId="62CA3C30" w:rsidR="00074BE8" w:rsidRPr="00BA549E" w:rsidRDefault="00C43539" w:rsidP="00682772">
      <w:pPr>
        <w:pStyle w:val="Caption"/>
        <w:jc w:val="center"/>
        <w:rPr>
          <w:rFonts w:cstheme="minorHAnsi"/>
          <w:sz w:val="21"/>
          <w:szCs w:val="21"/>
        </w:rPr>
      </w:pPr>
      <w:r>
        <w:t xml:space="preserve">Figure </w:t>
      </w:r>
      <w:fldSimple w:instr=" SEQ Figure \* ARABIC ">
        <w:r w:rsidR="00690E17">
          <w:rPr>
            <w:noProof/>
          </w:rPr>
          <w:t>20</w:t>
        </w:r>
      </w:fldSimple>
      <w:r>
        <w:t xml:space="preserve">: </w:t>
      </w:r>
      <w:proofErr w:type="spellStart"/>
      <w:r w:rsidRPr="006844D0">
        <w:t>Rubrciation</w:t>
      </w:r>
      <w:proofErr w:type="spellEnd"/>
      <w:r w:rsidRPr="006844D0">
        <w:t xml:space="preserve"> in the 15th Century Psalter, Vaticano </w:t>
      </w:r>
      <w:proofErr w:type="spellStart"/>
      <w:r w:rsidRPr="006844D0">
        <w:t>etiopico</w:t>
      </w:r>
      <w:proofErr w:type="spellEnd"/>
      <w:r w:rsidRPr="006844D0">
        <w:t xml:space="preserve"> 20 (vat.et.20 f</w:t>
      </w:r>
      <w:r>
        <w:t xml:space="preserve">ol. </w:t>
      </w:r>
      <w:r w:rsidRPr="006844D0">
        <w:t>21v).</w:t>
      </w:r>
    </w:p>
    <w:p w14:paraId="242B0016" w14:textId="77777777" w:rsidR="000A0129" w:rsidRDefault="000A0129" w:rsidP="00447FB9">
      <w:pPr>
        <w:spacing w:after="240"/>
        <w:jc w:val="both"/>
        <w:rPr>
          <w:rFonts w:cstheme="minorHAnsi"/>
          <w:sz w:val="22"/>
          <w:szCs w:val="22"/>
        </w:rPr>
      </w:pPr>
    </w:p>
    <w:p w14:paraId="746E601B" w14:textId="18FAC929" w:rsidR="00E47AC6" w:rsidRPr="002C66AC" w:rsidRDefault="00BA549E" w:rsidP="00682772">
      <w:pPr>
        <w:spacing w:after="240" w:line="276" w:lineRule="auto"/>
        <w:ind w:firstLine="720"/>
        <w:jc w:val="both"/>
        <w:rPr>
          <w:rFonts w:cstheme="minorHAnsi"/>
          <w:sz w:val="22"/>
          <w:szCs w:val="22"/>
        </w:rPr>
      </w:pPr>
      <w:r w:rsidRPr="002C66AC">
        <w:rPr>
          <w:sz w:val="22"/>
          <w:szCs w:val="22"/>
          <w:shd w:val="clear" w:color="auto" w:fill="FFFFFF"/>
        </w:rPr>
        <w:t>The next</w:t>
      </w:r>
      <w:r w:rsidR="00A9592B" w:rsidRPr="002C66AC">
        <w:rPr>
          <w:sz w:val="22"/>
          <w:szCs w:val="22"/>
          <w:shd w:val="clear" w:color="auto" w:fill="FFFFFF"/>
        </w:rPr>
        <w:t>-most</w:t>
      </w:r>
      <w:r w:rsidR="002C66AC">
        <w:rPr>
          <w:sz w:val="22"/>
          <w:szCs w:val="22"/>
          <w:shd w:val="clear" w:color="auto" w:fill="FFFFFF"/>
        </w:rPr>
        <w:t>-</w:t>
      </w:r>
      <w:r w:rsidR="00CC11FA" w:rsidRPr="002C66AC">
        <w:rPr>
          <w:sz w:val="22"/>
          <w:szCs w:val="22"/>
          <w:shd w:val="clear" w:color="auto" w:fill="FFFFFF"/>
        </w:rPr>
        <w:t>e</w:t>
      </w:r>
      <w:r w:rsidRPr="002C66AC">
        <w:rPr>
          <w:sz w:val="22"/>
          <w:szCs w:val="22"/>
          <w:shd w:val="clear" w:color="auto" w:fill="FFFFFF"/>
        </w:rPr>
        <w:t xml:space="preserve">arliest product of </w:t>
      </w:r>
      <w:r w:rsidR="002C66AC">
        <w:rPr>
          <w:sz w:val="22"/>
          <w:szCs w:val="22"/>
          <w:shd w:val="clear" w:color="auto" w:fill="FFFFFF"/>
        </w:rPr>
        <w:t xml:space="preserve">a </w:t>
      </w:r>
      <w:r w:rsidRPr="002C66AC">
        <w:rPr>
          <w:sz w:val="22"/>
          <w:szCs w:val="22"/>
          <w:shd w:val="clear" w:color="auto" w:fill="FFFFFF"/>
        </w:rPr>
        <w:t xml:space="preserve">printing press for Ge’ez script </w:t>
      </w:r>
      <w:r w:rsidR="00430548" w:rsidRPr="002C66AC">
        <w:rPr>
          <w:sz w:val="22"/>
          <w:szCs w:val="22"/>
          <w:shd w:val="clear" w:color="auto" w:fill="FFFFFF"/>
        </w:rPr>
        <w:t>was again produced in Rom</w:t>
      </w:r>
      <w:r w:rsidR="00810884" w:rsidRPr="002C66AC">
        <w:rPr>
          <w:sz w:val="22"/>
          <w:szCs w:val="22"/>
          <w:shd w:val="clear" w:color="auto" w:fill="FFFFFF"/>
        </w:rPr>
        <w:t xml:space="preserve">e. Primarily this time by the Ethiopian intellectual </w:t>
      </w:r>
      <w:proofErr w:type="spellStart"/>
      <w:r w:rsidR="00810884" w:rsidRPr="002C66AC">
        <w:rPr>
          <w:sz w:val="22"/>
          <w:szCs w:val="22"/>
          <w:shd w:val="clear" w:color="auto" w:fill="FFFFFF"/>
        </w:rPr>
        <w:t>Täsfa</w:t>
      </w:r>
      <w:proofErr w:type="spellEnd"/>
      <w:r w:rsidR="00810884" w:rsidRPr="002C66AC">
        <w:rPr>
          <w:sz w:val="22"/>
          <w:szCs w:val="22"/>
          <w:shd w:val="clear" w:color="auto" w:fill="FFFFFF"/>
        </w:rPr>
        <w:t xml:space="preserve"> </w:t>
      </w:r>
      <w:proofErr w:type="spellStart"/>
      <w:r w:rsidR="00810884" w:rsidRPr="002C66AC">
        <w:rPr>
          <w:sz w:val="22"/>
          <w:szCs w:val="22"/>
          <w:shd w:val="clear" w:color="auto" w:fill="FFFFFF"/>
        </w:rPr>
        <w:t>Ṣeyon</w:t>
      </w:r>
      <w:proofErr w:type="spellEnd"/>
      <w:r w:rsidR="00810884" w:rsidRPr="002C66AC">
        <w:rPr>
          <w:sz w:val="22"/>
          <w:szCs w:val="22"/>
          <w:shd w:val="clear" w:color="auto" w:fill="FFFFFF"/>
        </w:rPr>
        <w:t xml:space="preserve"> who would come to reside at The Vatican and go to shape </w:t>
      </w:r>
      <w:r w:rsidR="00B21D3B" w:rsidRPr="002C66AC">
        <w:rPr>
          <w:sz w:val="22"/>
          <w:szCs w:val="22"/>
          <w:shd w:val="clear" w:color="auto" w:fill="FFFFFF"/>
        </w:rPr>
        <w:t>Renaissance</w:t>
      </w:r>
      <w:r w:rsidR="00810884" w:rsidRPr="002C66AC">
        <w:rPr>
          <w:sz w:val="22"/>
          <w:szCs w:val="22"/>
          <w:shd w:val="clear" w:color="auto" w:fill="FFFFFF"/>
        </w:rPr>
        <w:t xml:space="preserve"> Europe’s perception of Ethiopia.</w:t>
      </w:r>
      <w:r w:rsidR="00430548" w:rsidRPr="002C66AC">
        <w:rPr>
          <w:sz w:val="22"/>
          <w:szCs w:val="22"/>
          <w:shd w:val="clear" w:color="auto" w:fill="FFFFFF"/>
        </w:rPr>
        <w:t xml:space="preserve"> </w:t>
      </w:r>
      <w:r w:rsidR="00B21D3B" w:rsidRPr="002C66AC">
        <w:rPr>
          <w:sz w:val="22"/>
          <w:szCs w:val="22"/>
          <w:shd w:val="clear" w:color="auto" w:fill="FFFFFF"/>
        </w:rPr>
        <w:t xml:space="preserve">His Ge’ez New Testament, </w:t>
      </w:r>
      <w:proofErr w:type="spellStart"/>
      <w:r w:rsidR="00237C05" w:rsidRPr="002C66AC">
        <w:rPr>
          <w:i/>
          <w:iCs/>
          <w:sz w:val="22"/>
          <w:szCs w:val="22"/>
          <w:shd w:val="clear" w:color="auto" w:fill="FFFFFF"/>
        </w:rPr>
        <w:t>Testamentum</w:t>
      </w:r>
      <w:proofErr w:type="spellEnd"/>
      <w:r w:rsidR="00237C05" w:rsidRPr="002C66AC">
        <w:rPr>
          <w:i/>
          <w:iCs/>
          <w:sz w:val="22"/>
          <w:szCs w:val="22"/>
          <w:shd w:val="clear" w:color="auto" w:fill="FFFFFF"/>
        </w:rPr>
        <w:t xml:space="preserve"> No</w:t>
      </w:r>
      <w:r w:rsidR="0044549F" w:rsidRPr="002C66AC">
        <w:rPr>
          <w:i/>
          <w:iCs/>
          <w:sz w:val="22"/>
          <w:szCs w:val="22"/>
          <w:shd w:val="clear" w:color="auto" w:fill="FFFFFF"/>
        </w:rPr>
        <w:t>v</w:t>
      </w:r>
      <w:r w:rsidR="00237C05" w:rsidRPr="002C66AC">
        <w:rPr>
          <w:i/>
          <w:iCs/>
          <w:sz w:val="22"/>
          <w:szCs w:val="22"/>
          <w:shd w:val="clear" w:color="auto" w:fill="FFFFFF"/>
        </w:rPr>
        <w:t>um</w:t>
      </w:r>
      <w:r w:rsidR="00237C05" w:rsidRPr="002C66AC">
        <w:rPr>
          <w:sz w:val="22"/>
          <w:szCs w:val="22"/>
          <w:shd w:val="clear" w:color="auto" w:fill="FFFFFF"/>
        </w:rPr>
        <w:t xml:space="preserve">, </w:t>
      </w:r>
      <w:r w:rsidR="00810884" w:rsidRPr="002C66AC">
        <w:rPr>
          <w:sz w:val="22"/>
          <w:szCs w:val="22"/>
          <w:shd w:val="clear" w:color="auto" w:fill="FFFFFF"/>
        </w:rPr>
        <w:t xml:space="preserve">was </w:t>
      </w:r>
      <w:r w:rsidRPr="002C66AC">
        <w:rPr>
          <w:sz w:val="22"/>
          <w:szCs w:val="22"/>
          <w:shd w:val="clear" w:color="auto" w:fill="FFFFFF"/>
        </w:rPr>
        <w:t xml:space="preserve">published </w:t>
      </w:r>
      <w:r w:rsidR="00A9592B" w:rsidRPr="002C66AC">
        <w:rPr>
          <w:sz w:val="22"/>
          <w:szCs w:val="22"/>
          <w:shd w:val="clear" w:color="auto" w:fill="FFFFFF"/>
        </w:rPr>
        <w:t xml:space="preserve">in </w:t>
      </w:r>
      <w:r w:rsidR="00237C05" w:rsidRPr="002C66AC">
        <w:rPr>
          <w:sz w:val="22"/>
          <w:szCs w:val="22"/>
          <w:shd w:val="clear" w:color="auto" w:fill="FFFFFF"/>
        </w:rPr>
        <w:t>1548</w:t>
      </w:r>
      <w:r w:rsidR="00B21D3B" w:rsidRPr="002C66AC">
        <w:rPr>
          <w:sz w:val="22"/>
          <w:szCs w:val="22"/>
          <w:shd w:val="clear" w:color="auto" w:fill="FFFFFF"/>
        </w:rPr>
        <w:t xml:space="preserve"> and featured</w:t>
      </w:r>
      <w:r w:rsidR="00237C05" w:rsidRPr="002C66AC">
        <w:rPr>
          <w:rFonts w:cstheme="minorHAnsi"/>
          <w:sz w:val="22"/>
          <w:szCs w:val="22"/>
        </w:rPr>
        <w:t xml:space="preserve"> </w:t>
      </w:r>
      <w:proofErr w:type="spellStart"/>
      <w:r w:rsidR="00237C05" w:rsidRPr="002C66AC">
        <w:rPr>
          <w:rFonts w:cstheme="minorHAnsi"/>
          <w:sz w:val="22"/>
          <w:szCs w:val="22"/>
        </w:rPr>
        <w:t>rubrication</w:t>
      </w:r>
      <w:proofErr w:type="spellEnd"/>
      <w:r w:rsidR="00237C05" w:rsidRPr="002C66AC">
        <w:rPr>
          <w:rFonts w:cstheme="minorHAnsi"/>
          <w:sz w:val="22"/>
          <w:szCs w:val="22"/>
        </w:rPr>
        <w:t xml:space="preserve"> of titles, canon numbers, and</w:t>
      </w:r>
      <w:r w:rsidR="00B21D3B" w:rsidRPr="002C66AC">
        <w:rPr>
          <w:rFonts w:cstheme="minorHAnsi"/>
          <w:sz w:val="22"/>
          <w:szCs w:val="22"/>
        </w:rPr>
        <w:t xml:space="preserve"> the</w:t>
      </w:r>
      <w:r w:rsidR="00237C05" w:rsidRPr="002C66AC">
        <w:rPr>
          <w:rFonts w:cstheme="minorHAnsi"/>
          <w:sz w:val="22"/>
          <w:szCs w:val="22"/>
        </w:rPr>
        <w:t xml:space="preserve"> Ethiopic full stop</w:t>
      </w:r>
      <w:r w:rsidR="00A9592B" w:rsidRPr="002C66AC">
        <w:rPr>
          <w:rFonts w:cstheme="minorHAnsi"/>
          <w:sz w:val="22"/>
          <w:szCs w:val="22"/>
        </w:rPr>
        <w:t xml:space="preserve">. </w:t>
      </w:r>
      <w:proofErr w:type="spellStart"/>
      <w:r w:rsidR="00A9592B" w:rsidRPr="002C66AC">
        <w:rPr>
          <w:rFonts w:cstheme="minorHAnsi"/>
          <w:sz w:val="22"/>
          <w:szCs w:val="22"/>
        </w:rPr>
        <w:t>Rubrication</w:t>
      </w:r>
      <w:proofErr w:type="spellEnd"/>
      <w:r w:rsidR="00A9592B" w:rsidRPr="002C66AC">
        <w:rPr>
          <w:rFonts w:cstheme="minorHAnsi"/>
          <w:sz w:val="22"/>
          <w:szCs w:val="22"/>
        </w:rPr>
        <w:t xml:space="preserve"> of </w:t>
      </w:r>
      <w:r w:rsidR="00D23A71" w:rsidRPr="002C66AC">
        <w:rPr>
          <w:rFonts w:cstheme="minorHAnsi"/>
          <w:sz w:val="22"/>
          <w:szCs w:val="22"/>
        </w:rPr>
        <w:t xml:space="preserve">nomina sacra </w:t>
      </w:r>
      <w:r w:rsidR="00A9592B" w:rsidRPr="002C66AC">
        <w:rPr>
          <w:rFonts w:cstheme="minorHAnsi"/>
          <w:sz w:val="22"/>
          <w:szCs w:val="22"/>
        </w:rPr>
        <w:t>is limited to</w:t>
      </w:r>
      <w:r w:rsidR="00D23A71" w:rsidRPr="002C66AC">
        <w:rPr>
          <w:rFonts w:cstheme="minorHAnsi"/>
          <w:sz w:val="22"/>
          <w:szCs w:val="22"/>
        </w:rPr>
        <w:t xml:space="preserve"> </w:t>
      </w:r>
      <w:r w:rsidR="00A9592B" w:rsidRPr="002C66AC">
        <w:rPr>
          <w:rFonts w:cstheme="minorHAnsi"/>
          <w:sz w:val="22"/>
          <w:szCs w:val="22"/>
        </w:rPr>
        <w:t>“</w:t>
      </w:r>
      <w:r w:rsidR="00D23A71" w:rsidRPr="002C66AC">
        <w:rPr>
          <w:rFonts w:cstheme="minorHAnsi"/>
          <w:sz w:val="22"/>
          <w:szCs w:val="22"/>
        </w:rPr>
        <w:t>Mary</w:t>
      </w:r>
      <w:r w:rsidR="00A9592B" w:rsidRPr="002C66AC">
        <w:rPr>
          <w:rFonts w:cstheme="minorHAnsi"/>
          <w:sz w:val="22"/>
          <w:szCs w:val="22"/>
        </w:rPr>
        <w:t>”</w:t>
      </w:r>
      <w:r w:rsidR="00D23A71" w:rsidRPr="002C66AC">
        <w:rPr>
          <w:rFonts w:cstheme="minorHAnsi"/>
          <w:sz w:val="22"/>
          <w:szCs w:val="22"/>
        </w:rPr>
        <w:t xml:space="preserve"> and </w:t>
      </w:r>
      <w:r w:rsidR="00A9592B" w:rsidRPr="002C66AC">
        <w:rPr>
          <w:rFonts w:cstheme="minorHAnsi"/>
          <w:sz w:val="22"/>
          <w:szCs w:val="22"/>
        </w:rPr>
        <w:t>“</w:t>
      </w:r>
      <w:r w:rsidR="00D23A71" w:rsidRPr="002C66AC">
        <w:rPr>
          <w:rFonts w:cstheme="minorHAnsi"/>
          <w:sz w:val="22"/>
          <w:szCs w:val="22"/>
        </w:rPr>
        <w:t>Jesus Christ</w:t>
      </w:r>
      <w:r w:rsidR="00A9592B" w:rsidRPr="002C66AC">
        <w:rPr>
          <w:rFonts w:cstheme="minorHAnsi"/>
          <w:sz w:val="22"/>
          <w:szCs w:val="22"/>
        </w:rPr>
        <w:t>”</w:t>
      </w:r>
      <w:r w:rsidR="00DC4B4B" w:rsidRPr="002C66AC">
        <w:rPr>
          <w:rFonts w:cstheme="minorHAnsi"/>
          <w:sz w:val="22"/>
          <w:szCs w:val="22"/>
        </w:rPr>
        <w:t xml:space="preserve"> in the regular prose</w:t>
      </w:r>
      <w:r w:rsidR="00EF639D" w:rsidRPr="002C66AC">
        <w:rPr>
          <w:rFonts w:cstheme="minorHAnsi"/>
          <w:sz w:val="22"/>
          <w:szCs w:val="22"/>
        </w:rPr>
        <w:t xml:space="preserve">, but </w:t>
      </w:r>
      <w:r w:rsidR="00DC4B4B" w:rsidRPr="002C66AC">
        <w:rPr>
          <w:rFonts w:cstheme="minorHAnsi"/>
          <w:sz w:val="22"/>
          <w:szCs w:val="22"/>
        </w:rPr>
        <w:t xml:space="preserve">is </w:t>
      </w:r>
      <w:r w:rsidR="002C66AC">
        <w:rPr>
          <w:rFonts w:cstheme="minorHAnsi"/>
          <w:sz w:val="22"/>
          <w:szCs w:val="22"/>
        </w:rPr>
        <w:t xml:space="preserve">also </w:t>
      </w:r>
      <w:r w:rsidR="00DC4B4B" w:rsidRPr="002C66AC">
        <w:rPr>
          <w:rFonts w:cstheme="minorHAnsi"/>
          <w:sz w:val="22"/>
          <w:szCs w:val="22"/>
        </w:rPr>
        <w:t>applied in the special listing</w:t>
      </w:r>
      <w:r w:rsidR="00EF639D" w:rsidRPr="002C66AC">
        <w:rPr>
          <w:rFonts w:cstheme="minorHAnsi"/>
          <w:sz w:val="22"/>
          <w:szCs w:val="22"/>
        </w:rPr>
        <w:t xml:space="preserve"> of descendant</w:t>
      </w:r>
      <w:r w:rsidR="00DC4B4B" w:rsidRPr="002C66AC">
        <w:rPr>
          <w:rFonts w:cstheme="minorHAnsi"/>
          <w:sz w:val="22"/>
          <w:szCs w:val="22"/>
        </w:rPr>
        <w:t xml:space="preserve"> name</w:t>
      </w:r>
      <w:r w:rsidR="00EF639D" w:rsidRPr="002C66AC">
        <w:rPr>
          <w:rFonts w:cstheme="minorHAnsi"/>
          <w:sz w:val="22"/>
          <w:szCs w:val="22"/>
        </w:rPr>
        <w:t>s of Adam leading to Jesus</w:t>
      </w:r>
      <w:r w:rsidR="00DC4B4B" w:rsidRPr="002C66AC">
        <w:rPr>
          <w:rFonts w:cstheme="minorHAnsi"/>
          <w:sz w:val="22"/>
          <w:szCs w:val="22"/>
        </w:rPr>
        <w:t xml:space="preserve"> found</w:t>
      </w:r>
      <w:r w:rsidR="00EF639D" w:rsidRPr="002C66AC">
        <w:rPr>
          <w:rFonts w:cstheme="minorHAnsi"/>
          <w:sz w:val="22"/>
          <w:szCs w:val="22"/>
        </w:rPr>
        <w:t xml:space="preserve"> in Luke 3:23</w:t>
      </w:r>
      <w:r w:rsidR="00DC4B4B" w:rsidRPr="002C66AC">
        <w:rPr>
          <w:rFonts w:cstheme="minorHAnsi"/>
          <w:sz w:val="22"/>
          <w:szCs w:val="22"/>
        </w:rPr>
        <w:t>.</w:t>
      </w:r>
    </w:p>
    <w:p w14:paraId="742B16F1" w14:textId="5603E63D" w:rsidR="00682772" w:rsidRPr="0044334A" w:rsidRDefault="00682772" w:rsidP="00682772">
      <w:pPr>
        <w:jc w:val="center"/>
        <w:rPr>
          <w:i/>
          <w:iCs/>
          <w:sz w:val="22"/>
          <w:szCs w:val="22"/>
        </w:rPr>
      </w:pPr>
      <w:r w:rsidRPr="0044334A">
        <w:rPr>
          <w:i/>
          <w:iCs/>
          <w:sz w:val="22"/>
          <w:szCs w:val="22"/>
        </w:rPr>
        <w:t>[ include here Figure-21-Testamentum-Novum-Image-50-</w:t>
      </w:r>
      <w:r w:rsidR="00C27B54">
        <w:rPr>
          <w:i/>
          <w:iCs/>
          <w:sz w:val="22"/>
          <w:szCs w:val="22"/>
        </w:rPr>
        <w:t>600DPI</w:t>
      </w:r>
      <w:r w:rsidRPr="0044334A">
        <w:rPr>
          <w:i/>
          <w:iCs/>
          <w:sz w:val="22"/>
          <w:szCs w:val="22"/>
        </w:rPr>
        <w:t>.jpg ]</w:t>
      </w:r>
    </w:p>
    <w:p w14:paraId="54A130BC" w14:textId="7C2D1493" w:rsidR="000A0129" w:rsidRPr="00A9592B" w:rsidRDefault="00C43539" w:rsidP="00682772">
      <w:pPr>
        <w:pStyle w:val="Caption"/>
        <w:jc w:val="center"/>
        <w:rPr>
          <w:rFonts w:cstheme="minorHAnsi"/>
          <w:color w:val="000000" w:themeColor="text1"/>
          <w:sz w:val="21"/>
          <w:szCs w:val="21"/>
        </w:rPr>
      </w:pPr>
      <w:r>
        <w:t xml:space="preserve">Figure </w:t>
      </w:r>
      <w:fldSimple w:instr=" SEQ Figure \* ARABIC ">
        <w:r w:rsidR="00690E17">
          <w:rPr>
            <w:noProof/>
          </w:rPr>
          <w:t>21</w:t>
        </w:r>
      </w:fldSimple>
      <w:r>
        <w:t xml:space="preserve">: </w:t>
      </w:r>
      <w:proofErr w:type="spellStart"/>
      <w:r w:rsidRPr="00E41AC6">
        <w:t>Testamentum</w:t>
      </w:r>
      <w:proofErr w:type="spellEnd"/>
      <w:r w:rsidRPr="00E41AC6">
        <w:t xml:space="preserve"> novum, p. 129 (1548).</w:t>
      </w:r>
    </w:p>
    <w:p w14:paraId="6C31F3E6" w14:textId="0C029543" w:rsidR="000A0129" w:rsidRDefault="00B21D3B" w:rsidP="004B1048">
      <w:pPr>
        <w:spacing w:after="240" w:line="276" w:lineRule="auto"/>
        <w:ind w:firstLine="720"/>
        <w:jc w:val="both"/>
        <w:rPr>
          <w:sz w:val="22"/>
          <w:szCs w:val="22"/>
        </w:rPr>
      </w:pPr>
      <w:r w:rsidRPr="00D50DF2">
        <w:rPr>
          <w:rFonts w:cstheme="minorHAnsi"/>
          <w:sz w:val="22"/>
          <w:szCs w:val="22"/>
        </w:rPr>
        <w:lastRenderedPageBreak/>
        <w:t xml:space="preserve">The </w:t>
      </w:r>
      <w:proofErr w:type="spellStart"/>
      <w:r w:rsidRPr="00D50DF2">
        <w:rPr>
          <w:rFonts w:cstheme="minorHAnsi"/>
          <w:sz w:val="22"/>
          <w:szCs w:val="22"/>
        </w:rPr>
        <w:t>rubrication</w:t>
      </w:r>
      <w:proofErr w:type="spellEnd"/>
      <w:r w:rsidRPr="00D50DF2">
        <w:rPr>
          <w:rFonts w:cstheme="minorHAnsi"/>
          <w:sz w:val="22"/>
          <w:szCs w:val="22"/>
        </w:rPr>
        <w:t xml:space="preserve"> of the Ethiopic full stop is done consistently throughout and would appear to be a technical compromise</w:t>
      </w:r>
      <w:r w:rsidR="002C66AC">
        <w:rPr>
          <w:rFonts w:cstheme="minorHAnsi"/>
          <w:sz w:val="22"/>
          <w:szCs w:val="22"/>
        </w:rPr>
        <w:t xml:space="preserve">, </w:t>
      </w:r>
      <w:r w:rsidR="002C66AC" w:rsidRPr="00D50DF2">
        <w:rPr>
          <w:rFonts w:cstheme="minorHAnsi"/>
          <w:sz w:val="22"/>
          <w:szCs w:val="22"/>
        </w:rPr>
        <w:t>due to limitations of the printing technology of the time</w:t>
      </w:r>
      <w:r w:rsidR="002C66AC">
        <w:rPr>
          <w:rFonts w:cstheme="minorHAnsi"/>
          <w:sz w:val="22"/>
          <w:szCs w:val="22"/>
        </w:rPr>
        <w:t>,</w:t>
      </w:r>
      <w:r w:rsidRPr="00D50DF2">
        <w:rPr>
          <w:rFonts w:cstheme="minorHAnsi"/>
          <w:sz w:val="22"/>
          <w:szCs w:val="22"/>
        </w:rPr>
        <w:t xml:space="preserve"> for a bichromatic mark as would </w:t>
      </w:r>
      <w:r w:rsidR="005F3C44">
        <w:rPr>
          <w:rFonts w:cstheme="minorHAnsi"/>
          <w:sz w:val="22"/>
          <w:szCs w:val="22"/>
        </w:rPr>
        <w:t>have been</w:t>
      </w:r>
      <w:r w:rsidRPr="00D50DF2">
        <w:rPr>
          <w:rFonts w:cstheme="minorHAnsi"/>
          <w:sz w:val="22"/>
          <w:szCs w:val="22"/>
        </w:rPr>
        <w:t xml:space="preserve"> found in handwritten manuscripts</w:t>
      </w:r>
      <w:r w:rsidR="002C66AC">
        <w:rPr>
          <w:rFonts w:cstheme="minorHAnsi"/>
          <w:sz w:val="22"/>
          <w:szCs w:val="22"/>
        </w:rPr>
        <w:t>.</w:t>
      </w:r>
      <w:r w:rsidRPr="00D50DF2">
        <w:rPr>
          <w:rFonts w:cstheme="minorHAnsi"/>
          <w:sz w:val="22"/>
          <w:szCs w:val="22"/>
        </w:rPr>
        <w:t xml:space="preserve"> </w:t>
      </w:r>
      <w:r w:rsidRPr="00D50DF2">
        <w:rPr>
          <w:sz w:val="22"/>
          <w:szCs w:val="22"/>
        </w:rPr>
        <w:t xml:space="preserve">It is noteworthy that the copy of </w:t>
      </w:r>
      <w:proofErr w:type="spellStart"/>
      <w:r w:rsidRPr="00D50DF2">
        <w:rPr>
          <w:sz w:val="22"/>
          <w:szCs w:val="22"/>
        </w:rPr>
        <w:t>Testamentum</w:t>
      </w:r>
      <w:proofErr w:type="spellEnd"/>
      <w:r w:rsidRPr="00D50DF2">
        <w:rPr>
          <w:sz w:val="22"/>
          <w:szCs w:val="22"/>
        </w:rPr>
        <w:t xml:space="preserve"> Novum found at the </w:t>
      </w:r>
      <w:r w:rsidR="00D50DF2" w:rsidRPr="00BB64CF">
        <w:rPr>
          <w:sz w:val="22"/>
          <w:szCs w:val="22"/>
        </w:rPr>
        <w:t>Bavarian State Library</w:t>
      </w:r>
      <w:r w:rsidR="00D50DF2" w:rsidRPr="00D50DF2">
        <w:rPr>
          <w:sz w:val="22"/>
          <w:szCs w:val="22"/>
        </w:rPr>
        <w:t xml:space="preserve"> has five black dots in a crucifix pattern written by hand around the four printed red dots</w:t>
      </w:r>
      <w:r w:rsidR="005960B0">
        <w:rPr>
          <w:sz w:val="22"/>
          <w:szCs w:val="22"/>
        </w:rPr>
        <w:t xml:space="preserve"> </w:t>
      </w:r>
      <w:sdt>
        <w:sdtPr>
          <w:rPr>
            <w:sz w:val="22"/>
            <w:szCs w:val="22"/>
          </w:rPr>
          <w:id w:val="-569267053"/>
          <w:citation/>
        </w:sdtPr>
        <w:sdtContent>
          <w:r w:rsidR="00BB64CF">
            <w:rPr>
              <w:sz w:val="22"/>
              <w:szCs w:val="22"/>
            </w:rPr>
            <w:fldChar w:fldCharType="begin"/>
          </w:r>
          <w:r w:rsidR="00BB64CF">
            <w:rPr>
              <w:sz w:val="22"/>
              <w:szCs w:val="22"/>
            </w:rPr>
            <w:instrText xml:space="preserve"> CITATION PSAL1548 \l 1033 </w:instrText>
          </w:r>
          <w:r w:rsidR="00BB64CF">
            <w:rPr>
              <w:sz w:val="22"/>
              <w:szCs w:val="22"/>
            </w:rPr>
            <w:fldChar w:fldCharType="separate"/>
          </w:r>
          <w:r w:rsidR="00202A5F" w:rsidRPr="00202A5F">
            <w:rPr>
              <w:noProof/>
              <w:sz w:val="22"/>
              <w:szCs w:val="22"/>
            </w:rPr>
            <w:t>(Sejōn 1548)</w:t>
          </w:r>
          <w:r w:rsidR="00BB64CF">
            <w:rPr>
              <w:sz w:val="22"/>
              <w:szCs w:val="22"/>
            </w:rPr>
            <w:fldChar w:fldCharType="end"/>
          </w:r>
        </w:sdtContent>
      </w:sdt>
      <w:r w:rsidR="00D50DF2" w:rsidRPr="00D50DF2">
        <w:rPr>
          <w:sz w:val="22"/>
          <w:szCs w:val="22"/>
        </w:rPr>
        <w:t>. Creating an inverse style of decorating the full stop.</w:t>
      </w:r>
      <w:r w:rsidR="00227938">
        <w:rPr>
          <w:sz w:val="22"/>
          <w:szCs w:val="22"/>
        </w:rPr>
        <w:t xml:space="preserve"> A tedious process to perform manually,</w:t>
      </w:r>
      <w:r w:rsidR="000F3F89">
        <w:rPr>
          <w:sz w:val="22"/>
          <w:szCs w:val="22"/>
        </w:rPr>
        <w:t xml:space="preserve"> the scribe was clearly dedicated to the task and must have viewed the added decoration as important. T</w:t>
      </w:r>
      <w:r w:rsidR="00227938">
        <w:rPr>
          <w:sz w:val="22"/>
          <w:szCs w:val="22"/>
        </w:rPr>
        <w:t xml:space="preserve">his added </w:t>
      </w:r>
      <w:r w:rsidR="000F3F89">
        <w:rPr>
          <w:sz w:val="22"/>
          <w:szCs w:val="22"/>
        </w:rPr>
        <w:t>decoration</w:t>
      </w:r>
      <w:r w:rsidR="00227938">
        <w:rPr>
          <w:sz w:val="22"/>
          <w:szCs w:val="22"/>
        </w:rPr>
        <w:t xml:space="preserve"> is seen in much of the Book of Matthew, only.</w:t>
      </w:r>
    </w:p>
    <w:p w14:paraId="7C9F017C" w14:textId="6BDF3F57" w:rsidR="00F62BC6" w:rsidRDefault="005F3C44" w:rsidP="004B1048">
      <w:pPr>
        <w:autoSpaceDE w:val="0"/>
        <w:autoSpaceDN w:val="0"/>
        <w:adjustRightInd w:val="0"/>
        <w:spacing w:after="240" w:line="276" w:lineRule="auto"/>
        <w:ind w:firstLine="720"/>
        <w:jc w:val="both"/>
        <w:rPr>
          <w:rFonts w:cstheme="minorHAnsi"/>
          <w:kern w:val="0"/>
          <w:sz w:val="22"/>
          <w:szCs w:val="22"/>
        </w:rPr>
      </w:pPr>
      <w:r>
        <w:rPr>
          <w:rFonts w:cstheme="minorHAnsi"/>
          <w:kern w:val="0"/>
          <w:sz w:val="22"/>
          <w:szCs w:val="22"/>
        </w:rPr>
        <w:t xml:space="preserve">These efforts to bring Ge’ez script to the printing press were largely successful and preserved much of the visual tradition of the calligraphic practices up to that point, while also imbuing the presentation of scripture with the benefits of modern typesetting. </w:t>
      </w:r>
      <w:r w:rsidR="00F62BC6">
        <w:rPr>
          <w:rFonts w:cstheme="minorHAnsi"/>
          <w:kern w:val="0"/>
          <w:sz w:val="22"/>
          <w:szCs w:val="22"/>
        </w:rPr>
        <w:t xml:space="preserve">Unfortunately, later publishers did not </w:t>
      </w:r>
      <w:proofErr w:type="spellStart"/>
      <w:r w:rsidR="00F62BC6">
        <w:rPr>
          <w:rFonts w:cstheme="minorHAnsi"/>
          <w:kern w:val="0"/>
          <w:sz w:val="22"/>
          <w:szCs w:val="22"/>
        </w:rPr>
        <w:t>endeavour</w:t>
      </w:r>
      <w:proofErr w:type="spellEnd"/>
      <w:r w:rsidR="00F62BC6">
        <w:rPr>
          <w:rFonts w:cstheme="minorHAnsi"/>
          <w:kern w:val="0"/>
          <w:sz w:val="22"/>
          <w:szCs w:val="22"/>
        </w:rPr>
        <w:t xml:space="preserve"> to continue this attention to detail and only a small scattering </w:t>
      </w:r>
      <w:r w:rsidR="002C66AC">
        <w:rPr>
          <w:rFonts w:cstheme="minorHAnsi"/>
          <w:kern w:val="0"/>
          <w:sz w:val="22"/>
          <w:szCs w:val="22"/>
        </w:rPr>
        <w:t>for</w:t>
      </w:r>
      <w:r w:rsidR="00F62BC6">
        <w:rPr>
          <w:rFonts w:cstheme="minorHAnsi"/>
          <w:kern w:val="0"/>
          <w:sz w:val="22"/>
          <w:szCs w:val="22"/>
        </w:rPr>
        <w:t xml:space="preserve"> examples</w:t>
      </w:r>
      <w:r w:rsidR="002C66AC">
        <w:rPr>
          <w:rFonts w:cstheme="minorHAnsi"/>
          <w:kern w:val="0"/>
          <w:sz w:val="22"/>
          <w:szCs w:val="22"/>
        </w:rPr>
        <w:t xml:space="preserve"> of</w:t>
      </w:r>
      <w:r w:rsidR="00F62BC6">
        <w:rPr>
          <w:rFonts w:cstheme="minorHAnsi"/>
          <w:kern w:val="0"/>
          <w:sz w:val="22"/>
          <w:szCs w:val="22"/>
        </w:rPr>
        <w:t xml:space="preserve"> </w:t>
      </w:r>
      <w:proofErr w:type="spellStart"/>
      <w:r w:rsidR="00F62BC6">
        <w:rPr>
          <w:rFonts w:cstheme="minorHAnsi"/>
          <w:kern w:val="0"/>
          <w:sz w:val="22"/>
          <w:szCs w:val="22"/>
        </w:rPr>
        <w:t>rubrication</w:t>
      </w:r>
      <w:proofErr w:type="spellEnd"/>
      <w:r w:rsidR="00F62BC6">
        <w:rPr>
          <w:rFonts w:cstheme="minorHAnsi"/>
          <w:kern w:val="0"/>
          <w:sz w:val="22"/>
          <w:szCs w:val="22"/>
        </w:rPr>
        <w:t xml:space="preserve"> in print for Ethiopic are to be found. The practice had essentially ended by the time Ludolf’s psalter was published in </w:t>
      </w:r>
      <w:r w:rsidR="002519A0">
        <w:rPr>
          <w:rFonts w:cstheme="minorHAnsi"/>
          <w:kern w:val="0"/>
          <w:sz w:val="22"/>
          <w:szCs w:val="22"/>
        </w:rPr>
        <w:t>Frankfurt</w:t>
      </w:r>
      <w:r w:rsidR="00F62BC6">
        <w:rPr>
          <w:rFonts w:cstheme="minorHAnsi"/>
          <w:kern w:val="0"/>
          <w:sz w:val="22"/>
          <w:szCs w:val="22"/>
        </w:rPr>
        <w:t xml:space="preserve"> in</w:t>
      </w:r>
      <w:r w:rsidR="003C7796">
        <w:rPr>
          <w:rFonts w:cstheme="minorHAnsi"/>
          <w:kern w:val="0"/>
          <w:sz w:val="22"/>
          <w:szCs w:val="22"/>
        </w:rPr>
        <w:t xml:space="preserve"> 1701</w:t>
      </w:r>
      <w:sdt>
        <w:sdtPr>
          <w:rPr>
            <w:rFonts w:cstheme="minorHAnsi"/>
            <w:kern w:val="0"/>
            <w:sz w:val="22"/>
            <w:szCs w:val="22"/>
          </w:rPr>
          <w:id w:val="1641770034"/>
          <w:citation/>
        </w:sdtPr>
        <w:sdtContent>
          <w:r w:rsidR="003C7796">
            <w:rPr>
              <w:rFonts w:cstheme="minorHAnsi"/>
              <w:kern w:val="0"/>
              <w:sz w:val="22"/>
              <w:szCs w:val="22"/>
            </w:rPr>
            <w:fldChar w:fldCharType="begin"/>
          </w:r>
          <w:r w:rsidR="003C7796">
            <w:rPr>
              <w:rFonts w:cstheme="minorHAnsi"/>
              <w:kern w:val="0"/>
              <w:sz w:val="22"/>
              <w:szCs w:val="22"/>
            </w:rPr>
            <w:instrText xml:space="preserve"> CITATION Lud01 \l 1033 </w:instrText>
          </w:r>
          <w:r w:rsidR="003C7796">
            <w:rPr>
              <w:rFonts w:cstheme="minorHAnsi"/>
              <w:kern w:val="0"/>
              <w:sz w:val="22"/>
              <w:szCs w:val="22"/>
            </w:rPr>
            <w:fldChar w:fldCharType="separate"/>
          </w:r>
          <w:r w:rsidR="00202A5F">
            <w:rPr>
              <w:rFonts w:cstheme="minorHAnsi"/>
              <w:noProof/>
              <w:kern w:val="0"/>
              <w:sz w:val="22"/>
              <w:szCs w:val="22"/>
            </w:rPr>
            <w:t xml:space="preserve"> </w:t>
          </w:r>
          <w:r w:rsidR="00202A5F" w:rsidRPr="00202A5F">
            <w:rPr>
              <w:rFonts w:cstheme="minorHAnsi"/>
              <w:noProof/>
              <w:kern w:val="0"/>
              <w:sz w:val="22"/>
              <w:szCs w:val="22"/>
            </w:rPr>
            <w:t>(Ludolf 1701)</w:t>
          </w:r>
          <w:r w:rsidR="003C7796">
            <w:rPr>
              <w:rFonts w:cstheme="minorHAnsi"/>
              <w:kern w:val="0"/>
              <w:sz w:val="22"/>
              <w:szCs w:val="22"/>
            </w:rPr>
            <w:fldChar w:fldCharType="end"/>
          </w:r>
        </w:sdtContent>
      </w:sdt>
      <w:r w:rsidR="00F62BC6">
        <w:rPr>
          <w:rFonts w:cstheme="minorHAnsi"/>
          <w:kern w:val="0"/>
          <w:sz w:val="22"/>
          <w:szCs w:val="22"/>
        </w:rPr>
        <w:t>.</w:t>
      </w:r>
      <w:r w:rsidR="002519A0">
        <w:rPr>
          <w:rFonts w:cstheme="minorHAnsi"/>
          <w:kern w:val="0"/>
          <w:sz w:val="22"/>
          <w:szCs w:val="22"/>
        </w:rPr>
        <w:t xml:space="preserve"> An early Egyptologist, Henry Salt, who had spent significant time traveling in Ethiopia</w:t>
      </w:r>
      <w:r w:rsidR="004F2587">
        <w:rPr>
          <w:rFonts w:cstheme="minorHAnsi"/>
          <w:kern w:val="0"/>
          <w:sz w:val="22"/>
          <w:szCs w:val="22"/>
        </w:rPr>
        <w:t>,</w:t>
      </w:r>
      <w:r w:rsidR="002519A0">
        <w:rPr>
          <w:rFonts w:cstheme="minorHAnsi"/>
          <w:kern w:val="0"/>
          <w:sz w:val="22"/>
          <w:szCs w:val="22"/>
        </w:rPr>
        <w:t xml:space="preserve"> and collecting manuscripts</w:t>
      </w:r>
      <w:r w:rsidR="004F2587">
        <w:rPr>
          <w:rFonts w:cstheme="minorHAnsi"/>
          <w:kern w:val="0"/>
          <w:sz w:val="22"/>
          <w:szCs w:val="22"/>
        </w:rPr>
        <w:t>,</w:t>
      </w:r>
      <w:r w:rsidR="002519A0">
        <w:rPr>
          <w:rFonts w:cstheme="minorHAnsi"/>
          <w:kern w:val="0"/>
          <w:sz w:val="22"/>
          <w:szCs w:val="22"/>
        </w:rPr>
        <w:t xml:space="preserve"> would have been aware of </w:t>
      </w:r>
      <w:proofErr w:type="spellStart"/>
      <w:r w:rsidR="002519A0">
        <w:rPr>
          <w:rFonts w:cstheme="minorHAnsi"/>
          <w:kern w:val="0"/>
          <w:sz w:val="22"/>
          <w:szCs w:val="22"/>
        </w:rPr>
        <w:t>rubrication</w:t>
      </w:r>
      <w:proofErr w:type="spellEnd"/>
      <w:r w:rsidR="002519A0">
        <w:rPr>
          <w:rFonts w:cstheme="minorHAnsi"/>
          <w:kern w:val="0"/>
          <w:sz w:val="22"/>
          <w:szCs w:val="22"/>
        </w:rPr>
        <w:t xml:space="preserve"> practices when he </w:t>
      </w:r>
      <w:r w:rsidR="00770AAC">
        <w:rPr>
          <w:rFonts w:cstheme="minorHAnsi"/>
          <w:kern w:val="0"/>
          <w:sz w:val="22"/>
          <w:szCs w:val="22"/>
        </w:rPr>
        <w:t>re</w:t>
      </w:r>
      <w:r w:rsidR="002519A0">
        <w:rPr>
          <w:rFonts w:cstheme="minorHAnsi"/>
          <w:kern w:val="0"/>
          <w:sz w:val="22"/>
          <w:szCs w:val="22"/>
        </w:rPr>
        <w:t>published Ludolf’s psalter in London in 1815</w:t>
      </w:r>
      <w:r w:rsidR="00770AAC">
        <w:rPr>
          <w:rFonts w:cstheme="minorHAnsi"/>
          <w:kern w:val="0"/>
          <w:sz w:val="22"/>
          <w:szCs w:val="22"/>
        </w:rPr>
        <w:t xml:space="preserve">. Salt’s psalter was similarly void of any </w:t>
      </w:r>
      <w:proofErr w:type="spellStart"/>
      <w:r w:rsidR="00770AAC">
        <w:rPr>
          <w:rFonts w:cstheme="minorHAnsi"/>
          <w:kern w:val="0"/>
          <w:sz w:val="22"/>
          <w:szCs w:val="22"/>
        </w:rPr>
        <w:t>rubrication</w:t>
      </w:r>
      <w:proofErr w:type="spellEnd"/>
      <w:r w:rsidR="00770AAC">
        <w:rPr>
          <w:rFonts w:cstheme="minorHAnsi"/>
          <w:kern w:val="0"/>
          <w:sz w:val="22"/>
          <w:szCs w:val="22"/>
        </w:rPr>
        <w:t xml:space="preserve"> </w:t>
      </w:r>
      <w:r w:rsidR="00893A4A">
        <w:rPr>
          <w:rFonts w:cstheme="minorHAnsi"/>
          <w:kern w:val="0"/>
          <w:sz w:val="22"/>
          <w:szCs w:val="22"/>
        </w:rPr>
        <w:t xml:space="preserve">which would </w:t>
      </w:r>
      <w:r w:rsidR="004F2587">
        <w:rPr>
          <w:rFonts w:cstheme="minorHAnsi"/>
          <w:kern w:val="0"/>
          <w:sz w:val="22"/>
          <w:szCs w:val="22"/>
        </w:rPr>
        <w:t xml:space="preserve">ultimately </w:t>
      </w:r>
      <w:r w:rsidR="00893A4A">
        <w:rPr>
          <w:rFonts w:cstheme="minorHAnsi"/>
          <w:kern w:val="0"/>
          <w:sz w:val="22"/>
          <w:szCs w:val="22"/>
        </w:rPr>
        <w:t>cast a light of low quality upon them. W</w:t>
      </w:r>
      <w:r w:rsidR="00770AAC">
        <w:rPr>
          <w:rFonts w:cstheme="minorHAnsi"/>
          <w:kern w:val="0"/>
          <w:sz w:val="22"/>
          <w:szCs w:val="22"/>
        </w:rPr>
        <w:t xml:space="preserve">hen he sent copies to the English explorer Nathaniel Pearce (then in Massawa) to use for trade </w:t>
      </w:r>
      <w:r w:rsidR="00893A4A">
        <w:rPr>
          <w:rFonts w:cstheme="minorHAnsi"/>
          <w:kern w:val="0"/>
          <w:sz w:val="22"/>
          <w:szCs w:val="22"/>
        </w:rPr>
        <w:t>in exchange for</w:t>
      </w:r>
      <w:r w:rsidR="00770AAC">
        <w:rPr>
          <w:rFonts w:cstheme="minorHAnsi"/>
          <w:kern w:val="0"/>
          <w:sz w:val="22"/>
          <w:szCs w:val="22"/>
        </w:rPr>
        <w:t xml:space="preserve"> handwritten </w:t>
      </w:r>
      <w:r w:rsidR="00893A4A">
        <w:rPr>
          <w:rFonts w:cstheme="minorHAnsi"/>
          <w:kern w:val="0"/>
          <w:sz w:val="22"/>
          <w:szCs w:val="22"/>
        </w:rPr>
        <w:t>psalters or other works of scripture</w:t>
      </w:r>
      <w:r w:rsidR="00770AAC">
        <w:rPr>
          <w:rFonts w:cstheme="minorHAnsi"/>
          <w:kern w:val="0"/>
          <w:sz w:val="22"/>
          <w:szCs w:val="22"/>
        </w:rPr>
        <w:t>, the shortcoming</w:t>
      </w:r>
      <w:r w:rsidR="00893A4A">
        <w:rPr>
          <w:rFonts w:cstheme="minorHAnsi"/>
          <w:kern w:val="0"/>
          <w:sz w:val="22"/>
          <w:szCs w:val="22"/>
        </w:rPr>
        <w:t xml:space="preserve"> as perceived by local priests</w:t>
      </w:r>
      <w:r w:rsidR="00770AAC">
        <w:rPr>
          <w:rFonts w:cstheme="minorHAnsi"/>
          <w:kern w:val="0"/>
          <w:sz w:val="22"/>
          <w:szCs w:val="22"/>
        </w:rPr>
        <w:t xml:space="preserve"> was noted</w:t>
      </w:r>
      <w:r w:rsidR="00893A4A">
        <w:rPr>
          <w:rFonts w:cstheme="minorHAnsi"/>
          <w:kern w:val="0"/>
          <w:sz w:val="22"/>
          <w:szCs w:val="22"/>
        </w:rPr>
        <w:t xml:space="preserve"> in Pearce’s writing:</w:t>
      </w:r>
    </w:p>
    <w:p w14:paraId="1E2A7931" w14:textId="1AB017D4" w:rsidR="005318A5" w:rsidRPr="0080659E" w:rsidRDefault="005318A5" w:rsidP="00040479">
      <w:pPr>
        <w:autoSpaceDE w:val="0"/>
        <w:autoSpaceDN w:val="0"/>
        <w:adjustRightInd w:val="0"/>
        <w:spacing w:after="240"/>
        <w:ind w:left="720"/>
        <w:jc w:val="both"/>
        <w:rPr>
          <w:rFonts w:cstheme="minorHAnsi"/>
          <w:i/>
          <w:iCs/>
          <w:kern w:val="0"/>
          <w:sz w:val="22"/>
          <w:szCs w:val="22"/>
        </w:rPr>
      </w:pPr>
      <w:r w:rsidRPr="0080659E">
        <w:rPr>
          <w:rFonts w:cstheme="minorHAnsi"/>
          <w:i/>
          <w:iCs/>
          <w:kern w:val="0"/>
          <w:sz w:val="22"/>
          <w:szCs w:val="22"/>
        </w:rPr>
        <w:t>“…</w:t>
      </w:r>
      <w:r w:rsidR="00F62BC6">
        <w:rPr>
          <w:rFonts w:cstheme="minorHAnsi"/>
          <w:i/>
          <w:iCs/>
          <w:kern w:val="0"/>
          <w:sz w:val="22"/>
          <w:szCs w:val="22"/>
        </w:rPr>
        <w:t>not only found fault with the print being too small, and with sacred names, because they were not printed in red ink</w:t>
      </w:r>
      <w:r w:rsidR="00770AAC">
        <w:rPr>
          <w:rFonts w:cstheme="minorHAnsi"/>
          <w:i/>
          <w:iCs/>
          <w:kern w:val="0"/>
          <w:sz w:val="22"/>
          <w:szCs w:val="22"/>
        </w:rPr>
        <w:t xml:space="preserve">… </w:t>
      </w:r>
      <w:r w:rsidR="00893A4A">
        <w:rPr>
          <w:rFonts w:cstheme="minorHAnsi"/>
          <w:i/>
          <w:iCs/>
          <w:kern w:val="0"/>
          <w:sz w:val="22"/>
          <w:szCs w:val="22"/>
        </w:rPr>
        <w:t>Although I could not obtain anything in exchange, I could find numbers of beggars for them</w:t>
      </w:r>
      <w:sdt>
        <w:sdtPr>
          <w:rPr>
            <w:rFonts w:cstheme="minorHAnsi"/>
            <w:i/>
            <w:iCs/>
            <w:kern w:val="0"/>
            <w:sz w:val="22"/>
            <w:szCs w:val="22"/>
          </w:rPr>
          <w:id w:val="-785889413"/>
          <w:citation/>
        </w:sdtPr>
        <w:sdtContent>
          <w:r w:rsidR="00E3531C">
            <w:rPr>
              <w:rFonts w:cstheme="minorHAnsi"/>
              <w:i/>
              <w:iCs/>
              <w:kern w:val="0"/>
              <w:sz w:val="22"/>
              <w:szCs w:val="22"/>
            </w:rPr>
            <w:fldChar w:fldCharType="begin"/>
          </w:r>
          <w:r w:rsidR="00E3531C">
            <w:rPr>
              <w:rFonts w:cstheme="minorHAnsi"/>
              <w:i/>
              <w:iCs/>
              <w:kern w:val="0"/>
              <w:sz w:val="22"/>
              <w:szCs w:val="22"/>
            </w:rPr>
            <w:instrText xml:space="preserve"> CITATION Pea31 \l 1033 </w:instrText>
          </w:r>
          <w:r w:rsidR="00E3531C">
            <w:rPr>
              <w:rFonts w:cstheme="minorHAnsi"/>
              <w:i/>
              <w:iCs/>
              <w:kern w:val="0"/>
              <w:sz w:val="22"/>
              <w:szCs w:val="22"/>
            </w:rPr>
            <w:fldChar w:fldCharType="separate"/>
          </w:r>
          <w:r w:rsidR="00202A5F">
            <w:rPr>
              <w:rFonts w:cstheme="minorHAnsi"/>
              <w:i/>
              <w:iCs/>
              <w:noProof/>
              <w:kern w:val="0"/>
              <w:sz w:val="22"/>
              <w:szCs w:val="22"/>
            </w:rPr>
            <w:t xml:space="preserve"> </w:t>
          </w:r>
          <w:r w:rsidR="00202A5F" w:rsidRPr="00202A5F">
            <w:rPr>
              <w:rFonts w:cstheme="minorHAnsi"/>
              <w:noProof/>
              <w:kern w:val="0"/>
              <w:sz w:val="22"/>
              <w:szCs w:val="22"/>
            </w:rPr>
            <w:t>(Pearce 1831)</w:t>
          </w:r>
          <w:r w:rsidR="00E3531C">
            <w:rPr>
              <w:rFonts w:cstheme="minorHAnsi"/>
              <w:i/>
              <w:iCs/>
              <w:kern w:val="0"/>
              <w:sz w:val="22"/>
              <w:szCs w:val="22"/>
            </w:rPr>
            <w:fldChar w:fldCharType="end"/>
          </w:r>
        </w:sdtContent>
      </w:sdt>
      <w:r w:rsidR="00E3531C">
        <w:rPr>
          <w:rFonts w:cstheme="minorHAnsi"/>
          <w:i/>
          <w:iCs/>
          <w:kern w:val="0"/>
          <w:sz w:val="22"/>
          <w:szCs w:val="22"/>
        </w:rPr>
        <w:t>.</w:t>
      </w:r>
      <w:r w:rsidRPr="0080659E">
        <w:rPr>
          <w:rFonts w:cstheme="minorHAnsi"/>
          <w:i/>
          <w:iCs/>
          <w:kern w:val="0"/>
          <w:sz w:val="22"/>
          <w:szCs w:val="22"/>
        </w:rPr>
        <w:t>”</w:t>
      </w:r>
    </w:p>
    <w:p w14:paraId="13B1B068" w14:textId="45AA8E6A" w:rsidR="005318A5" w:rsidRPr="00DE3BED" w:rsidRDefault="00040479" w:rsidP="00040479">
      <w:pPr>
        <w:spacing w:after="240"/>
        <w:ind w:firstLine="720"/>
        <w:jc w:val="both"/>
        <w:rPr>
          <w:sz w:val="22"/>
          <w:szCs w:val="22"/>
        </w:rPr>
      </w:pPr>
      <w:proofErr w:type="spellStart"/>
      <w:r>
        <w:rPr>
          <w:sz w:val="22"/>
          <w:szCs w:val="22"/>
        </w:rPr>
        <w:t>Rubrication</w:t>
      </w:r>
      <w:proofErr w:type="spellEnd"/>
      <w:r>
        <w:rPr>
          <w:sz w:val="22"/>
          <w:szCs w:val="22"/>
        </w:rPr>
        <w:t xml:space="preserve"> of the nomina sacra would have been very important to the clergy when reading scripture aloud because the </w:t>
      </w:r>
      <w:proofErr w:type="spellStart"/>
      <w:r>
        <w:rPr>
          <w:sz w:val="22"/>
          <w:szCs w:val="22"/>
        </w:rPr>
        <w:t>colour</w:t>
      </w:r>
      <w:proofErr w:type="spellEnd"/>
      <w:r>
        <w:rPr>
          <w:sz w:val="22"/>
          <w:szCs w:val="22"/>
        </w:rPr>
        <w:t xml:space="preserve"> provided a signal for when to lower the voice slightly, and simultaneous bow forward, to demonstrate reverence to the individual highlighted in this way.</w:t>
      </w:r>
    </w:p>
    <w:p w14:paraId="7DC6F552" w14:textId="3920C560" w:rsidR="00E47AC6" w:rsidRDefault="00E47AC6" w:rsidP="00E47AC6">
      <w:pPr>
        <w:pStyle w:val="Heading2"/>
        <w:rPr>
          <w:lang w:val="en-GB"/>
        </w:rPr>
      </w:pPr>
      <w:proofErr w:type="spellStart"/>
      <w:r>
        <w:rPr>
          <w:lang w:val="en-GB"/>
        </w:rPr>
        <w:t>Rubrication</w:t>
      </w:r>
      <w:proofErr w:type="spellEnd"/>
      <w:r>
        <w:rPr>
          <w:lang w:val="en-GB"/>
        </w:rPr>
        <w:t xml:space="preserve"> in the </w:t>
      </w:r>
      <w:r w:rsidR="00447FB9">
        <w:rPr>
          <w:lang w:val="en-GB"/>
        </w:rPr>
        <w:t>digital era</w:t>
      </w:r>
    </w:p>
    <w:p w14:paraId="22039458" w14:textId="20C29E80" w:rsidR="00E47AC6" w:rsidRPr="00F30638" w:rsidRDefault="00D87FC3" w:rsidP="0086431D">
      <w:pPr>
        <w:spacing w:after="240" w:line="276" w:lineRule="auto"/>
        <w:jc w:val="both"/>
        <w:rPr>
          <w:sz w:val="22"/>
          <w:szCs w:val="22"/>
          <w:lang w:val="en-GB"/>
        </w:rPr>
      </w:pPr>
      <w:r w:rsidRPr="00F30638">
        <w:rPr>
          <w:sz w:val="22"/>
          <w:szCs w:val="22"/>
          <w:lang w:val="en-GB"/>
        </w:rPr>
        <w:t>The manuscript culture continues on as an important part of present</w:t>
      </w:r>
      <w:r w:rsidR="00E10B93" w:rsidRPr="00F30638">
        <w:rPr>
          <w:sz w:val="22"/>
          <w:szCs w:val="22"/>
          <w:lang w:val="en-GB"/>
        </w:rPr>
        <w:t>-</w:t>
      </w:r>
      <w:r w:rsidRPr="00F30638">
        <w:rPr>
          <w:sz w:val="22"/>
          <w:szCs w:val="22"/>
          <w:lang w:val="en-GB"/>
        </w:rPr>
        <w:t xml:space="preserve">day Ethiopic book production, albeit far from the dominant </w:t>
      </w:r>
      <w:r w:rsidR="00E10B93" w:rsidRPr="00F30638">
        <w:rPr>
          <w:sz w:val="22"/>
          <w:szCs w:val="22"/>
          <w:lang w:val="en-GB"/>
        </w:rPr>
        <w:t>position</w:t>
      </w:r>
      <w:r w:rsidRPr="00F30638">
        <w:rPr>
          <w:sz w:val="22"/>
          <w:szCs w:val="22"/>
          <w:lang w:val="en-GB"/>
        </w:rPr>
        <w:t xml:space="preserve"> that it once </w:t>
      </w:r>
      <w:r w:rsidR="00E10B93" w:rsidRPr="00F30638">
        <w:rPr>
          <w:sz w:val="22"/>
          <w:szCs w:val="22"/>
          <w:lang w:val="en-GB"/>
        </w:rPr>
        <w:t>held</w:t>
      </w:r>
      <w:r w:rsidRPr="00F30638">
        <w:rPr>
          <w:sz w:val="22"/>
          <w:szCs w:val="22"/>
          <w:lang w:val="en-GB"/>
        </w:rPr>
        <w:t>. Digital production is just as</w:t>
      </w:r>
      <w:r w:rsidR="00E10B93" w:rsidRPr="00F30638">
        <w:rPr>
          <w:sz w:val="22"/>
          <w:szCs w:val="22"/>
          <w:lang w:val="en-GB"/>
        </w:rPr>
        <w:t xml:space="preserve"> much entrenched in Ethiopia and Eritrea</w:t>
      </w:r>
      <w:r w:rsidRPr="00F30638">
        <w:rPr>
          <w:sz w:val="22"/>
          <w:szCs w:val="22"/>
          <w:lang w:val="en-GB"/>
        </w:rPr>
        <w:t xml:space="preserve"> </w:t>
      </w:r>
      <w:r w:rsidR="00E10B93" w:rsidRPr="00F30638">
        <w:rPr>
          <w:sz w:val="22"/>
          <w:szCs w:val="22"/>
          <w:lang w:val="en-GB"/>
        </w:rPr>
        <w:t>as it is anywhere else in the world. In the special case of publishing works from the Ge’ez hymnody, production may still employ handwritten music notation where typesetting technology is still not up to the task.</w:t>
      </w:r>
    </w:p>
    <w:p w14:paraId="4472DA52" w14:textId="5A24E3AF" w:rsidR="00B61333" w:rsidRDefault="00B61333" w:rsidP="0086431D">
      <w:pPr>
        <w:spacing w:after="240" w:line="276" w:lineRule="auto"/>
        <w:ind w:firstLine="720"/>
        <w:jc w:val="both"/>
        <w:rPr>
          <w:sz w:val="22"/>
          <w:szCs w:val="22"/>
        </w:rPr>
      </w:pPr>
      <w:r w:rsidRPr="00F30638">
        <w:rPr>
          <w:sz w:val="22"/>
          <w:szCs w:val="22"/>
          <w:lang w:val="en-GB"/>
        </w:rPr>
        <w:t xml:space="preserve">A </w:t>
      </w:r>
      <w:r w:rsidR="000C7D0D" w:rsidRPr="00F30638">
        <w:rPr>
          <w:sz w:val="22"/>
          <w:szCs w:val="22"/>
          <w:lang w:val="en-GB"/>
        </w:rPr>
        <w:t>new book published in 202</w:t>
      </w:r>
      <w:r w:rsidR="006A1750">
        <w:rPr>
          <w:sz w:val="22"/>
          <w:szCs w:val="22"/>
          <w:lang w:val="en-GB"/>
        </w:rPr>
        <w:t>1</w:t>
      </w:r>
      <w:r w:rsidR="000C7D0D" w:rsidRPr="00F30638">
        <w:rPr>
          <w:sz w:val="22"/>
          <w:szCs w:val="22"/>
          <w:lang w:val="en-GB"/>
        </w:rPr>
        <w:t xml:space="preserve">, </w:t>
      </w:r>
      <w:r w:rsidR="00FE4B7E" w:rsidRPr="002C66AC">
        <w:rPr>
          <w:rFonts w:ascii="Abyssinica SIL" w:hAnsi="Abyssinica SIL" w:cs="Abyssinica SIL"/>
          <w:sz w:val="22"/>
          <w:szCs w:val="22"/>
          <w:lang w:val="am-ET"/>
        </w:rPr>
        <w:t>ገድለ ቅዱስ ያሬድ</w:t>
      </w:r>
      <w:r w:rsidR="00FE4B7E">
        <w:rPr>
          <w:rFonts w:ascii="Nyala" w:hAnsi="Nyala" w:cs="Nyala"/>
          <w:sz w:val="22"/>
          <w:szCs w:val="22"/>
          <w:lang w:val="am-ET"/>
        </w:rPr>
        <w:t xml:space="preserve"> </w:t>
      </w:r>
      <w:proofErr w:type="spellStart"/>
      <w:r w:rsidR="000C7D0D" w:rsidRPr="00F30638">
        <w:rPr>
          <w:sz w:val="22"/>
          <w:szCs w:val="22"/>
        </w:rPr>
        <w:t>Gedile</w:t>
      </w:r>
      <w:proofErr w:type="spellEnd"/>
      <w:r w:rsidR="000C7D0D" w:rsidRPr="00F30638">
        <w:rPr>
          <w:sz w:val="22"/>
          <w:szCs w:val="22"/>
        </w:rPr>
        <w:t xml:space="preserve"> Kidus Yared</w:t>
      </w:r>
      <w:r w:rsidR="000C7D0D" w:rsidRPr="00F30638">
        <w:rPr>
          <w:sz w:val="22"/>
          <w:szCs w:val="22"/>
          <w:lang w:val="en-GB"/>
        </w:rPr>
        <w:t>, is notable for introdu</w:t>
      </w:r>
      <w:r w:rsidR="00B360BB" w:rsidRPr="00F30638">
        <w:rPr>
          <w:sz w:val="22"/>
          <w:szCs w:val="22"/>
          <w:lang w:val="en-GB"/>
        </w:rPr>
        <w:t xml:space="preserve">cing an entirely new </w:t>
      </w:r>
      <w:proofErr w:type="spellStart"/>
      <w:r w:rsidR="00B360BB" w:rsidRPr="00F30638">
        <w:rPr>
          <w:sz w:val="22"/>
          <w:szCs w:val="22"/>
          <w:lang w:val="en-GB"/>
        </w:rPr>
        <w:t>rubrication</w:t>
      </w:r>
      <w:proofErr w:type="spellEnd"/>
      <w:r w:rsidR="00B360BB" w:rsidRPr="00F30638">
        <w:rPr>
          <w:sz w:val="22"/>
          <w:szCs w:val="22"/>
          <w:lang w:val="en-GB"/>
        </w:rPr>
        <w:t xml:space="preserve"> </w:t>
      </w:r>
      <w:r w:rsidR="006264D3" w:rsidRPr="00F30638">
        <w:rPr>
          <w:sz w:val="22"/>
          <w:szCs w:val="22"/>
          <w:lang w:val="en-GB"/>
        </w:rPr>
        <w:t>innovation</w:t>
      </w:r>
      <w:r w:rsidR="00E3531C">
        <w:rPr>
          <w:sz w:val="22"/>
          <w:szCs w:val="22"/>
          <w:lang w:val="en-GB"/>
        </w:rPr>
        <w:t xml:space="preserve"> </w:t>
      </w:r>
      <w:sdt>
        <w:sdtPr>
          <w:rPr>
            <w:sz w:val="22"/>
            <w:szCs w:val="22"/>
            <w:lang w:val="en-GB"/>
          </w:rPr>
          <w:id w:val="-1971740557"/>
          <w:citation/>
        </w:sdtPr>
        <w:sdtContent>
          <w:r w:rsidR="00E3531C">
            <w:rPr>
              <w:sz w:val="22"/>
              <w:szCs w:val="22"/>
              <w:lang w:val="en-GB"/>
            </w:rPr>
            <w:fldChar w:fldCharType="begin"/>
          </w:r>
          <w:r w:rsidR="00E3531C">
            <w:rPr>
              <w:sz w:val="22"/>
              <w:szCs w:val="22"/>
            </w:rPr>
            <w:instrText xml:space="preserve">CITATION HAILU21 \l 1033 </w:instrText>
          </w:r>
          <w:r w:rsidR="00E3531C">
            <w:rPr>
              <w:sz w:val="22"/>
              <w:szCs w:val="22"/>
              <w:lang w:val="en-GB"/>
            </w:rPr>
            <w:fldChar w:fldCharType="separate"/>
          </w:r>
          <w:r w:rsidR="00202A5F" w:rsidRPr="00202A5F">
            <w:rPr>
              <w:noProof/>
              <w:sz w:val="22"/>
              <w:szCs w:val="22"/>
            </w:rPr>
            <w:t>(Hailu and Tekehaimanot 2013EC)</w:t>
          </w:r>
          <w:r w:rsidR="00E3531C">
            <w:rPr>
              <w:sz w:val="22"/>
              <w:szCs w:val="22"/>
              <w:lang w:val="en-GB"/>
            </w:rPr>
            <w:fldChar w:fldCharType="end"/>
          </w:r>
        </w:sdtContent>
      </w:sdt>
      <w:r w:rsidR="00B360BB" w:rsidRPr="00F30638">
        <w:rPr>
          <w:sz w:val="22"/>
          <w:szCs w:val="22"/>
          <w:lang w:val="en-GB"/>
        </w:rPr>
        <w:t>.</w:t>
      </w:r>
      <w:r w:rsidR="006264D3" w:rsidRPr="00F30638">
        <w:rPr>
          <w:sz w:val="22"/>
          <w:szCs w:val="22"/>
          <w:lang w:val="en-GB"/>
        </w:rPr>
        <w:t xml:space="preserve"> In this new book, in addition to </w:t>
      </w:r>
      <w:proofErr w:type="spellStart"/>
      <w:r w:rsidR="006264D3" w:rsidRPr="00F30638">
        <w:rPr>
          <w:sz w:val="22"/>
          <w:szCs w:val="22"/>
          <w:lang w:val="en-GB"/>
        </w:rPr>
        <w:t>rubrication</w:t>
      </w:r>
      <w:proofErr w:type="spellEnd"/>
      <w:r w:rsidR="006264D3" w:rsidRPr="00F30638">
        <w:rPr>
          <w:sz w:val="22"/>
          <w:szCs w:val="22"/>
          <w:lang w:val="en-GB"/>
        </w:rPr>
        <w:t xml:space="preserve"> of nomina sacra, </w:t>
      </w:r>
      <w:r w:rsidR="006264D3" w:rsidRPr="002C66AC">
        <w:rPr>
          <w:i/>
          <w:iCs/>
          <w:sz w:val="22"/>
          <w:szCs w:val="22"/>
          <w:lang w:val="en-GB"/>
        </w:rPr>
        <w:t>every</w:t>
      </w:r>
      <w:r w:rsidR="006264D3" w:rsidRPr="00F30638">
        <w:rPr>
          <w:sz w:val="22"/>
          <w:szCs w:val="22"/>
          <w:lang w:val="en-GB"/>
        </w:rPr>
        <w:t xml:space="preserve"> occurrence of the </w:t>
      </w:r>
      <w:proofErr w:type="spellStart"/>
      <w:r w:rsidR="006264D3" w:rsidRPr="00F30638">
        <w:rPr>
          <w:sz w:val="22"/>
          <w:szCs w:val="22"/>
          <w:lang w:val="en-GB"/>
        </w:rPr>
        <w:t>Ethoipic</w:t>
      </w:r>
      <w:proofErr w:type="spellEnd"/>
      <w:r w:rsidR="006264D3" w:rsidRPr="00F30638">
        <w:rPr>
          <w:sz w:val="22"/>
          <w:szCs w:val="22"/>
          <w:lang w:val="en-GB"/>
        </w:rPr>
        <w:t xml:space="preserve"> Wordspace (</w:t>
      </w:r>
      <w:r w:rsidR="006264D3" w:rsidRPr="002C66AC">
        <w:rPr>
          <w:rFonts w:ascii="Abyssinica SIL" w:hAnsi="Abyssinica SIL" w:cs="Abyssinica SIL"/>
          <w:sz w:val="22"/>
          <w:szCs w:val="22"/>
          <w:lang w:val="am-ET"/>
        </w:rPr>
        <w:t>፡</w:t>
      </w:r>
      <w:r w:rsidR="006264D3" w:rsidRPr="00F30638">
        <w:rPr>
          <w:sz w:val="22"/>
          <w:szCs w:val="22"/>
          <w:lang w:val="en-GB"/>
        </w:rPr>
        <w:t xml:space="preserve">) </w:t>
      </w:r>
      <w:r w:rsidR="006264D3" w:rsidRPr="00F30638">
        <w:rPr>
          <w:sz w:val="22"/>
          <w:szCs w:val="22"/>
        </w:rPr>
        <w:t>has been colored red. The wordspace is used between each word as the word separator in place of a space symbol (“ ”). Due to the mark being extremely frequent, it would not have been rubricated by hand in a calligraphic work. It would only be feasible when executed with a computer, using an advanced “find and replace” feature.</w:t>
      </w:r>
    </w:p>
    <w:p w14:paraId="187029DF" w14:textId="3C6D2D36" w:rsidR="00682772" w:rsidRPr="0044334A" w:rsidRDefault="00682772" w:rsidP="00682772">
      <w:pPr>
        <w:jc w:val="center"/>
        <w:rPr>
          <w:i/>
          <w:iCs/>
          <w:sz w:val="22"/>
          <w:szCs w:val="22"/>
        </w:rPr>
      </w:pPr>
      <w:r w:rsidRPr="0044334A">
        <w:rPr>
          <w:i/>
          <w:iCs/>
          <w:sz w:val="22"/>
          <w:szCs w:val="22"/>
        </w:rPr>
        <w:t>[ include here Figure-22-Gedile-Qidus-Yared-p96-Cropped-</w:t>
      </w:r>
      <w:r w:rsidR="00C27B54">
        <w:rPr>
          <w:i/>
          <w:iCs/>
          <w:sz w:val="22"/>
          <w:szCs w:val="22"/>
        </w:rPr>
        <w:t>600DPI</w:t>
      </w:r>
      <w:r w:rsidRPr="0044334A">
        <w:rPr>
          <w:i/>
          <w:iCs/>
          <w:sz w:val="22"/>
          <w:szCs w:val="22"/>
        </w:rPr>
        <w:t>.jpg ]</w:t>
      </w:r>
    </w:p>
    <w:p w14:paraId="3791437C" w14:textId="35CC017A" w:rsidR="0044549F" w:rsidRPr="00F30638" w:rsidRDefault="00C43539" w:rsidP="00C43539">
      <w:pPr>
        <w:pStyle w:val="Caption"/>
        <w:jc w:val="center"/>
        <w:rPr>
          <w:sz w:val="22"/>
          <w:szCs w:val="22"/>
          <w:lang w:val="en-GB"/>
        </w:rPr>
      </w:pPr>
      <w:r>
        <w:t xml:space="preserve">Figure </w:t>
      </w:r>
      <w:fldSimple w:instr=" SEQ Figure \* ARABIC ">
        <w:r w:rsidR="00690E17">
          <w:rPr>
            <w:noProof/>
          </w:rPr>
          <w:t>22</w:t>
        </w:r>
      </w:fldSimple>
      <w:r>
        <w:t xml:space="preserve">: Ethiopic wordspace </w:t>
      </w:r>
      <w:proofErr w:type="spellStart"/>
      <w:r>
        <w:t>rubrication</w:t>
      </w:r>
      <w:proofErr w:type="spellEnd"/>
      <w:r>
        <w:t xml:space="preserve"> in </w:t>
      </w:r>
      <w:proofErr w:type="spellStart"/>
      <w:r w:rsidRPr="006E0E98">
        <w:t>Gedile</w:t>
      </w:r>
      <w:proofErr w:type="spellEnd"/>
      <w:r w:rsidRPr="006E0E98">
        <w:t xml:space="preserve"> Kidus Yared, p. 96 (2021).</w:t>
      </w:r>
    </w:p>
    <w:p w14:paraId="0A67DF52" w14:textId="3F4A6085" w:rsidR="00B61333" w:rsidRPr="001060AD" w:rsidRDefault="00B61333" w:rsidP="0086431D">
      <w:pPr>
        <w:spacing w:after="240" w:line="276" w:lineRule="auto"/>
        <w:ind w:firstLine="720"/>
        <w:jc w:val="both"/>
        <w:rPr>
          <w:sz w:val="22"/>
          <w:szCs w:val="22"/>
        </w:rPr>
      </w:pPr>
      <w:r w:rsidRPr="00F30638">
        <w:rPr>
          <w:sz w:val="22"/>
          <w:szCs w:val="22"/>
          <w:lang w:val="en-GB"/>
        </w:rPr>
        <w:lastRenderedPageBreak/>
        <w:t xml:space="preserve">Brought on by the demand to support communication in Emojis, font technology has advanced to support </w:t>
      </w:r>
      <w:r w:rsidR="00045B7D" w:rsidRPr="00F30638">
        <w:rPr>
          <w:sz w:val="22"/>
          <w:szCs w:val="22"/>
          <w:lang w:val="en-GB"/>
        </w:rPr>
        <w:t xml:space="preserve">a full spectrum of digital colours. While document software is still catching up to </w:t>
      </w:r>
      <w:r w:rsidR="00FF5B86" w:rsidRPr="00F30638">
        <w:rPr>
          <w:sz w:val="22"/>
          <w:szCs w:val="22"/>
          <w:lang w:val="en-GB"/>
        </w:rPr>
        <w:t>properly support</w:t>
      </w:r>
      <w:r w:rsidR="00045B7D" w:rsidRPr="00F30638">
        <w:rPr>
          <w:sz w:val="22"/>
          <w:szCs w:val="22"/>
          <w:lang w:val="en-GB"/>
        </w:rPr>
        <w:t xml:space="preserve"> </w:t>
      </w:r>
      <w:r w:rsidR="00FF5B86" w:rsidRPr="00F30638">
        <w:rPr>
          <w:sz w:val="22"/>
          <w:szCs w:val="22"/>
          <w:lang w:val="en-GB"/>
        </w:rPr>
        <w:t>this advancement</w:t>
      </w:r>
      <w:r w:rsidR="00045B7D" w:rsidRPr="00F30638">
        <w:rPr>
          <w:sz w:val="22"/>
          <w:szCs w:val="22"/>
          <w:lang w:val="en-GB"/>
        </w:rPr>
        <w:t>,</w:t>
      </w:r>
      <w:r w:rsidR="000C7D0D" w:rsidRPr="00F30638">
        <w:rPr>
          <w:sz w:val="22"/>
          <w:szCs w:val="22"/>
          <w:lang w:val="en-GB"/>
        </w:rPr>
        <w:t xml:space="preserve"> producing documents with bichromatic marks is finally becoming viable. </w:t>
      </w:r>
      <w:r w:rsidR="00FF5B86" w:rsidRPr="00F30638">
        <w:rPr>
          <w:sz w:val="22"/>
          <w:szCs w:val="22"/>
          <w:lang w:val="en-GB"/>
        </w:rPr>
        <w:t>Remaining technical challenges aside, for bichromatic symbols to become a</w:t>
      </w:r>
      <w:r w:rsidR="00EA2FF8" w:rsidRPr="00F30638">
        <w:rPr>
          <w:sz w:val="22"/>
          <w:szCs w:val="22"/>
          <w:lang w:val="en-GB"/>
        </w:rPr>
        <w:t>s</w:t>
      </w:r>
      <w:r w:rsidR="00FF5B86" w:rsidRPr="00F30638">
        <w:rPr>
          <w:sz w:val="22"/>
          <w:szCs w:val="22"/>
          <w:lang w:val="en-GB"/>
        </w:rPr>
        <w:t xml:space="preserve"> practical </w:t>
      </w:r>
      <w:r w:rsidR="00EA2FF8" w:rsidRPr="00F30638">
        <w:rPr>
          <w:sz w:val="22"/>
          <w:szCs w:val="22"/>
          <w:lang w:val="en-GB"/>
        </w:rPr>
        <w:t xml:space="preserve">in publishing and communication as their monochromatic counterparts the current </w:t>
      </w:r>
      <w:r w:rsidR="002C66AC">
        <w:rPr>
          <w:sz w:val="22"/>
          <w:szCs w:val="22"/>
          <w:lang w:val="en-GB"/>
        </w:rPr>
        <w:t xml:space="preserve">generation </w:t>
      </w:r>
      <w:r w:rsidR="00EA2FF8" w:rsidRPr="00F30638">
        <w:rPr>
          <w:sz w:val="22"/>
          <w:szCs w:val="22"/>
          <w:lang w:val="en-GB"/>
        </w:rPr>
        <w:t xml:space="preserve">of digital scribes will need to work together to find consensus </w:t>
      </w:r>
      <w:r w:rsidR="00945D55" w:rsidRPr="00F30638">
        <w:rPr>
          <w:sz w:val="22"/>
          <w:szCs w:val="22"/>
          <w:lang w:val="en-GB"/>
        </w:rPr>
        <w:t xml:space="preserve">on how to prioritize the rich heritage of graphic </w:t>
      </w:r>
      <w:proofErr w:type="gramStart"/>
      <w:r w:rsidR="00945D55" w:rsidRPr="00F30638">
        <w:rPr>
          <w:sz w:val="22"/>
          <w:szCs w:val="22"/>
          <w:lang w:val="en-GB"/>
        </w:rPr>
        <w:t>variants</w:t>
      </w:r>
      <w:proofErr w:type="gramEnd"/>
      <w:r w:rsidR="00945D55" w:rsidRPr="00F30638">
        <w:rPr>
          <w:sz w:val="22"/>
          <w:szCs w:val="22"/>
          <w:lang w:val="en-GB"/>
        </w:rPr>
        <w:t xml:space="preserve"> they’ve inherited from their scribal forebearers. </w:t>
      </w:r>
    </w:p>
    <w:p w14:paraId="0FFEFA7D" w14:textId="7A869717" w:rsidR="00202738" w:rsidRPr="006D2B3C" w:rsidRDefault="00202738" w:rsidP="00202738">
      <w:pPr>
        <w:pStyle w:val="Heading2"/>
        <w:rPr>
          <w:lang w:val="en-GB"/>
        </w:rPr>
      </w:pPr>
      <w:bookmarkStart w:id="1" w:name="ref-Sergew:1981"/>
      <w:r>
        <w:rPr>
          <w:lang w:val="en-GB"/>
        </w:rPr>
        <w:t>Conclusion</w:t>
      </w:r>
    </w:p>
    <w:p w14:paraId="7C73D30E" w14:textId="2817AEDE" w:rsidR="009F7626" w:rsidRDefault="00C531FD" w:rsidP="002635CF">
      <w:pPr>
        <w:pStyle w:val="Bibliography"/>
        <w:spacing w:line="276" w:lineRule="auto"/>
        <w:jc w:val="both"/>
        <w:rPr>
          <w:sz w:val="22"/>
          <w:szCs w:val="22"/>
        </w:rPr>
      </w:pPr>
      <w:r w:rsidRPr="00FF6765">
        <w:rPr>
          <w:sz w:val="22"/>
          <w:szCs w:val="22"/>
        </w:rPr>
        <w:t xml:space="preserve">We have seen that </w:t>
      </w:r>
      <w:proofErr w:type="spellStart"/>
      <w:r w:rsidR="00FF6765">
        <w:rPr>
          <w:sz w:val="22"/>
          <w:szCs w:val="22"/>
        </w:rPr>
        <w:t>rubrication</w:t>
      </w:r>
      <w:proofErr w:type="spellEnd"/>
      <w:r w:rsidR="00FF6765">
        <w:rPr>
          <w:sz w:val="22"/>
          <w:szCs w:val="22"/>
        </w:rPr>
        <w:t xml:space="preserve"> has played an important role in Ethiopic writing since it was first inked on parchment.</w:t>
      </w:r>
      <w:r w:rsidR="00E900F8">
        <w:rPr>
          <w:sz w:val="22"/>
          <w:szCs w:val="22"/>
        </w:rPr>
        <w:t xml:space="preserve"> </w:t>
      </w:r>
      <w:proofErr w:type="spellStart"/>
      <w:r w:rsidR="00E900F8">
        <w:rPr>
          <w:sz w:val="22"/>
          <w:szCs w:val="22"/>
        </w:rPr>
        <w:t>Rubrication</w:t>
      </w:r>
      <w:proofErr w:type="spellEnd"/>
      <w:r w:rsidR="00E900F8">
        <w:rPr>
          <w:sz w:val="22"/>
          <w:szCs w:val="22"/>
        </w:rPr>
        <w:t xml:space="preserve"> has served the reader as a functional device to aid in the cognitive parsing and comprehension of text.</w:t>
      </w:r>
      <w:r w:rsidR="009F7626">
        <w:rPr>
          <w:sz w:val="22"/>
          <w:szCs w:val="22"/>
        </w:rPr>
        <w:t xml:space="preserve"> We have also seen that</w:t>
      </w:r>
      <w:r w:rsidR="00A163DB">
        <w:rPr>
          <w:sz w:val="22"/>
          <w:szCs w:val="22"/>
        </w:rPr>
        <w:t xml:space="preserve">, like other traditions, color </w:t>
      </w:r>
      <w:r w:rsidR="009F7626">
        <w:rPr>
          <w:sz w:val="22"/>
          <w:szCs w:val="22"/>
        </w:rPr>
        <w:t xml:space="preserve">is </w:t>
      </w:r>
      <w:r w:rsidR="00A163DB">
        <w:rPr>
          <w:sz w:val="22"/>
          <w:szCs w:val="22"/>
        </w:rPr>
        <w:t>used for the veneration of sacred names. Different from other liturgical traditions, red was shown employed to signal vocal modes</w:t>
      </w:r>
      <w:r w:rsidR="00A43C61">
        <w:rPr>
          <w:sz w:val="22"/>
          <w:szCs w:val="22"/>
        </w:rPr>
        <w:t>,</w:t>
      </w:r>
      <w:r w:rsidR="00A163DB">
        <w:rPr>
          <w:sz w:val="22"/>
          <w:szCs w:val="22"/>
        </w:rPr>
        <w:t xml:space="preserve"> and motion</w:t>
      </w:r>
      <w:r w:rsidR="00A43C61">
        <w:rPr>
          <w:sz w:val="22"/>
          <w:szCs w:val="22"/>
        </w:rPr>
        <w:t>,</w:t>
      </w:r>
      <w:r w:rsidR="00A163DB">
        <w:rPr>
          <w:sz w:val="22"/>
          <w:szCs w:val="22"/>
        </w:rPr>
        <w:t xml:space="preserve"> in practices unique to the Ethiopian Orthodox</w:t>
      </w:r>
      <w:r w:rsidR="00A43C61">
        <w:rPr>
          <w:sz w:val="22"/>
          <w:szCs w:val="22"/>
        </w:rPr>
        <w:t>y</w:t>
      </w:r>
      <w:r w:rsidR="00A163DB">
        <w:rPr>
          <w:sz w:val="22"/>
          <w:szCs w:val="22"/>
        </w:rPr>
        <w:t>.</w:t>
      </w:r>
    </w:p>
    <w:p w14:paraId="5114C468" w14:textId="795EE8EB" w:rsidR="0006230A" w:rsidRPr="00FF6765" w:rsidRDefault="002635CF" w:rsidP="00A163DB">
      <w:pPr>
        <w:pStyle w:val="Bibliography"/>
        <w:spacing w:line="276" w:lineRule="auto"/>
        <w:ind w:firstLine="720"/>
        <w:jc w:val="both"/>
        <w:rPr>
          <w:sz w:val="22"/>
          <w:szCs w:val="22"/>
        </w:rPr>
      </w:pPr>
      <w:r>
        <w:rPr>
          <w:sz w:val="22"/>
          <w:szCs w:val="22"/>
        </w:rPr>
        <w:t xml:space="preserve">The creative and extensive ways that scribes have found to apply red, and other </w:t>
      </w:r>
      <w:proofErr w:type="spellStart"/>
      <w:r>
        <w:rPr>
          <w:sz w:val="22"/>
          <w:szCs w:val="22"/>
        </w:rPr>
        <w:t>colours</w:t>
      </w:r>
      <w:proofErr w:type="spellEnd"/>
      <w:r>
        <w:rPr>
          <w:sz w:val="22"/>
          <w:szCs w:val="22"/>
        </w:rPr>
        <w:t>, in bichromatic marks and numerals further elevate the aesthetic quality of the text and form the visual character of not just a manuscript but</w:t>
      </w:r>
      <w:r w:rsidR="003871BC">
        <w:rPr>
          <w:sz w:val="22"/>
          <w:szCs w:val="22"/>
        </w:rPr>
        <w:t xml:space="preserve"> of</w:t>
      </w:r>
      <w:r>
        <w:rPr>
          <w:sz w:val="22"/>
          <w:szCs w:val="22"/>
        </w:rPr>
        <w:t xml:space="preserve"> the Ethiopic corpus as a whole.</w:t>
      </w:r>
      <w:r w:rsidR="003871BC">
        <w:rPr>
          <w:sz w:val="22"/>
          <w:szCs w:val="22"/>
        </w:rPr>
        <w:t xml:space="preserve"> </w:t>
      </w:r>
      <w:r w:rsidR="009F7626">
        <w:rPr>
          <w:sz w:val="22"/>
          <w:szCs w:val="22"/>
        </w:rPr>
        <w:t xml:space="preserve">The decoration of text then is </w:t>
      </w:r>
      <w:r w:rsidR="00A163DB">
        <w:rPr>
          <w:sz w:val="22"/>
          <w:szCs w:val="22"/>
        </w:rPr>
        <w:t xml:space="preserve">then </w:t>
      </w:r>
      <w:r w:rsidR="009F7626">
        <w:rPr>
          <w:sz w:val="22"/>
          <w:szCs w:val="22"/>
        </w:rPr>
        <w:t xml:space="preserve">as essential </w:t>
      </w:r>
      <w:r w:rsidR="005A01D5">
        <w:rPr>
          <w:sz w:val="22"/>
          <w:szCs w:val="22"/>
        </w:rPr>
        <w:t xml:space="preserve">to the perception of a manuscript </w:t>
      </w:r>
      <w:r w:rsidR="009F7626">
        <w:rPr>
          <w:sz w:val="22"/>
          <w:szCs w:val="22"/>
        </w:rPr>
        <w:t xml:space="preserve">as the illuminations that adorn </w:t>
      </w:r>
      <w:r w:rsidR="005A01D5">
        <w:rPr>
          <w:sz w:val="22"/>
          <w:szCs w:val="22"/>
        </w:rPr>
        <w:t>them.</w:t>
      </w:r>
    </w:p>
    <w:bookmarkEnd w:id="1"/>
    <w:p w14:paraId="7ECAA50C" w14:textId="77777777" w:rsidR="0080659E" w:rsidRDefault="0080659E" w:rsidP="00110366">
      <w:pPr>
        <w:spacing w:before="100" w:beforeAutospacing="1" w:after="100" w:afterAutospacing="1"/>
        <w:rPr>
          <w:rFonts w:eastAsia="Times New Roman" w:cstheme="minorHAnsi"/>
          <w:kern w:val="0"/>
          <w:sz w:val="22"/>
          <w:szCs w:val="22"/>
          <w:lang w:eastAsia="ja-JP"/>
          <w14:ligatures w14:val="none"/>
        </w:rPr>
      </w:pPr>
    </w:p>
    <w:sdt>
      <w:sdtPr>
        <w:rPr>
          <w:rFonts w:asciiTheme="minorHAnsi" w:eastAsiaTheme="minorEastAsia" w:hAnsiTheme="minorHAnsi" w:cstheme="minorBidi"/>
          <w:color w:val="auto"/>
          <w:kern w:val="0"/>
          <w:sz w:val="32"/>
          <w:szCs w:val="32"/>
          <w:lang w:eastAsia="zh-CN"/>
          <w14:ligatures w14:val="none"/>
        </w:rPr>
        <w:id w:val="-1443305156"/>
        <w:docPartObj>
          <w:docPartGallery w:val="Bibliographies"/>
          <w:docPartUnique/>
        </w:docPartObj>
      </w:sdtPr>
      <w:sdtEndPr>
        <w:rPr>
          <w:b/>
          <w:bCs/>
          <w:sz w:val="24"/>
          <w:szCs w:val="24"/>
        </w:rPr>
      </w:sdtEndPr>
      <w:sdtContent>
        <w:p w14:paraId="7A0831FE" w14:textId="02BA5A58" w:rsidR="00A43C61" w:rsidRPr="00A43C61" w:rsidRDefault="00EF582D" w:rsidP="00A43C61">
          <w:pPr>
            <w:pStyle w:val="Heading1"/>
            <w:rPr>
              <w:sz w:val="32"/>
              <w:szCs w:val="32"/>
            </w:rPr>
          </w:pPr>
          <w:r>
            <w:rPr>
              <w:sz w:val="32"/>
              <w:szCs w:val="32"/>
            </w:rPr>
            <w:t>Bibliography</w:t>
          </w:r>
        </w:p>
        <w:p w14:paraId="2772E1AC" w14:textId="77777777" w:rsidR="00A43C61" w:rsidRPr="00202A5F" w:rsidRDefault="00A43C61" w:rsidP="00A43C61">
          <w:pPr>
            <w:pStyle w:val="Bibliography"/>
            <w:ind w:left="720" w:hanging="720"/>
            <w:rPr>
              <w:noProof/>
              <w:sz w:val="22"/>
              <w:szCs w:val="22"/>
            </w:rPr>
          </w:pPr>
          <w:r w:rsidRPr="00202A5F">
            <w:rPr>
              <w:noProof/>
              <w:sz w:val="22"/>
              <w:szCs w:val="22"/>
            </w:rPr>
            <w:t xml:space="preserve">Gizaw, M. B. (1993EC). </w:t>
          </w:r>
          <w:r w:rsidRPr="00202A5F">
            <w:rPr>
              <w:rFonts w:ascii="Abyssinica SIL" w:hAnsi="Abyssinica SIL" w:cs="Abyssinica SIL"/>
              <w:i/>
              <w:iCs/>
              <w:noProof/>
              <w:sz w:val="22"/>
              <w:szCs w:val="22"/>
            </w:rPr>
            <w:t>የተክሌ አቋቋም ዝማሜ ምልክት</w:t>
          </w:r>
          <w:r w:rsidRPr="00202A5F">
            <w:rPr>
              <w:i/>
              <w:iCs/>
              <w:noProof/>
              <w:sz w:val="22"/>
              <w:szCs w:val="22"/>
            </w:rPr>
            <w:t xml:space="preserve"> YeTeklie Akuakuam Zimamie Miliket,.</w:t>
          </w:r>
          <w:r w:rsidRPr="00202A5F">
            <w:rPr>
              <w:noProof/>
              <w:sz w:val="22"/>
              <w:szCs w:val="22"/>
            </w:rPr>
            <w:t xml:space="preserve"> Addis Ababa: Central Printing Press.</w:t>
          </w:r>
        </w:p>
        <w:p w14:paraId="74456AE8" w14:textId="2FC75214" w:rsidR="00202A5F" w:rsidRPr="00202A5F" w:rsidRDefault="00202A5F" w:rsidP="00202A5F">
          <w:pPr>
            <w:pStyle w:val="Bibliography"/>
            <w:ind w:left="720" w:hanging="720"/>
            <w:rPr>
              <w:noProof/>
              <w:sz w:val="22"/>
              <w:szCs w:val="22"/>
            </w:rPr>
          </w:pPr>
          <w:r w:rsidRPr="00202A5F">
            <w:rPr>
              <w:noProof/>
              <w:sz w:val="22"/>
              <w:szCs w:val="22"/>
            </w:rPr>
            <w:t xml:space="preserve">HLCEES. 2007. </w:t>
          </w:r>
          <w:r w:rsidRPr="00202A5F">
            <w:rPr>
              <w:i/>
              <w:iCs/>
              <w:noProof/>
              <w:sz w:val="22"/>
              <w:szCs w:val="22"/>
            </w:rPr>
            <w:t>Encyclopaedia Aethiopica: He-N.</w:t>
          </w:r>
          <w:r w:rsidRPr="00202A5F">
            <w:rPr>
              <w:noProof/>
              <w:sz w:val="22"/>
              <w:szCs w:val="22"/>
            </w:rPr>
            <w:t xml:space="preserve"> Edited by Alessandro Bausi and Siegbert Uhlig. Harrassowitz.</w:t>
          </w:r>
        </w:p>
        <w:p w14:paraId="5BF78D69" w14:textId="77777777" w:rsidR="00A43C61" w:rsidRPr="00202A5F" w:rsidRDefault="00A43C61" w:rsidP="00A43C61">
          <w:pPr>
            <w:pStyle w:val="Bibliography"/>
            <w:ind w:left="720" w:hanging="720"/>
            <w:rPr>
              <w:noProof/>
              <w:sz w:val="22"/>
              <w:szCs w:val="22"/>
            </w:rPr>
          </w:pPr>
          <w:r w:rsidRPr="00202A5F">
            <w:rPr>
              <w:noProof/>
              <w:sz w:val="22"/>
              <w:szCs w:val="22"/>
            </w:rPr>
            <w:t xml:space="preserve">Hailu, G., &amp; Teklehaimanot, S. (2013EC). </w:t>
          </w:r>
          <w:r w:rsidRPr="00202A5F">
            <w:rPr>
              <w:rFonts w:ascii="Abyssinica SIL" w:hAnsi="Abyssinica SIL" w:cs="Abyssinica SIL"/>
              <w:i/>
              <w:iCs/>
              <w:noProof/>
              <w:sz w:val="22"/>
              <w:szCs w:val="22"/>
            </w:rPr>
            <w:t>ገድለ ቅዱስ ያሬድ</w:t>
          </w:r>
          <w:r w:rsidRPr="00202A5F">
            <w:rPr>
              <w:i/>
              <w:iCs/>
              <w:noProof/>
              <w:sz w:val="22"/>
              <w:szCs w:val="22"/>
            </w:rPr>
            <w:t xml:space="preserve"> Gedle Kidus Yared.</w:t>
          </w:r>
          <w:r w:rsidRPr="00202A5F">
            <w:rPr>
              <w:noProof/>
              <w:sz w:val="22"/>
              <w:szCs w:val="22"/>
            </w:rPr>
            <w:t xml:space="preserve"> Addis Ababa.</w:t>
          </w:r>
        </w:p>
        <w:p w14:paraId="42F8D43B" w14:textId="77777777" w:rsidR="00A43C61" w:rsidRDefault="00A43C61" w:rsidP="00A43C61">
          <w:pPr>
            <w:pStyle w:val="Bibliography"/>
            <w:ind w:left="720" w:hanging="720"/>
            <w:rPr>
              <w:noProof/>
              <w:sz w:val="22"/>
              <w:szCs w:val="22"/>
            </w:rPr>
          </w:pPr>
          <w:r w:rsidRPr="00202A5F">
            <w:rPr>
              <w:noProof/>
              <w:sz w:val="22"/>
              <w:szCs w:val="22"/>
            </w:rPr>
            <w:t xml:space="preserve">Johann, P., &amp; Marcello, S. (1513). </w:t>
          </w:r>
          <w:r w:rsidRPr="00202A5F">
            <w:rPr>
              <w:i/>
              <w:iCs/>
              <w:noProof/>
              <w:sz w:val="22"/>
              <w:szCs w:val="22"/>
            </w:rPr>
            <w:t>Psalterium David et cantica aliqua in lingua chaldea.</w:t>
          </w:r>
          <w:r w:rsidRPr="00202A5F">
            <w:rPr>
              <w:noProof/>
              <w:sz w:val="22"/>
              <w:szCs w:val="22"/>
            </w:rPr>
            <w:t xml:space="preserve"> Rome: Marcellum Silber.</w:t>
          </w:r>
        </w:p>
        <w:p w14:paraId="5591935B" w14:textId="2F9C3ADD" w:rsidR="00202A5F" w:rsidRDefault="00202A5F" w:rsidP="00202A5F">
          <w:pPr>
            <w:pStyle w:val="Bibliography"/>
            <w:ind w:left="720" w:hanging="720"/>
            <w:rPr>
              <w:noProof/>
              <w:sz w:val="22"/>
              <w:szCs w:val="22"/>
            </w:rPr>
          </w:pPr>
          <w:r w:rsidRPr="00202A5F">
            <w:rPr>
              <w:noProof/>
              <w:sz w:val="22"/>
              <w:szCs w:val="22"/>
            </w:rPr>
            <w:t xml:space="preserve">Ludolf, Hiob. 1701. </w:t>
          </w:r>
          <w:r w:rsidRPr="00202A5F">
            <w:rPr>
              <w:i/>
              <w:iCs/>
              <w:noProof/>
              <w:sz w:val="22"/>
              <w:szCs w:val="22"/>
            </w:rPr>
            <w:t>Psalterium Davidis Aethiopice et Latine cum duobus impressis et tribus msstis codicibus collatum et emendatum.</w:t>
          </w:r>
          <w:r w:rsidRPr="00202A5F">
            <w:rPr>
              <w:noProof/>
              <w:sz w:val="22"/>
              <w:szCs w:val="22"/>
            </w:rPr>
            <w:t xml:space="preserve"> Frankfurt: Joannes David Zunner.</w:t>
          </w:r>
          <w:r w:rsidR="0095577B">
            <w:rPr>
              <w:noProof/>
              <w:sz w:val="22"/>
              <w:szCs w:val="22"/>
            </w:rPr>
            <w:t xml:space="preserve"> </w:t>
          </w:r>
          <w:r w:rsidR="0095577B" w:rsidRPr="006908F6">
            <w:rPr>
              <w:sz w:val="22"/>
              <w:szCs w:val="22"/>
              <w:lang w:eastAsia="ja-JP"/>
            </w:rPr>
            <w:t>https://www.google.com/books/edition/_/m8RIAAAAcAAJ</w:t>
          </w:r>
          <w:r w:rsidR="0095577B">
            <w:rPr>
              <w:sz w:val="22"/>
              <w:szCs w:val="22"/>
              <w:lang w:eastAsia="ja-JP"/>
            </w:rPr>
            <w:t xml:space="preserve"> .</w:t>
          </w:r>
        </w:p>
        <w:p w14:paraId="583BF1F5" w14:textId="127F0B8A" w:rsidR="00202A5F" w:rsidRPr="00202A5F" w:rsidRDefault="00202A5F" w:rsidP="00202A5F">
          <w:pPr>
            <w:pStyle w:val="Bibliography"/>
            <w:ind w:left="720" w:hanging="720"/>
            <w:rPr>
              <w:noProof/>
              <w:sz w:val="22"/>
              <w:szCs w:val="22"/>
            </w:rPr>
          </w:pPr>
          <w:r w:rsidRPr="00202A5F">
            <w:rPr>
              <w:noProof/>
              <w:sz w:val="22"/>
              <w:szCs w:val="22"/>
            </w:rPr>
            <w:t xml:space="preserve">McKenzie, Judith S, and Francis Watson. 2016. </w:t>
          </w:r>
          <w:r w:rsidRPr="00202A5F">
            <w:rPr>
              <w:i/>
              <w:iCs/>
              <w:noProof/>
              <w:sz w:val="22"/>
              <w:szCs w:val="22"/>
            </w:rPr>
            <w:t>The Garima Gospels: Early Illuminated Gospel Books from Ethiopia.</w:t>
          </w:r>
          <w:r w:rsidRPr="00202A5F">
            <w:rPr>
              <w:noProof/>
              <w:sz w:val="22"/>
              <w:szCs w:val="22"/>
            </w:rPr>
            <w:t xml:space="preserve"> Oxford: Manar al-Athar, University of Oxford.</w:t>
          </w:r>
        </w:p>
        <w:p w14:paraId="5EF2A22A" w14:textId="77777777" w:rsidR="00A43C61" w:rsidRPr="00202A5F" w:rsidRDefault="00A43C61" w:rsidP="00A43C61">
          <w:pPr>
            <w:pStyle w:val="Bibliography"/>
            <w:ind w:left="720" w:hanging="720"/>
            <w:rPr>
              <w:noProof/>
              <w:sz w:val="22"/>
              <w:szCs w:val="22"/>
            </w:rPr>
          </w:pPr>
          <w:r w:rsidRPr="00202A5F">
            <w:rPr>
              <w:noProof/>
              <w:sz w:val="22"/>
              <w:szCs w:val="22"/>
            </w:rPr>
            <w:t xml:space="preserve">Massimo, V. (2017). Frumentius in the Ethiopic Sources. Mythopoeia and Text-Critical Considerations.”. </w:t>
          </w:r>
          <w:r w:rsidRPr="00202A5F">
            <w:rPr>
              <w:i/>
              <w:iCs/>
              <w:noProof/>
              <w:sz w:val="22"/>
              <w:szCs w:val="22"/>
            </w:rPr>
            <w:t>Rassegna di Studi Etiopici, 1 (48)</w:t>
          </w:r>
          <w:r w:rsidRPr="00202A5F">
            <w:rPr>
              <w:noProof/>
              <w:sz w:val="22"/>
              <w:szCs w:val="22"/>
            </w:rPr>
            <w:t>, 87-111.</w:t>
          </w:r>
        </w:p>
        <w:p w14:paraId="1D441115" w14:textId="492EF152" w:rsidR="00A43C61" w:rsidRDefault="00A43C61" w:rsidP="00A43C61">
          <w:pPr>
            <w:pStyle w:val="Bibliography"/>
            <w:ind w:left="720" w:hanging="720"/>
            <w:rPr>
              <w:noProof/>
              <w:sz w:val="22"/>
              <w:szCs w:val="22"/>
            </w:rPr>
          </w:pPr>
          <w:r w:rsidRPr="00202A5F">
            <w:rPr>
              <w:noProof/>
              <w:sz w:val="22"/>
              <w:szCs w:val="22"/>
            </w:rPr>
            <w:t xml:space="preserve">Nigus, Kassa. (2016, June 23). </w:t>
          </w:r>
          <w:r w:rsidRPr="00202A5F">
            <w:rPr>
              <w:i/>
              <w:iCs/>
              <w:noProof/>
              <w:sz w:val="22"/>
              <w:szCs w:val="22"/>
            </w:rPr>
            <w:t>The Feast of Abba Gerima.</w:t>
          </w:r>
          <w:r w:rsidRPr="00202A5F">
            <w:rPr>
              <w:noProof/>
              <w:sz w:val="22"/>
              <w:szCs w:val="22"/>
            </w:rPr>
            <w:t xml:space="preserve"> Retrieved Feburary 8, 2026, from Mahibere Kidusan: </w:t>
          </w:r>
          <w:r w:rsidR="00575501">
            <w:rPr>
              <w:noProof/>
              <w:sz w:val="22"/>
              <w:szCs w:val="22"/>
            </w:rPr>
            <w:t>https://eotcmk.org/e/the-feast-of-abba-gerima/ .</w:t>
          </w:r>
        </w:p>
        <w:p w14:paraId="7198A45D" w14:textId="7F62BF70" w:rsidR="00202A5F" w:rsidRPr="00202A5F" w:rsidRDefault="00202A5F" w:rsidP="00202A5F">
          <w:pPr>
            <w:pStyle w:val="Bibliography"/>
            <w:ind w:left="720" w:hanging="720"/>
            <w:rPr>
              <w:noProof/>
              <w:sz w:val="22"/>
              <w:szCs w:val="22"/>
            </w:rPr>
          </w:pPr>
          <w:r w:rsidRPr="00202A5F">
            <w:rPr>
              <w:noProof/>
              <w:sz w:val="22"/>
              <w:szCs w:val="22"/>
            </w:rPr>
            <w:lastRenderedPageBreak/>
            <w:t>Palumbo, Margherita. 2020. "A Publishing First: The Psalterium David et cantica aliqua of 1513, the first book printed in the Ge’</w:t>
          </w:r>
          <w:r w:rsidR="00340CCA">
            <w:rPr>
              <w:noProof/>
              <w:sz w:val="22"/>
              <w:szCs w:val="22"/>
            </w:rPr>
            <w:t>e</w:t>
          </w:r>
          <w:r w:rsidRPr="00202A5F">
            <w:rPr>
              <w:noProof/>
              <w:sz w:val="22"/>
              <w:szCs w:val="22"/>
            </w:rPr>
            <w:t xml:space="preserve">z language." </w:t>
          </w:r>
          <w:r w:rsidRPr="00202A5F">
            <w:rPr>
              <w:i/>
              <w:iCs/>
              <w:noProof/>
              <w:sz w:val="22"/>
              <w:szCs w:val="22"/>
            </w:rPr>
            <w:t>PrPh Books.</w:t>
          </w:r>
          <w:r w:rsidRPr="00202A5F">
            <w:rPr>
              <w:noProof/>
              <w:sz w:val="22"/>
              <w:szCs w:val="22"/>
            </w:rPr>
            <w:t xml:space="preserve"> Accessed June 20, 2026. </w:t>
          </w:r>
          <w:r w:rsidR="00EC4D0A">
            <w:rPr>
              <w:noProof/>
              <w:sz w:val="22"/>
              <w:szCs w:val="22"/>
            </w:rPr>
            <w:t xml:space="preserve">https://www.prphbooks.com/blog/a-publishing-first </w:t>
          </w:r>
          <w:r w:rsidRPr="00202A5F">
            <w:rPr>
              <w:noProof/>
              <w:sz w:val="22"/>
              <w:szCs w:val="22"/>
            </w:rPr>
            <w:t>.</w:t>
          </w:r>
        </w:p>
        <w:p w14:paraId="575014B7" w14:textId="623B142A" w:rsidR="00A43C61" w:rsidRPr="00202A5F" w:rsidRDefault="00A43C61" w:rsidP="00A43C61">
          <w:pPr>
            <w:pStyle w:val="Bibliography"/>
            <w:ind w:left="720" w:hanging="720"/>
            <w:rPr>
              <w:noProof/>
              <w:sz w:val="22"/>
              <w:szCs w:val="22"/>
            </w:rPr>
          </w:pPr>
          <w:r w:rsidRPr="00202A5F">
            <w:rPr>
              <w:noProof/>
              <w:sz w:val="22"/>
              <w:szCs w:val="22"/>
            </w:rPr>
            <w:t xml:space="preserve">Pearce, N. (1831). </w:t>
          </w:r>
          <w:r w:rsidRPr="00202A5F">
            <w:rPr>
              <w:i/>
              <w:iCs/>
              <w:noProof/>
              <w:sz w:val="22"/>
              <w:szCs w:val="22"/>
            </w:rPr>
            <w:t>The life and adventures of Nathaniel Pearce</w:t>
          </w:r>
          <w:r w:rsidRPr="00202A5F">
            <w:rPr>
              <w:noProof/>
              <w:sz w:val="22"/>
              <w:szCs w:val="22"/>
            </w:rPr>
            <w:t>. (H. Colburn</w:t>
          </w:r>
          <w:r w:rsidRPr="00F74FE7">
            <w:rPr>
              <w:noProof/>
              <w:sz w:val="20"/>
              <w:szCs w:val="20"/>
            </w:rPr>
            <w:t xml:space="preserve"> </w:t>
          </w:r>
          <w:r w:rsidR="00F74FE7">
            <w:rPr>
              <w:noProof/>
              <w:sz w:val="22"/>
              <w:szCs w:val="22"/>
            </w:rPr>
            <w:t>&amp;</w:t>
          </w:r>
          <w:r w:rsidRPr="00F74FE7">
            <w:rPr>
              <w:noProof/>
              <w:sz w:val="20"/>
              <w:szCs w:val="20"/>
            </w:rPr>
            <w:t xml:space="preserve"> </w:t>
          </w:r>
          <w:r w:rsidRPr="00202A5F">
            <w:rPr>
              <w:noProof/>
              <w:sz w:val="22"/>
              <w:szCs w:val="22"/>
            </w:rPr>
            <w:t>R. Bentley)</w:t>
          </w:r>
          <w:r w:rsidR="00F74FE7">
            <w:rPr>
              <w:noProof/>
              <w:sz w:val="22"/>
              <w:szCs w:val="22"/>
            </w:rPr>
            <w:t>.</w:t>
          </w:r>
          <w:r w:rsidRPr="00202A5F">
            <w:rPr>
              <w:noProof/>
              <w:sz w:val="22"/>
              <w:szCs w:val="22"/>
            </w:rPr>
            <w:t xml:space="preserve"> Retrieved July 5, 2026, from Achive.Org: https://archive.org/details/bub_gb_PdMWAAAAQAAJ</w:t>
          </w:r>
        </w:p>
        <w:p w14:paraId="36379243" w14:textId="3AC36232" w:rsidR="00A43C61" w:rsidRPr="00202A5F" w:rsidRDefault="00F74FE7" w:rsidP="00A43C61">
          <w:pPr>
            <w:pStyle w:val="Bibliography"/>
            <w:ind w:left="720" w:hanging="720"/>
            <w:rPr>
              <w:noProof/>
              <w:sz w:val="22"/>
              <w:szCs w:val="22"/>
            </w:rPr>
          </w:pPr>
          <w:r w:rsidRPr="00F74FE7">
            <w:rPr>
              <w:noProof/>
              <w:sz w:val="22"/>
              <w:szCs w:val="22"/>
            </w:rPr>
            <w:t>Salt, H. (1815).</w:t>
          </w:r>
          <w:r>
            <w:rPr>
              <w:i/>
              <w:iCs/>
              <w:noProof/>
              <w:sz w:val="22"/>
              <w:szCs w:val="22"/>
            </w:rPr>
            <w:t xml:space="preserve"> </w:t>
          </w:r>
          <w:r w:rsidR="00A43C61" w:rsidRPr="00202A5F">
            <w:rPr>
              <w:i/>
              <w:iCs/>
              <w:noProof/>
              <w:sz w:val="22"/>
              <w:szCs w:val="22"/>
            </w:rPr>
            <w:t>Psalterium Davidis Æthiopice</w:t>
          </w:r>
          <w:r w:rsidR="00A43C61" w:rsidRPr="00202A5F">
            <w:rPr>
              <w:noProof/>
              <w:sz w:val="22"/>
              <w:szCs w:val="22"/>
            </w:rPr>
            <w:t xml:space="preserve">. (1815). </w:t>
          </w:r>
          <w:r>
            <w:rPr>
              <w:noProof/>
              <w:sz w:val="22"/>
              <w:szCs w:val="22"/>
            </w:rPr>
            <w:t>(London: Clarke</w:t>
          </w:r>
          <w:r w:rsidR="00A43C61" w:rsidRPr="00202A5F">
            <w:rPr>
              <w:noProof/>
              <w:sz w:val="22"/>
              <w:szCs w:val="22"/>
            </w:rPr>
            <w:t>)</w:t>
          </w:r>
          <w:r>
            <w:rPr>
              <w:noProof/>
              <w:sz w:val="22"/>
              <w:szCs w:val="22"/>
            </w:rPr>
            <w:t>.</w:t>
          </w:r>
          <w:r w:rsidR="00A43C61" w:rsidRPr="00202A5F">
            <w:rPr>
              <w:noProof/>
              <w:sz w:val="22"/>
              <w:szCs w:val="22"/>
            </w:rPr>
            <w:t xml:space="preserve"> Retrieved March 8, 2026, from Archive.org: </w:t>
          </w:r>
          <w:r w:rsidR="00575501">
            <w:rPr>
              <w:noProof/>
              <w:sz w:val="22"/>
              <w:szCs w:val="22"/>
            </w:rPr>
            <w:t>https://archive.org/details/psalteriumdavidi00lond .</w:t>
          </w:r>
        </w:p>
        <w:p w14:paraId="0CF2EFC1" w14:textId="77777777" w:rsidR="00A43C61" w:rsidRPr="00202A5F" w:rsidRDefault="00A43C61" w:rsidP="00A43C61">
          <w:pPr>
            <w:pStyle w:val="Bibliography"/>
            <w:ind w:left="720" w:hanging="720"/>
            <w:rPr>
              <w:noProof/>
              <w:sz w:val="22"/>
              <w:szCs w:val="22"/>
            </w:rPr>
          </w:pPr>
          <w:r w:rsidRPr="00202A5F">
            <w:rPr>
              <w:noProof/>
              <w:sz w:val="22"/>
              <w:szCs w:val="22"/>
            </w:rPr>
            <w:t xml:space="preserve">Sejōn, T. (1548). </w:t>
          </w:r>
          <w:r w:rsidRPr="00202A5F">
            <w:rPr>
              <w:i/>
              <w:iCs/>
              <w:noProof/>
              <w:sz w:val="22"/>
              <w:szCs w:val="22"/>
            </w:rPr>
            <w:t>Testamentum Novum</w:t>
          </w:r>
          <w:r w:rsidRPr="00202A5F">
            <w:rPr>
              <w:noProof/>
              <w:sz w:val="22"/>
              <w:szCs w:val="22"/>
            </w:rPr>
            <w:t>. Retrieved March 4, 2026, from Münchener DigitalisierungsZentrums: https://www.digitale-sammlungen.de/en/view/bsb10199036?page=1</w:t>
          </w:r>
        </w:p>
        <w:p w14:paraId="5EE489AA" w14:textId="77777777" w:rsidR="00A43C61" w:rsidRPr="00202A5F" w:rsidRDefault="00A43C61" w:rsidP="00A43C61">
          <w:pPr>
            <w:pStyle w:val="Bibliography"/>
            <w:ind w:left="720" w:hanging="720"/>
            <w:rPr>
              <w:noProof/>
              <w:sz w:val="22"/>
              <w:szCs w:val="22"/>
            </w:rPr>
          </w:pPr>
          <w:r w:rsidRPr="00202A5F">
            <w:rPr>
              <w:noProof/>
              <w:sz w:val="22"/>
              <w:szCs w:val="22"/>
            </w:rPr>
            <w:t xml:space="preserve">Seyoum, M. (1956). </w:t>
          </w:r>
          <w:r w:rsidRPr="00202A5F">
            <w:rPr>
              <w:rFonts w:ascii="Abyssinica SIL" w:hAnsi="Abyssinica SIL" w:cs="Abyssinica SIL"/>
              <w:i/>
              <w:iCs/>
              <w:noProof/>
              <w:sz w:val="22"/>
              <w:szCs w:val="22"/>
            </w:rPr>
            <w:t>ማኅሌተ ያሬድ ጥዑም</w:t>
          </w:r>
          <w:r w:rsidRPr="00202A5F">
            <w:rPr>
              <w:i/>
              <w:iCs/>
              <w:noProof/>
              <w:sz w:val="22"/>
              <w:szCs w:val="22"/>
            </w:rPr>
            <w:t xml:space="preserve"> Mahlete Yared Tu'um.</w:t>
          </w:r>
          <w:r w:rsidRPr="00202A5F">
            <w:rPr>
              <w:noProof/>
              <w:sz w:val="22"/>
              <w:szCs w:val="22"/>
            </w:rPr>
            <w:t xml:space="preserve"> Addis Ababa.</w:t>
          </w:r>
        </w:p>
        <w:p w14:paraId="008234B3" w14:textId="77777777" w:rsidR="00A43C61" w:rsidRPr="00202A5F" w:rsidRDefault="00A43C61" w:rsidP="00A43C61">
          <w:pPr>
            <w:pStyle w:val="Bibliography"/>
            <w:ind w:left="720" w:hanging="720"/>
            <w:rPr>
              <w:noProof/>
              <w:sz w:val="22"/>
              <w:szCs w:val="22"/>
            </w:rPr>
          </w:pPr>
          <w:r w:rsidRPr="00202A5F">
            <w:rPr>
              <w:i/>
              <w:iCs/>
              <w:noProof/>
              <w:sz w:val="22"/>
              <w:szCs w:val="22"/>
            </w:rPr>
            <w:t>The Ethiopic Psalter of 1513</w:t>
          </w:r>
          <w:r w:rsidRPr="00202A5F">
            <w:rPr>
              <w:noProof/>
              <w:sz w:val="22"/>
              <w:szCs w:val="22"/>
            </w:rPr>
            <w:t>. (1513). Retrieved March 7, 2026, from Kings College of London: https://kingscollections.org/exhibitions/specialcollections/psalter1513/.</w:t>
          </w:r>
        </w:p>
        <w:p w14:paraId="1E2C66C2" w14:textId="77777777" w:rsidR="00A43C61" w:rsidRDefault="00A43C61" w:rsidP="00A43C61">
          <w:pPr>
            <w:pStyle w:val="Bibliography"/>
            <w:ind w:left="720" w:hanging="720"/>
            <w:rPr>
              <w:noProof/>
              <w:sz w:val="22"/>
              <w:szCs w:val="22"/>
            </w:rPr>
          </w:pPr>
          <w:r w:rsidRPr="00202A5F">
            <w:rPr>
              <w:noProof/>
              <w:sz w:val="22"/>
              <w:szCs w:val="22"/>
            </w:rPr>
            <w:t xml:space="preserve">van Gerven Oei, V., &amp; Tsakos, A. (2019). Rubrication Patterns in Two Old Nubian Manuscripts from Serra East. </w:t>
          </w:r>
          <w:r w:rsidRPr="00202A5F">
            <w:rPr>
              <w:i/>
              <w:iCs/>
              <w:noProof/>
              <w:sz w:val="22"/>
              <w:szCs w:val="22"/>
            </w:rPr>
            <w:t>Études Et Travaux, 32</w:t>
          </w:r>
          <w:r w:rsidRPr="00202A5F">
            <w:rPr>
              <w:noProof/>
              <w:sz w:val="22"/>
              <w:szCs w:val="22"/>
            </w:rPr>
            <w:t>, 99-110.</w:t>
          </w:r>
        </w:p>
        <w:p w14:paraId="4E3EC242" w14:textId="77777777" w:rsidR="00545720" w:rsidRDefault="00545720" w:rsidP="00A43C61">
          <w:pPr>
            <w:pStyle w:val="Bibliography"/>
            <w:ind w:left="720" w:hanging="720"/>
            <w:rPr>
              <w:noProof/>
              <w:sz w:val="22"/>
              <w:szCs w:val="22"/>
            </w:rPr>
          </w:pPr>
        </w:p>
        <w:p w14:paraId="7163A199" w14:textId="77777777" w:rsidR="00340CCA" w:rsidRPr="00202A5F" w:rsidRDefault="00340CCA" w:rsidP="00A43C61">
          <w:pPr>
            <w:pStyle w:val="Bibliography"/>
            <w:ind w:left="720" w:hanging="720"/>
            <w:rPr>
              <w:noProof/>
              <w:sz w:val="22"/>
              <w:szCs w:val="22"/>
            </w:rPr>
          </w:pPr>
        </w:p>
        <w:p w14:paraId="51EABDFB" w14:textId="2E4E5754" w:rsidR="00A43C61" w:rsidRPr="00A43C61" w:rsidRDefault="00A43C61" w:rsidP="00A43C61">
          <w:pPr>
            <w:pStyle w:val="Heading1"/>
            <w:rPr>
              <w:sz w:val="32"/>
              <w:szCs w:val="32"/>
            </w:rPr>
          </w:pPr>
          <w:r>
            <w:rPr>
              <w:sz w:val="32"/>
              <w:szCs w:val="32"/>
            </w:rPr>
            <w:t>Manuscripts</w:t>
          </w:r>
          <w:r w:rsidRPr="00202738">
            <w:rPr>
              <w:sz w:val="32"/>
              <w:szCs w:val="32"/>
            </w:rPr>
            <w:t xml:space="preserve"> Cited</w:t>
          </w:r>
        </w:p>
        <w:p w14:paraId="6572F9F9" w14:textId="1D4E432E" w:rsidR="00A43C61" w:rsidRPr="00202A5F" w:rsidRDefault="00A43C61" w:rsidP="00A43C61">
          <w:pPr>
            <w:pStyle w:val="Bibliography"/>
            <w:ind w:left="720" w:hanging="720"/>
            <w:rPr>
              <w:noProof/>
              <w:sz w:val="22"/>
              <w:szCs w:val="22"/>
            </w:rPr>
          </w:pPr>
          <w:r w:rsidRPr="00202A5F">
            <w:rPr>
              <w:i/>
              <w:iCs/>
              <w:noProof/>
              <w:sz w:val="22"/>
              <w:szCs w:val="22"/>
            </w:rPr>
            <w:t>AG 00001.</w:t>
          </w:r>
          <w:r w:rsidRPr="00202A5F">
            <w:rPr>
              <w:noProof/>
              <w:sz w:val="22"/>
              <w:szCs w:val="22"/>
            </w:rPr>
            <w:t xml:space="preserve"> (8th Century). Retrieved January 11, 2026, from Virtual Hill Museum &amp; Manuscript Library: https://w3id.org/vhmml/readingRoom/view/132896</w:t>
          </w:r>
        </w:p>
        <w:p w14:paraId="06ECBFD2" w14:textId="77777777" w:rsidR="00A43C61" w:rsidRPr="00202A5F" w:rsidRDefault="00A43C61" w:rsidP="00A43C61">
          <w:pPr>
            <w:pStyle w:val="Bibliography"/>
            <w:ind w:left="720" w:hanging="720"/>
            <w:rPr>
              <w:noProof/>
              <w:sz w:val="22"/>
              <w:szCs w:val="22"/>
            </w:rPr>
          </w:pPr>
          <w:r w:rsidRPr="00202A5F">
            <w:rPr>
              <w:i/>
              <w:iCs/>
              <w:noProof/>
              <w:sz w:val="22"/>
              <w:szCs w:val="22"/>
            </w:rPr>
            <w:t>AG 00002.</w:t>
          </w:r>
          <w:r w:rsidRPr="00202A5F">
            <w:rPr>
              <w:noProof/>
              <w:sz w:val="22"/>
              <w:szCs w:val="22"/>
            </w:rPr>
            <w:t xml:space="preserve"> (6th Century). Retrieved January 11, 2026, from Virtual Hill Museum &amp; Manuscript Library: https://w3id.org/vhmml/readingRoom/view/132897</w:t>
          </w:r>
        </w:p>
        <w:p w14:paraId="43878027" w14:textId="77777777" w:rsidR="00A43C61" w:rsidRPr="00202A5F" w:rsidRDefault="00A43C61" w:rsidP="00A43C61">
          <w:pPr>
            <w:pStyle w:val="Bibliography"/>
            <w:ind w:left="720" w:hanging="720"/>
            <w:rPr>
              <w:noProof/>
              <w:sz w:val="22"/>
              <w:szCs w:val="22"/>
            </w:rPr>
          </w:pPr>
          <w:r w:rsidRPr="00202A5F">
            <w:rPr>
              <w:i/>
              <w:iCs/>
              <w:noProof/>
              <w:sz w:val="22"/>
              <w:szCs w:val="22"/>
            </w:rPr>
            <w:t>BL OR 586.</w:t>
          </w:r>
          <w:r w:rsidRPr="00202A5F">
            <w:rPr>
              <w:noProof/>
              <w:sz w:val="22"/>
              <w:szCs w:val="22"/>
            </w:rPr>
            <w:t xml:space="preserve"> (18th Century). Retrieved February 7, 2026, from British Library Archives and Manuscripts: https://searcharchives.bl.uk/catalog/032-003430139</w:t>
          </w:r>
        </w:p>
        <w:p w14:paraId="404C4018" w14:textId="77777777" w:rsidR="00A43C61" w:rsidRPr="00202A5F" w:rsidRDefault="00A43C61" w:rsidP="00A43C61">
          <w:pPr>
            <w:pStyle w:val="Bibliography"/>
            <w:ind w:left="720" w:hanging="720"/>
            <w:rPr>
              <w:noProof/>
              <w:sz w:val="22"/>
              <w:szCs w:val="22"/>
            </w:rPr>
          </w:pPr>
          <w:r w:rsidRPr="00202A5F">
            <w:rPr>
              <w:i/>
              <w:iCs/>
              <w:noProof/>
              <w:sz w:val="22"/>
              <w:szCs w:val="22"/>
            </w:rPr>
            <w:t>BL OR 649.</w:t>
          </w:r>
          <w:r w:rsidRPr="00202A5F">
            <w:rPr>
              <w:noProof/>
              <w:sz w:val="22"/>
              <w:szCs w:val="22"/>
            </w:rPr>
            <w:t xml:space="preserve"> (18th Century). Retrieved February 7, 2026, from British Library Archives and Manuscripts: https://searcharchives.bl.uk/catalog/032-003391472</w:t>
          </w:r>
        </w:p>
        <w:p w14:paraId="4843B016" w14:textId="77777777" w:rsidR="00A43C61" w:rsidRPr="00202A5F" w:rsidRDefault="00A43C61" w:rsidP="00A43C61">
          <w:pPr>
            <w:pStyle w:val="Bibliography"/>
            <w:ind w:left="720" w:hanging="720"/>
            <w:rPr>
              <w:noProof/>
              <w:sz w:val="22"/>
              <w:szCs w:val="22"/>
            </w:rPr>
          </w:pPr>
          <w:r w:rsidRPr="00202A5F">
            <w:rPr>
              <w:i/>
              <w:iCs/>
              <w:noProof/>
              <w:sz w:val="22"/>
              <w:szCs w:val="22"/>
            </w:rPr>
            <w:t>BL OR 715.</w:t>
          </w:r>
          <w:r w:rsidRPr="00202A5F">
            <w:rPr>
              <w:noProof/>
              <w:sz w:val="22"/>
              <w:szCs w:val="22"/>
            </w:rPr>
            <w:t xml:space="preserve"> (18th Centruy). Retrieved February 8, 2026, from British Library Archives and Manuscripts: https://searcharchives.bl.uk/catalog/032-003411417</w:t>
          </w:r>
        </w:p>
        <w:p w14:paraId="5A6CABC2" w14:textId="77777777" w:rsidR="00A43C61" w:rsidRPr="00202A5F" w:rsidRDefault="00A43C61" w:rsidP="00A43C61">
          <w:pPr>
            <w:pStyle w:val="Bibliography"/>
            <w:ind w:left="720" w:hanging="720"/>
            <w:rPr>
              <w:noProof/>
              <w:sz w:val="22"/>
              <w:szCs w:val="22"/>
            </w:rPr>
          </w:pPr>
          <w:r w:rsidRPr="00202A5F">
            <w:rPr>
              <w:i/>
              <w:iCs/>
              <w:noProof/>
              <w:sz w:val="22"/>
              <w:szCs w:val="22"/>
            </w:rPr>
            <w:t>EMML 1832.</w:t>
          </w:r>
          <w:r w:rsidRPr="00202A5F">
            <w:rPr>
              <w:noProof/>
              <w:sz w:val="22"/>
              <w:szCs w:val="22"/>
            </w:rPr>
            <w:t xml:space="preserve"> (13th Century). Retrieved March 21, 2026, from Virtual Hill Museum &amp; Manuscript Library: https://w3id.org/vhmml/readingRoom/view/203663</w:t>
          </w:r>
        </w:p>
        <w:p w14:paraId="160619B4" w14:textId="77777777" w:rsidR="00A43C61" w:rsidRPr="00202A5F" w:rsidRDefault="00A43C61" w:rsidP="00A43C61">
          <w:pPr>
            <w:pStyle w:val="Bibliography"/>
            <w:ind w:left="720" w:hanging="720"/>
            <w:rPr>
              <w:noProof/>
              <w:sz w:val="22"/>
              <w:szCs w:val="22"/>
            </w:rPr>
          </w:pPr>
          <w:r w:rsidRPr="00202A5F">
            <w:rPr>
              <w:i/>
              <w:iCs/>
              <w:noProof/>
              <w:sz w:val="22"/>
              <w:szCs w:val="22"/>
            </w:rPr>
            <w:t>EMML 6977.</w:t>
          </w:r>
          <w:r w:rsidRPr="00202A5F">
            <w:rPr>
              <w:noProof/>
              <w:sz w:val="22"/>
              <w:szCs w:val="22"/>
            </w:rPr>
            <w:t xml:space="preserve"> (13th Century). Retrieved January 24, 2026, from Virtual Hill Museum &amp; Manuscript Library: https://w3id.org/vhmml/readingRoom/view/200602</w:t>
          </w:r>
        </w:p>
        <w:p w14:paraId="0314DB45" w14:textId="77777777" w:rsidR="00A43C61" w:rsidRPr="00202A5F" w:rsidRDefault="00A43C61" w:rsidP="00A43C61">
          <w:pPr>
            <w:pStyle w:val="Bibliography"/>
            <w:ind w:left="720" w:hanging="720"/>
            <w:rPr>
              <w:noProof/>
              <w:sz w:val="22"/>
              <w:szCs w:val="22"/>
            </w:rPr>
          </w:pPr>
          <w:r w:rsidRPr="00202A5F">
            <w:rPr>
              <w:i/>
              <w:iCs/>
              <w:noProof/>
              <w:sz w:val="22"/>
              <w:szCs w:val="22"/>
            </w:rPr>
            <w:t>EMML 9002.</w:t>
          </w:r>
          <w:r w:rsidRPr="00202A5F">
            <w:rPr>
              <w:noProof/>
              <w:sz w:val="22"/>
              <w:szCs w:val="22"/>
            </w:rPr>
            <w:t xml:space="preserve"> (14th Century). Retrieved February 8, 2026, from Virtual Hill Museum &amp; Manuscript Library: https://w3id.org/vhmml/readingRoom/view/201729</w:t>
          </w:r>
        </w:p>
        <w:p w14:paraId="522CA77A" w14:textId="77777777" w:rsidR="00A43C61" w:rsidRPr="00202A5F" w:rsidRDefault="00A43C61" w:rsidP="00A43C61">
          <w:pPr>
            <w:pStyle w:val="Bibliography"/>
            <w:ind w:left="720" w:hanging="720"/>
            <w:rPr>
              <w:noProof/>
              <w:sz w:val="22"/>
              <w:szCs w:val="22"/>
            </w:rPr>
          </w:pPr>
          <w:r w:rsidRPr="00202A5F">
            <w:rPr>
              <w:i/>
              <w:iCs/>
              <w:noProof/>
              <w:sz w:val="22"/>
              <w:szCs w:val="22"/>
            </w:rPr>
            <w:t>GG 00002.</w:t>
          </w:r>
          <w:r w:rsidRPr="00202A5F">
            <w:rPr>
              <w:noProof/>
              <w:sz w:val="22"/>
              <w:szCs w:val="22"/>
            </w:rPr>
            <w:t xml:space="preserve"> (15th Century). Retrieved January 17, 2026, from Virtual Hill Museum &amp; Manuscript Library: https://w3id.org/vhmml/readingRoom/view/537650</w:t>
          </w:r>
        </w:p>
        <w:p w14:paraId="1621E31E" w14:textId="3158504F" w:rsidR="00A43C61" w:rsidRPr="00202A5F" w:rsidRDefault="00A43C61" w:rsidP="00A43C61">
          <w:pPr>
            <w:pStyle w:val="Bibliography"/>
            <w:ind w:left="720" w:hanging="720"/>
            <w:rPr>
              <w:noProof/>
              <w:sz w:val="22"/>
              <w:szCs w:val="22"/>
            </w:rPr>
          </w:pPr>
          <w:r w:rsidRPr="00202A5F">
            <w:rPr>
              <w:i/>
              <w:iCs/>
              <w:noProof/>
              <w:sz w:val="22"/>
              <w:szCs w:val="22"/>
            </w:rPr>
            <w:lastRenderedPageBreak/>
            <w:t>GG 00177.</w:t>
          </w:r>
          <w:r w:rsidRPr="00202A5F">
            <w:rPr>
              <w:noProof/>
              <w:sz w:val="22"/>
              <w:szCs w:val="22"/>
            </w:rPr>
            <w:t xml:space="preserve"> (14th Century). Retrieved February 7, 2026, from Virtual Hill Museum &amp; Manuscript Library: </w:t>
          </w:r>
          <w:r w:rsidRPr="00690E17">
            <w:rPr>
              <w:noProof/>
              <w:sz w:val="22"/>
              <w:szCs w:val="22"/>
            </w:rPr>
            <w:t>https://w3id.org/vhmml/readingRoom/view/534505</w:t>
          </w:r>
        </w:p>
        <w:p w14:paraId="0499181C" w14:textId="521E1AEE" w:rsidR="002955CF" w:rsidRDefault="00A43C61" w:rsidP="00A43C61">
          <w:pPr>
            <w:pStyle w:val="Bibliography"/>
            <w:ind w:left="720" w:hanging="720"/>
            <w:rPr>
              <w:noProof/>
            </w:rPr>
          </w:pPr>
          <w:r w:rsidRPr="00202A5F">
            <w:rPr>
              <w:i/>
              <w:iCs/>
              <w:noProof/>
              <w:sz w:val="22"/>
              <w:szCs w:val="22"/>
            </w:rPr>
            <w:t>Vat.et.20.</w:t>
          </w:r>
          <w:r w:rsidRPr="00202A5F">
            <w:rPr>
              <w:noProof/>
              <w:sz w:val="22"/>
              <w:szCs w:val="22"/>
            </w:rPr>
            <w:t xml:space="preserve"> (15th Century). Retrieved 06 17, 2026, from Digital Vatican Library: https://digi.vatlib.it/view/MSS_Vat.et.20/0001</w:t>
          </w:r>
        </w:p>
      </w:sdtContent>
    </w:sdt>
    <w:sectPr w:rsidR="002955CF" w:rsidSect="00E0432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FDF084" w14:textId="77777777" w:rsidR="00A61305" w:rsidRDefault="00A61305" w:rsidP="0006230A">
      <w:r>
        <w:separator/>
      </w:r>
    </w:p>
  </w:endnote>
  <w:endnote w:type="continuationSeparator" w:id="0">
    <w:p w14:paraId="72AC846D" w14:textId="77777777" w:rsidR="00A61305" w:rsidRDefault="00A61305" w:rsidP="00062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byssinica SIL">
    <w:panose1 w:val="02000603020000020004"/>
    <w:charset w:val="4D"/>
    <w:family w:val="auto"/>
    <w:pitch w:val="variable"/>
    <w:sig w:usb0="800000EF" w:usb1="5200A54B" w:usb2="08000828" w:usb3="00000000" w:csb0="00000001" w:csb1="00000000"/>
  </w:font>
  <w:font w:name="Nyala">
    <w:panose1 w:val="02000504070300020003"/>
    <w:charset w:val="00"/>
    <w:family w:val="auto"/>
    <w:pitch w:val="variable"/>
    <w:sig w:usb0="A000006F" w:usb1="00000000"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Geʾez Manuscript Zemen">
    <w:panose1 w:val="02000000000000000000"/>
    <w:charset w:val="4D"/>
    <w:family w:val="auto"/>
    <w:pitch w:val="variable"/>
    <w:sig w:usb0="800000EF" w:usb1="5200A14B" w:usb2="08000828" w:usb3="00000000" w:csb0="00000001" w:csb1="00000000"/>
  </w:font>
  <w:font w:name="Geʾez Manuscript Zemen Regular">
    <w:altName w:val="Geʾez Manuscript Zemen"/>
    <w:panose1 w:val="02000000000000000000"/>
    <w:charset w:val="4D"/>
    <w:family w:val="auto"/>
    <w:pitch w:val="variable"/>
    <w:sig w:usb0="800000EF" w:usb1="5200A14B" w:usb2="08000828"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B4A78" w14:textId="77777777" w:rsidR="00A61305" w:rsidRDefault="00A61305" w:rsidP="0006230A">
      <w:r>
        <w:separator/>
      </w:r>
    </w:p>
  </w:footnote>
  <w:footnote w:type="continuationSeparator" w:id="0">
    <w:p w14:paraId="09B155A7" w14:textId="77777777" w:rsidR="00A61305" w:rsidRDefault="00A61305" w:rsidP="0006230A">
      <w:r>
        <w:continuationSeparator/>
      </w:r>
    </w:p>
  </w:footnote>
  <w:footnote w:id="1">
    <w:p w14:paraId="1663795F" w14:textId="4FCFB3A5" w:rsidR="005C5EB3" w:rsidRDefault="005C5EB3" w:rsidP="005C5EB3">
      <w:pPr>
        <w:pStyle w:val="FootnoteText"/>
        <w:jc w:val="both"/>
      </w:pPr>
      <w:r>
        <w:rPr>
          <w:rStyle w:val="FootnoteReference"/>
        </w:rPr>
        <w:footnoteRef/>
      </w:r>
      <w:r>
        <w:t xml:space="preserve"> It should be noted that the folio of Figure 1, while appearing in Abba Garima 2, is believed to have been inserted from another manuscript. The </w:t>
      </w:r>
      <w:r w:rsidRPr="005C5EB3">
        <w:t>paleographic</w:t>
      </w:r>
      <w:r>
        <w:t xml:space="preserve"> features of the folio are however congruent with the rest of the manuscript.</w:t>
      </w:r>
    </w:p>
  </w:footnote>
  <w:footnote w:id="2">
    <w:p w14:paraId="346F4DA1" w14:textId="23D78B1A" w:rsidR="007A2F06" w:rsidRDefault="007A2F06" w:rsidP="00B93CE5">
      <w:pPr>
        <w:pStyle w:val="FootnoteText"/>
        <w:jc w:val="both"/>
      </w:pPr>
      <w:r>
        <w:rPr>
          <w:rStyle w:val="FootnoteReference"/>
        </w:rPr>
        <w:footnoteRef/>
      </w:r>
      <w:r>
        <w:t xml:space="preserve"> Dr Anias Woin who provided the </w:t>
      </w:r>
      <w:proofErr w:type="spellStart"/>
      <w:r>
        <w:t>Narga</w:t>
      </w:r>
      <w:proofErr w:type="spellEnd"/>
      <w:r>
        <w:t xml:space="preserve"> Selassie manuscript photograph observes that manuscripts produced under the </w:t>
      </w:r>
      <w:r w:rsidRPr="007A2F06">
        <w:rPr>
          <w:rFonts w:cstheme="minorHAnsi"/>
        </w:rPr>
        <w:t xml:space="preserve">direction of Queen </w:t>
      </w:r>
      <w:proofErr w:type="spellStart"/>
      <w:r w:rsidRPr="007A2F06">
        <w:rPr>
          <w:rFonts w:cstheme="minorHAnsi"/>
          <w:color w:val="222222"/>
          <w:shd w:val="clear" w:color="auto" w:fill="FFFFFF"/>
        </w:rPr>
        <w:t>Mentewwab</w:t>
      </w:r>
      <w:proofErr w:type="spellEnd"/>
      <w:r w:rsidRPr="007A2F06">
        <w:rPr>
          <w:rFonts w:cstheme="minorHAnsi"/>
          <w:color w:val="222222"/>
          <w:shd w:val="clear" w:color="auto" w:fill="FFFFFF"/>
        </w:rPr>
        <w:t xml:space="preserve"> (1730-55)</w:t>
      </w:r>
      <w:r>
        <w:rPr>
          <w:rFonts w:cstheme="minorHAnsi"/>
          <w:color w:val="222222"/>
          <w:shd w:val="clear" w:color="auto" w:fill="FFFFFF"/>
        </w:rPr>
        <w:t xml:space="preserve"> favored the use of green ink. </w:t>
      </w:r>
      <w:r w:rsidR="00B93CE5">
        <w:rPr>
          <w:rFonts w:cstheme="minorHAnsi"/>
          <w:color w:val="222222"/>
          <w:shd w:val="clear" w:color="auto" w:fill="FFFFFF"/>
        </w:rPr>
        <w:t>Thus,</w:t>
      </w:r>
      <w:r>
        <w:rPr>
          <w:rFonts w:cstheme="minorHAnsi"/>
          <w:color w:val="222222"/>
          <w:shd w:val="clear" w:color="auto" w:fill="FFFFFF"/>
        </w:rPr>
        <w:t xml:space="preserve"> </w:t>
      </w:r>
      <w:r w:rsidR="00B93CE5">
        <w:rPr>
          <w:rFonts w:cstheme="minorHAnsi"/>
          <w:color w:val="222222"/>
          <w:shd w:val="clear" w:color="auto" w:fill="FFFFFF"/>
        </w:rPr>
        <w:t xml:space="preserve">in some manuscript studies circles she has been given, appreciatively, the sobriquet: </w:t>
      </w:r>
      <w:r w:rsidRPr="00B93CE5">
        <w:rPr>
          <w:rFonts w:cstheme="minorHAnsi"/>
          <w:i/>
          <w:iCs/>
          <w:color w:val="222222"/>
          <w:shd w:val="clear" w:color="auto" w:fill="FFFFFF"/>
        </w:rPr>
        <w:t>“The Queen of Green Ink”</w:t>
      </w:r>
      <w:r>
        <w:rPr>
          <w:rFonts w:cstheme="minorHAnsi"/>
          <w:color w:val="222222"/>
          <w:shd w:val="clear" w:color="auto" w:fill="FFFFFF"/>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3A4E09"/>
    <w:multiLevelType w:val="hybridMultilevel"/>
    <w:tmpl w:val="F6CC86B2"/>
    <w:lvl w:ilvl="0" w:tplc="FD18352C">
      <w:start w:val="1"/>
      <w:numFmt w:val="bullet"/>
      <w:lvlText w:val="•"/>
      <w:lvlJc w:val="left"/>
      <w:pPr>
        <w:tabs>
          <w:tab w:val="num" w:pos="720"/>
        </w:tabs>
        <w:ind w:left="720" w:hanging="360"/>
      </w:pPr>
      <w:rPr>
        <w:rFonts w:ascii="Arial" w:hAnsi="Arial" w:hint="default"/>
      </w:rPr>
    </w:lvl>
    <w:lvl w:ilvl="1" w:tplc="66B0D79C" w:tentative="1">
      <w:start w:val="1"/>
      <w:numFmt w:val="bullet"/>
      <w:lvlText w:val="•"/>
      <w:lvlJc w:val="left"/>
      <w:pPr>
        <w:tabs>
          <w:tab w:val="num" w:pos="1440"/>
        </w:tabs>
        <w:ind w:left="1440" w:hanging="360"/>
      </w:pPr>
      <w:rPr>
        <w:rFonts w:ascii="Arial" w:hAnsi="Arial" w:hint="default"/>
      </w:rPr>
    </w:lvl>
    <w:lvl w:ilvl="2" w:tplc="2DD6E606" w:tentative="1">
      <w:start w:val="1"/>
      <w:numFmt w:val="bullet"/>
      <w:lvlText w:val="•"/>
      <w:lvlJc w:val="left"/>
      <w:pPr>
        <w:tabs>
          <w:tab w:val="num" w:pos="2160"/>
        </w:tabs>
        <w:ind w:left="2160" w:hanging="360"/>
      </w:pPr>
      <w:rPr>
        <w:rFonts w:ascii="Arial" w:hAnsi="Arial" w:hint="default"/>
      </w:rPr>
    </w:lvl>
    <w:lvl w:ilvl="3" w:tplc="30A0E56E" w:tentative="1">
      <w:start w:val="1"/>
      <w:numFmt w:val="bullet"/>
      <w:lvlText w:val="•"/>
      <w:lvlJc w:val="left"/>
      <w:pPr>
        <w:tabs>
          <w:tab w:val="num" w:pos="2880"/>
        </w:tabs>
        <w:ind w:left="2880" w:hanging="360"/>
      </w:pPr>
      <w:rPr>
        <w:rFonts w:ascii="Arial" w:hAnsi="Arial" w:hint="default"/>
      </w:rPr>
    </w:lvl>
    <w:lvl w:ilvl="4" w:tplc="537E8910" w:tentative="1">
      <w:start w:val="1"/>
      <w:numFmt w:val="bullet"/>
      <w:lvlText w:val="•"/>
      <w:lvlJc w:val="left"/>
      <w:pPr>
        <w:tabs>
          <w:tab w:val="num" w:pos="3600"/>
        </w:tabs>
        <w:ind w:left="3600" w:hanging="360"/>
      </w:pPr>
      <w:rPr>
        <w:rFonts w:ascii="Arial" w:hAnsi="Arial" w:hint="default"/>
      </w:rPr>
    </w:lvl>
    <w:lvl w:ilvl="5" w:tplc="D58AB386" w:tentative="1">
      <w:start w:val="1"/>
      <w:numFmt w:val="bullet"/>
      <w:lvlText w:val="•"/>
      <w:lvlJc w:val="left"/>
      <w:pPr>
        <w:tabs>
          <w:tab w:val="num" w:pos="4320"/>
        </w:tabs>
        <w:ind w:left="4320" w:hanging="360"/>
      </w:pPr>
      <w:rPr>
        <w:rFonts w:ascii="Arial" w:hAnsi="Arial" w:hint="default"/>
      </w:rPr>
    </w:lvl>
    <w:lvl w:ilvl="6" w:tplc="CC6CDF90" w:tentative="1">
      <w:start w:val="1"/>
      <w:numFmt w:val="bullet"/>
      <w:lvlText w:val="•"/>
      <w:lvlJc w:val="left"/>
      <w:pPr>
        <w:tabs>
          <w:tab w:val="num" w:pos="5040"/>
        </w:tabs>
        <w:ind w:left="5040" w:hanging="360"/>
      </w:pPr>
      <w:rPr>
        <w:rFonts w:ascii="Arial" w:hAnsi="Arial" w:hint="default"/>
      </w:rPr>
    </w:lvl>
    <w:lvl w:ilvl="7" w:tplc="45C05D80" w:tentative="1">
      <w:start w:val="1"/>
      <w:numFmt w:val="bullet"/>
      <w:lvlText w:val="•"/>
      <w:lvlJc w:val="left"/>
      <w:pPr>
        <w:tabs>
          <w:tab w:val="num" w:pos="5760"/>
        </w:tabs>
        <w:ind w:left="5760" w:hanging="360"/>
      </w:pPr>
      <w:rPr>
        <w:rFonts w:ascii="Arial" w:hAnsi="Arial" w:hint="default"/>
      </w:rPr>
    </w:lvl>
    <w:lvl w:ilvl="8" w:tplc="6A70BDB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815282E"/>
    <w:multiLevelType w:val="hybridMultilevel"/>
    <w:tmpl w:val="46E2CA68"/>
    <w:lvl w:ilvl="0" w:tplc="8AC4E738">
      <w:start w:val="1"/>
      <w:numFmt w:val="bullet"/>
      <w:lvlText w:val="•"/>
      <w:lvlJc w:val="left"/>
      <w:pPr>
        <w:tabs>
          <w:tab w:val="num" w:pos="720"/>
        </w:tabs>
        <w:ind w:left="720" w:hanging="360"/>
      </w:pPr>
      <w:rPr>
        <w:rFonts w:ascii="Arial" w:hAnsi="Arial" w:hint="default"/>
      </w:rPr>
    </w:lvl>
    <w:lvl w:ilvl="1" w:tplc="FC784FEA" w:tentative="1">
      <w:start w:val="1"/>
      <w:numFmt w:val="bullet"/>
      <w:lvlText w:val="•"/>
      <w:lvlJc w:val="left"/>
      <w:pPr>
        <w:tabs>
          <w:tab w:val="num" w:pos="1440"/>
        </w:tabs>
        <w:ind w:left="1440" w:hanging="360"/>
      </w:pPr>
      <w:rPr>
        <w:rFonts w:ascii="Arial" w:hAnsi="Arial" w:hint="default"/>
      </w:rPr>
    </w:lvl>
    <w:lvl w:ilvl="2" w:tplc="3FEA556A" w:tentative="1">
      <w:start w:val="1"/>
      <w:numFmt w:val="bullet"/>
      <w:lvlText w:val="•"/>
      <w:lvlJc w:val="left"/>
      <w:pPr>
        <w:tabs>
          <w:tab w:val="num" w:pos="2160"/>
        </w:tabs>
        <w:ind w:left="2160" w:hanging="360"/>
      </w:pPr>
      <w:rPr>
        <w:rFonts w:ascii="Arial" w:hAnsi="Arial" w:hint="default"/>
      </w:rPr>
    </w:lvl>
    <w:lvl w:ilvl="3" w:tplc="29366A54" w:tentative="1">
      <w:start w:val="1"/>
      <w:numFmt w:val="bullet"/>
      <w:lvlText w:val="•"/>
      <w:lvlJc w:val="left"/>
      <w:pPr>
        <w:tabs>
          <w:tab w:val="num" w:pos="2880"/>
        </w:tabs>
        <w:ind w:left="2880" w:hanging="360"/>
      </w:pPr>
      <w:rPr>
        <w:rFonts w:ascii="Arial" w:hAnsi="Arial" w:hint="default"/>
      </w:rPr>
    </w:lvl>
    <w:lvl w:ilvl="4" w:tplc="B7E66106" w:tentative="1">
      <w:start w:val="1"/>
      <w:numFmt w:val="bullet"/>
      <w:lvlText w:val="•"/>
      <w:lvlJc w:val="left"/>
      <w:pPr>
        <w:tabs>
          <w:tab w:val="num" w:pos="3600"/>
        </w:tabs>
        <w:ind w:left="3600" w:hanging="360"/>
      </w:pPr>
      <w:rPr>
        <w:rFonts w:ascii="Arial" w:hAnsi="Arial" w:hint="default"/>
      </w:rPr>
    </w:lvl>
    <w:lvl w:ilvl="5" w:tplc="AC46A790" w:tentative="1">
      <w:start w:val="1"/>
      <w:numFmt w:val="bullet"/>
      <w:lvlText w:val="•"/>
      <w:lvlJc w:val="left"/>
      <w:pPr>
        <w:tabs>
          <w:tab w:val="num" w:pos="4320"/>
        </w:tabs>
        <w:ind w:left="4320" w:hanging="360"/>
      </w:pPr>
      <w:rPr>
        <w:rFonts w:ascii="Arial" w:hAnsi="Arial" w:hint="default"/>
      </w:rPr>
    </w:lvl>
    <w:lvl w:ilvl="6" w:tplc="A86232B0" w:tentative="1">
      <w:start w:val="1"/>
      <w:numFmt w:val="bullet"/>
      <w:lvlText w:val="•"/>
      <w:lvlJc w:val="left"/>
      <w:pPr>
        <w:tabs>
          <w:tab w:val="num" w:pos="5040"/>
        </w:tabs>
        <w:ind w:left="5040" w:hanging="360"/>
      </w:pPr>
      <w:rPr>
        <w:rFonts w:ascii="Arial" w:hAnsi="Arial" w:hint="default"/>
      </w:rPr>
    </w:lvl>
    <w:lvl w:ilvl="7" w:tplc="E0108088" w:tentative="1">
      <w:start w:val="1"/>
      <w:numFmt w:val="bullet"/>
      <w:lvlText w:val="•"/>
      <w:lvlJc w:val="left"/>
      <w:pPr>
        <w:tabs>
          <w:tab w:val="num" w:pos="5760"/>
        </w:tabs>
        <w:ind w:left="5760" w:hanging="360"/>
      </w:pPr>
      <w:rPr>
        <w:rFonts w:ascii="Arial" w:hAnsi="Arial" w:hint="default"/>
      </w:rPr>
    </w:lvl>
    <w:lvl w:ilvl="8" w:tplc="794CC99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EA570C3"/>
    <w:multiLevelType w:val="hybridMultilevel"/>
    <w:tmpl w:val="92F65D68"/>
    <w:lvl w:ilvl="0" w:tplc="E6D4E6FE">
      <w:start w:val="1"/>
      <w:numFmt w:val="bullet"/>
      <w:lvlText w:val="•"/>
      <w:lvlJc w:val="left"/>
      <w:pPr>
        <w:tabs>
          <w:tab w:val="num" w:pos="720"/>
        </w:tabs>
        <w:ind w:left="720" w:hanging="360"/>
      </w:pPr>
      <w:rPr>
        <w:rFonts w:ascii="Arial" w:hAnsi="Arial" w:hint="default"/>
      </w:rPr>
    </w:lvl>
    <w:lvl w:ilvl="1" w:tplc="2D742E94" w:tentative="1">
      <w:start w:val="1"/>
      <w:numFmt w:val="bullet"/>
      <w:lvlText w:val="•"/>
      <w:lvlJc w:val="left"/>
      <w:pPr>
        <w:tabs>
          <w:tab w:val="num" w:pos="1440"/>
        </w:tabs>
        <w:ind w:left="1440" w:hanging="360"/>
      </w:pPr>
      <w:rPr>
        <w:rFonts w:ascii="Arial" w:hAnsi="Arial" w:hint="default"/>
      </w:rPr>
    </w:lvl>
    <w:lvl w:ilvl="2" w:tplc="4E66F336" w:tentative="1">
      <w:start w:val="1"/>
      <w:numFmt w:val="bullet"/>
      <w:lvlText w:val="•"/>
      <w:lvlJc w:val="left"/>
      <w:pPr>
        <w:tabs>
          <w:tab w:val="num" w:pos="2160"/>
        </w:tabs>
        <w:ind w:left="2160" w:hanging="360"/>
      </w:pPr>
      <w:rPr>
        <w:rFonts w:ascii="Arial" w:hAnsi="Arial" w:hint="default"/>
      </w:rPr>
    </w:lvl>
    <w:lvl w:ilvl="3" w:tplc="189C6154" w:tentative="1">
      <w:start w:val="1"/>
      <w:numFmt w:val="bullet"/>
      <w:lvlText w:val="•"/>
      <w:lvlJc w:val="left"/>
      <w:pPr>
        <w:tabs>
          <w:tab w:val="num" w:pos="2880"/>
        </w:tabs>
        <w:ind w:left="2880" w:hanging="360"/>
      </w:pPr>
      <w:rPr>
        <w:rFonts w:ascii="Arial" w:hAnsi="Arial" w:hint="default"/>
      </w:rPr>
    </w:lvl>
    <w:lvl w:ilvl="4" w:tplc="5B82FC4C" w:tentative="1">
      <w:start w:val="1"/>
      <w:numFmt w:val="bullet"/>
      <w:lvlText w:val="•"/>
      <w:lvlJc w:val="left"/>
      <w:pPr>
        <w:tabs>
          <w:tab w:val="num" w:pos="3600"/>
        </w:tabs>
        <w:ind w:left="3600" w:hanging="360"/>
      </w:pPr>
      <w:rPr>
        <w:rFonts w:ascii="Arial" w:hAnsi="Arial" w:hint="default"/>
      </w:rPr>
    </w:lvl>
    <w:lvl w:ilvl="5" w:tplc="860E334E" w:tentative="1">
      <w:start w:val="1"/>
      <w:numFmt w:val="bullet"/>
      <w:lvlText w:val="•"/>
      <w:lvlJc w:val="left"/>
      <w:pPr>
        <w:tabs>
          <w:tab w:val="num" w:pos="4320"/>
        </w:tabs>
        <w:ind w:left="4320" w:hanging="360"/>
      </w:pPr>
      <w:rPr>
        <w:rFonts w:ascii="Arial" w:hAnsi="Arial" w:hint="default"/>
      </w:rPr>
    </w:lvl>
    <w:lvl w:ilvl="6" w:tplc="BDB0B8DC" w:tentative="1">
      <w:start w:val="1"/>
      <w:numFmt w:val="bullet"/>
      <w:lvlText w:val="•"/>
      <w:lvlJc w:val="left"/>
      <w:pPr>
        <w:tabs>
          <w:tab w:val="num" w:pos="5040"/>
        </w:tabs>
        <w:ind w:left="5040" w:hanging="360"/>
      </w:pPr>
      <w:rPr>
        <w:rFonts w:ascii="Arial" w:hAnsi="Arial" w:hint="default"/>
      </w:rPr>
    </w:lvl>
    <w:lvl w:ilvl="7" w:tplc="453224EA" w:tentative="1">
      <w:start w:val="1"/>
      <w:numFmt w:val="bullet"/>
      <w:lvlText w:val="•"/>
      <w:lvlJc w:val="left"/>
      <w:pPr>
        <w:tabs>
          <w:tab w:val="num" w:pos="5760"/>
        </w:tabs>
        <w:ind w:left="5760" w:hanging="360"/>
      </w:pPr>
      <w:rPr>
        <w:rFonts w:ascii="Arial" w:hAnsi="Arial" w:hint="default"/>
      </w:rPr>
    </w:lvl>
    <w:lvl w:ilvl="8" w:tplc="698816DC" w:tentative="1">
      <w:start w:val="1"/>
      <w:numFmt w:val="bullet"/>
      <w:lvlText w:val="•"/>
      <w:lvlJc w:val="left"/>
      <w:pPr>
        <w:tabs>
          <w:tab w:val="num" w:pos="6480"/>
        </w:tabs>
        <w:ind w:left="6480" w:hanging="360"/>
      </w:pPr>
      <w:rPr>
        <w:rFonts w:ascii="Arial" w:hAnsi="Arial" w:hint="default"/>
      </w:rPr>
    </w:lvl>
  </w:abstractNum>
  <w:num w:numId="1" w16cid:durableId="183516345">
    <w:abstractNumId w:val="1"/>
  </w:num>
  <w:num w:numId="2" w16cid:durableId="1730959131">
    <w:abstractNumId w:val="0"/>
  </w:num>
  <w:num w:numId="3" w16cid:durableId="5417515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 Mekonnen">
    <w15:presenceInfo w15:providerId="Windows Live" w15:userId="cc087ce56ec2382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bordersDoNotSurroundHeader/>
  <w:bordersDoNotSurroundFooter/>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322"/>
    <w:rsid w:val="00000330"/>
    <w:rsid w:val="000010E0"/>
    <w:rsid w:val="00007D03"/>
    <w:rsid w:val="000126B2"/>
    <w:rsid w:val="00015D73"/>
    <w:rsid w:val="00031E33"/>
    <w:rsid w:val="0003386E"/>
    <w:rsid w:val="00040479"/>
    <w:rsid w:val="00040755"/>
    <w:rsid w:val="00042668"/>
    <w:rsid w:val="00042FDD"/>
    <w:rsid w:val="00043DA9"/>
    <w:rsid w:val="00044C73"/>
    <w:rsid w:val="00045B7D"/>
    <w:rsid w:val="00060F64"/>
    <w:rsid w:val="0006230A"/>
    <w:rsid w:val="00066452"/>
    <w:rsid w:val="00066E06"/>
    <w:rsid w:val="00074BE8"/>
    <w:rsid w:val="00074F45"/>
    <w:rsid w:val="00086980"/>
    <w:rsid w:val="00093252"/>
    <w:rsid w:val="000A0129"/>
    <w:rsid w:val="000A6B5A"/>
    <w:rsid w:val="000A751C"/>
    <w:rsid w:val="000A7BA9"/>
    <w:rsid w:val="000B4C49"/>
    <w:rsid w:val="000C31A8"/>
    <w:rsid w:val="000C403F"/>
    <w:rsid w:val="000C4079"/>
    <w:rsid w:val="000C7D0D"/>
    <w:rsid w:val="000E1D92"/>
    <w:rsid w:val="000E3DFD"/>
    <w:rsid w:val="000F3F89"/>
    <w:rsid w:val="000F5F7F"/>
    <w:rsid w:val="00101F6A"/>
    <w:rsid w:val="00104B42"/>
    <w:rsid w:val="001060AD"/>
    <w:rsid w:val="00110366"/>
    <w:rsid w:val="00122110"/>
    <w:rsid w:val="001318F1"/>
    <w:rsid w:val="00137EFD"/>
    <w:rsid w:val="0014062A"/>
    <w:rsid w:val="00145EE4"/>
    <w:rsid w:val="00153FE0"/>
    <w:rsid w:val="00160271"/>
    <w:rsid w:val="00161BCD"/>
    <w:rsid w:val="00181707"/>
    <w:rsid w:val="0018409F"/>
    <w:rsid w:val="0019253F"/>
    <w:rsid w:val="00195160"/>
    <w:rsid w:val="001A766A"/>
    <w:rsid w:val="001B318D"/>
    <w:rsid w:val="001B7D6A"/>
    <w:rsid w:val="001D1742"/>
    <w:rsid w:val="001E4804"/>
    <w:rsid w:val="001E4C5F"/>
    <w:rsid w:val="001E57C3"/>
    <w:rsid w:val="00202738"/>
    <w:rsid w:val="00202A5F"/>
    <w:rsid w:val="00203370"/>
    <w:rsid w:val="00212BC4"/>
    <w:rsid w:val="00223D08"/>
    <w:rsid w:val="00224F40"/>
    <w:rsid w:val="00227938"/>
    <w:rsid w:val="00230651"/>
    <w:rsid w:val="00237C05"/>
    <w:rsid w:val="00246609"/>
    <w:rsid w:val="00251026"/>
    <w:rsid w:val="002519A0"/>
    <w:rsid w:val="002635CF"/>
    <w:rsid w:val="00264344"/>
    <w:rsid w:val="0027460D"/>
    <w:rsid w:val="00286421"/>
    <w:rsid w:val="002955CF"/>
    <w:rsid w:val="002A3EE3"/>
    <w:rsid w:val="002C15EB"/>
    <w:rsid w:val="002C25CB"/>
    <w:rsid w:val="002C4999"/>
    <w:rsid w:val="002C57C3"/>
    <w:rsid w:val="002C66AC"/>
    <w:rsid w:val="002D2168"/>
    <w:rsid w:val="002F2710"/>
    <w:rsid w:val="00300ABA"/>
    <w:rsid w:val="003137C4"/>
    <w:rsid w:val="00321C1F"/>
    <w:rsid w:val="00325D57"/>
    <w:rsid w:val="00326AF1"/>
    <w:rsid w:val="0033329D"/>
    <w:rsid w:val="003340D6"/>
    <w:rsid w:val="00336E96"/>
    <w:rsid w:val="00340CCA"/>
    <w:rsid w:val="003436E3"/>
    <w:rsid w:val="00343E36"/>
    <w:rsid w:val="00345197"/>
    <w:rsid w:val="00380BEA"/>
    <w:rsid w:val="003871BC"/>
    <w:rsid w:val="0038743E"/>
    <w:rsid w:val="0038750E"/>
    <w:rsid w:val="003958BD"/>
    <w:rsid w:val="00396BD0"/>
    <w:rsid w:val="003A7619"/>
    <w:rsid w:val="003C7796"/>
    <w:rsid w:val="003E7573"/>
    <w:rsid w:val="00422A16"/>
    <w:rsid w:val="00425BDF"/>
    <w:rsid w:val="0043037E"/>
    <w:rsid w:val="00430548"/>
    <w:rsid w:val="00432763"/>
    <w:rsid w:val="00441168"/>
    <w:rsid w:val="00442E7F"/>
    <w:rsid w:val="00444965"/>
    <w:rsid w:val="0044549F"/>
    <w:rsid w:val="00447FB9"/>
    <w:rsid w:val="00457EA9"/>
    <w:rsid w:val="0046796F"/>
    <w:rsid w:val="0047038E"/>
    <w:rsid w:val="00471C01"/>
    <w:rsid w:val="00476098"/>
    <w:rsid w:val="00480869"/>
    <w:rsid w:val="00481012"/>
    <w:rsid w:val="00496413"/>
    <w:rsid w:val="004A17FE"/>
    <w:rsid w:val="004A2457"/>
    <w:rsid w:val="004B1048"/>
    <w:rsid w:val="004B1E8E"/>
    <w:rsid w:val="004B6F24"/>
    <w:rsid w:val="004C12C6"/>
    <w:rsid w:val="004C66BC"/>
    <w:rsid w:val="004D31F5"/>
    <w:rsid w:val="004D6BE9"/>
    <w:rsid w:val="004F17C0"/>
    <w:rsid w:val="004F2020"/>
    <w:rsid w:val="004F2587"/>
    <w:rsid w:val="004F7984"/>
    <w:rsid w:val="00505CB7"/>
    <w:rsid w:val="00510E46"/>
    <w:rsid w:val="00511E32"/>
    <w:rsid w:val="00515B12"/>
    <w:rsid w:val="00517EF6"/>
    <w:rsid w:val="005318A5"/>
    <w:rsid w:val="00545720"/>
    <w:rsid w:val="0055036B"/>
    <w:rsid w:val="00554782"/>
    <w:rsid w:val="00560EF7"/>
    <w:rsid w:val="00574A7A"/>
    <w:rsid w:val="00575501"/>
    <w:rsid w:val="005854AA"/>
    <w:rsid w:val="00594B8B"/>
    <w:rsid w:val="00595C38"/>
    <w:rsid w:val="005960B0"/>
    <w:rsid w:val="00597E86"/>
    <w:rsid w:val="005A01D5"/>
    <w:rsid w:val="005A3A89"/>
    <w:rsid w:val="005A6A31"/>
    <w:rsid w:val="005A73AD"/>
    <w:rsid w:val="005C5EB3"/>
    <w:rsid w:val="005D3F79"/>
    <w:rsid w:val="005E2C44"/>
    <w:rsid w:val="005E74E4"/>
    <w:rsid w:val="005E7A3C"/>
    <w:rsid w:val="005F20EE"/>
    <w:rsid w:val="005F3C44"/>
    <w:rsid w:val="00602234"/>
    <w:rsid w:val="00610014"/>
    <w:rsid w:val="006110E4"/>
    <w:rsid w:val="0062266A"/>
    <w:rsid w:val="00623F38"/>
    <w:rsid w:val="006264D3"/>
    <w:rsid w:val="0063187F"/>
    <w:rsid w:val="00651D99"/>
    <w:rsid w:val="00656389"/>
    <w:rsid w:val="0066060F"/>
    <w:rsid w:val="00661EED"/>
    <w:rsid w:val="00664A59"/>
    <w:rsid w:val="00670365"/>
    <w:rsid w:val="00673D54"/>
    <w:rsid w:val="00677BE3"/>
    <w:rsid w:val="00680290"/>
    <w:rsid w:val="00680D8C"/>
    <w:rsid w:val="00682772"/>
    <w:rsid w:val="00683E9C"/>
    <w:rsid w:val="006908F6"/>
    <w:rsid w:val="00690E17"/>
    <w:rsid w:val="00692AA0"/>
    <w:rsid w:val="0069461B"/>
    <w:rsid w:val="006A08AA"/>
    <w:rsid w:val="006A1750"/>
    <w:rsid w:val="006A306E"/>
    <w:rsid w:val="006A4C74"/>
    <w:rsid w:val="006A54FF"/>
    <w:rsid w:val="006A5BE1"/>
    <w:rsid w:val="006B1781"/>
    <w:rsid w:val="006C3953"/>
    <w:rsid w:val="006D2A86"/>
    <w:rsid w:val="006D2B3C"/>
    <w:rsid w:val="006D6580"/>
    <w:rsid w:val="006E0DAF"/>
    <w:rsid w:val="006E23BD"/>
    <w:rsid w:val="006F467A"/>
    <w:rsid w:val="006F4A6B"/>
    <w:rsid w:val="00702625"/>
    <w:rsid w:val="00704D03"/>
    <w:rsid w:val="00705D08"/>
    <w:rsid w:val="00717C8B"/>
    <w:rsid w:val="0072128B"/>
    <w:rsid w:val="00723617"/>
    <w:rsid w:val="00726421"/>
    <w:rsid w:val="00737D79"/>
    <w:rsid w:val="00741F25"/>
    <w:rsid w:val="00747010"/>
    <w:rsid w:val="00747838"/>
    <w:rsid w:val="00747A8A"/>
    <w:rsid w:val="00755BBF"/>
    <w:rsid w:val="00763B11"/>
    <w:rsid w:val="007662BF"/>
    <w:rsid w:val="00770AAC"/>
    <w:rsid w:val="007733C6"/>
    <w:rsid w:val="007875BA"/>
    <w:rsid w:val="007936E0"/>
    <w:rsid w:val="007A2F06"/>
    <w:rsid w:val="007A34AA"/>
    <w:rsid w:val="007C47E2"/>
    <w:rsid w:val="007D2D3D"/>
    <w:rsid w:val="007D731E"/>
    <w:rsid w:val="007E1A43"/>
    <w:rsid w:val="007E4EDE"/>
    <w:rsid w:val="008030FD"/>
    <w:rsid w:val="0080659E"/>
    <w:rsid w:val="00806A60"/>
    <w:rsid w:val="00810042"/>
    <w:rsid w:val="008104EC"/>
    <w:rsid w:val="00810884"/>
    <w:rsid w:val="008245F9"/>
    <w:rsid w:val="00830274"/>
    <w:rsid w:val="00831443"/>
    <w:rsid w:val="008631D0"/>
    <w:rsid w:val="00863505"/>
    <w:rsid w:val="0086431D"/>
    <w:rsid w:val="00871797"/>
    <w:rsid w:val="00893A4A"/>
    <w:rsid w:val="008A51D7"/>
    <w:rsid w:val="008B1B3F"/>
    <w:rsid w:val="008B2FA0"/>
    <w:rsid w:val="008C019C"/>
    <w:rsid w:val="008C322B"/>
    <w:rsid w:val="008C4144"/>
    <w:rsid w:val="008C7B10"/>
    <w:rsid w:val="008D5485"/>
    <w:rsid w:val="008E0DA4"/>
    <w:rsid w:val="008E1B50"/>
    <w:rsid w:val="008E544D"/>
    <w:rsid w:val="008F11FC"/>
    <w:rsid w:val="008F4475"/>
    <w:rsid w:val="008F48EA"/>
    <w:rsid w:val="008F5E37"/>
    <w:rsid w:val="009172DC"/>
    <w:rsid w:val="00945D55"/>
    <w:rsid w:val="009460C5"/>
    <w:rsid w:val="009519B7"/>
    <w:rsid w:val="0095577B"/>
    <w:rsid w:val="00961D6C"/>
    <w:rsid w:val="009637E9"/>
    <w:rsid w:val="00963BE0"/>
    <w:rsid w:val="00972797"/>
    <w:rsid w:val="00972907"/>
    <w:rsid w:val="00976E14"/>
    <w:rsid w:val="009777B1"/>
    <w:rsid w:val="0098221D"/>
    <w:rsid w:val="00985C8E"/>
    <w:rsid w:val="009935CD"/>
    <w:rsid w:val="0099700C"/>
    <w:rsid w:val="009A05EF"/>
    <w:rsid w:val="009A7932"/>
    <w:rsid w:val="009B088F"/>
    <w:rsid w:val="009B0F95"/>
    <w:rsid w:val="009B6197"/>
    <w:rsid w:val="009B632A"/>
    <w:rsid w:val="009B6C63"/>
    <w:rsid w:val="009C77FC"/>
    <w:rsid w:val="009F1BA8"/>
    <w:rsid w:val="009F4405"/>
    <w:rsid w:val="009F7626"/>
    <w:rsid w:val="00A153D7"/>
    <w:rsid w:val="00A163DB"/>
    <w:rsid w:val="00A2177B"/>
    <w:rsid w:val="00A30A76"/>
    <w:rsid w:val="00A316A7"/>
    <w:rsid w:val="00A43C61"/>
    <w:rsid w:val="00A46EA7"/>
    <w:rsid w:val="00A61305"/>
    <w:rsid w:val="00A63A95"/>
    <w:rsid w:val="00A63BD4"/>
    <w:rsid w:val="00A658F6"/>
    <w:rsid w:val="00A71C17"/>
    <w:rsid w:val="00A75013"/>
    <w:rsid w:val="00A7757F"/>
    <w:rsid w:val="00A849EE"/>
    <w:rsid w:val="00A941AE"/>
    <w:rsid w:val="00A9592B"/>
    <w:rsid w:val="00AA0FC7"/>
    <w:rsid w:val="00AA510A"/>
    <w:rsid w:val="00AB3A09"/>
    <w:rsid w:val="00AB541B"/>
    <w:rsid w:val="00AB577E"/>
    <w:rsid w:val="00AC33D8"/>
    <w:rsid w:val="00AC73C7"/>
    <w:rsid w:val="00AD3518"/>
    <w:rsid w:val="00AF1009"/>
    <w:rsid w:val="00B04A70"/>
    <w:rsid w:val="00B057F1"/>
    <w:rsid w:val="00B13A27"/>
    <w:rsid w:val="00B16305"/>
    <w:rsid w:val="00B173F4"/>
    <w:rsid w:val="00B21D3B"/>
    <w:rsid w:val="00B31827"/>
    <w:rsid w:val="00B32131"/>
    <w:rsid w:val="00B33790"/>
    <w:rsid w:val="00B33DD3"/>
    <w:rsid w:val="00B360BB"/>
    <w:rsid w:val="00B46C1F"/>
    <w:rsid w:val="00B5645C"/>
    <w:rsid w:val="00B61333"/>
    <w:rsid w:val="00B65F2A"/>
    <w:rsid w:val="00B67B08"/>
    <w:rsid w:val="00B718EF"/>
    <w:rsid w:val="00B74F45"/>
    <w:rsid w:val="00B75841"/>
    <w:rsid w:val="00B90CBD"/>
    <w:rsid w:val="00B93CE5"/>
    <w:rsid w:val="00BA3C15"/>
    <w:rsid w:val="00BA549E"/>
    <w:rsid w:val="00BA684D"/>
    <w:rsid w:val="00BA70D2"/>
    <w:rsid w:val="00BB64CF"/>
    <w:rsid w:val="00BE60D9"/>
    <w:rsid w:val="00BF2E98"/>
    <w:rsid w:val="00C04C76"/>
    <w:rsid w:val="00C24245"/>
    <w:rsid w:val="00C27B54"/>
    <w:rsid w:val="00C329AB"/>
    <w:rsid w:val="00C4234F"/>
    <w:rsid w:val="00C42C71"/>
    <w:rsid w:val="00C43539"/>
    <w:rsid w:val="00C50151"/>
    <w:rsid w:val="00C5020A"/>
    <w:rsid w:val="00C503ED"/>
    <w:rsid w:val="00C531FD"/>
    <w:rsid w:val="00C56016"/>
    <w:rsid w:val="00C60DD4"/>
    <w:rsid w:val="00C64867"/>
    <w:rsid w:val="00C66DD1"/>
    <w:rsid w:val="00C75DC0"/>
    <w:rsid w:val="00C93F69"/>
    <w:rsid w:val="00C95A33"/>
    <w:rsid w:val="00C97CFA"/>
    <w:rsid w:val="00CA16C9"/>
    <w:rsid w:val="00CA4C33"/>
    <w:rsid w:val="00CA6DB0"/>
    <w:rsid w:val="00CB4DD8"/>
    <w:rsid w:val="00CC11FA"/>
    <w:rsid w:val="00CC2FB8"/>
    <w:rsid w:val="00CD13D4"/>
    <w:rsid w:val="00CD2A45"/>
    <w:rsid w:val="00CD491D"/>
    <w:rsid w:val="00CE04E3"/>
    <w:rsid w:val="00D03D6D"/>
    <w:rsid w:val="00D059DD"/>
    <w:rsid w:val="00D107BB"/>
    <w:rsid w:val="00D13080"/>
    <w:rsid w:val="00D14946"/>
    <w:rsid w:val="00D21911"/>
    <w:rsid w:val="00D23A71"/>
    <w:rsid w:val="00D27453"/>
    <w:rsid w:val="00D33826"/>
    <w:rsid w:val="00D33F75"/>
    <w:rsid w:val="00D34475"/>
    <w:rsid w:val="00D36802"/>
    <w:rsid w:val="00D43CB9"/>
    <w:rsid w:val="00D50DF2"/>
    <w:rsid w:val="00D66B75"/>
    <w:rsid w:val="00D82A69"/>
    <w:rsid w:val="00D87FC3"/>
    <w:rsid w:val="00D90655"/>
    <w:rsid w:val="00D931E5"/>
    <w:rsid w:val="00D94C61"/>
    <w:rsid w:val="00DA2982"/>
    <w:rsid w:val="00DB689B"/>
    <w:rsid w:val="00DC4B4B"/>
    <w:rsid w:val="00DD05E7"/>
    <w:rsid w:val="00DD08F1"/>
    <w:rsid w:val="00DE3BED"/>
    <w:rsid w:val="00DE4003"/>
    <w:rsid w:val="00DE59CB"/>
    <w:rsid w:val="00DF65C4"/>
    <w:rsid w:val="00DF6650"/>
    <w:rsid w:val="00E04322"/>
    <w:rsid w:val="00E10B93"/>
    <w:rsid w:val="00E20428"/>
    <w:rsid w:val="00E21B42"/>
    <w:rsid w:val="00E24349"/>
    <w:rsid w:val="00E25551"/>
    <w:rsid w:val="00E268EB"/>
    <w:rsid w:val="00E33049"/>
    <w:rsid w:val="00E34052"/>
    <w:rsid w:val="00E3531C"/>
    <w:rsid w:val="00E355FA"/>
    <w:rsid w:val="00E41545"/>
    <w:rsid w:val="00E43714"/>
    <w:rsid w:val="00E47AC6"/>
    <w:rsid w:val="00E5031A"/>
    <w:rsid w:val="00E613E6"/>
    <w:rsid w:val="00E62E98"/>
    <w:rsid w:val="00E65D2D"/>
    <w:rsid w:val="00E75357"/>
    <w:rsid w:val="00E85C54"/>
    <w:rsid w:val="00E871AA"/>
    <w:rsid w:val="00E900F8"/>
    <w:rsid w:val="00E9783F"/>
    <w:rsid w:val="00E97BA2"/>
    <w:rsid w:val="00EA2FF8"/>
    <w:rsid w:val="00EB0084"/>
    <w:rsid w:val="00EB61E5"/>
    <w:rsid w:val="00EC04E3"/>
    <w:rsid w:val="00EC1B85"/>
    <w:rsid w:val="00EC4D0A"/>
    <w:rsid w:val="00EC7AAF"/>
    <w:rsid w:val="00ED1D76"/>
    <w:rsid w:val="00ED2FE8"/>
    <w:rsid w:val="00ED4542"/>
    <w:rsid w:val="00ED4774"/>
    <w:rsid w:val="00EE5E04"/>
    <w:rsid w:val="00EF1F76"/>
    <w:rsid w:val="00EF582D"/>
    <w:rsid w:val="00EF639D"/>
    <w:rsid w:val="00F06E82"/>
    <w:rsid w:val="00F12ED8"/>
    <w:rsid w:val="00F1485D"/>
    <w:rsid w:val="00F176E5"/>
    <w:rsid w:val="00F22EC8"/>
    <w:rsid w:val="00F27A0F"/>
    <w:rsid w:val="00F30638"/>
    <w:rsid w:val="00F3339B"/>
    <w:rsid w:val="00F41386"/>
    <w:rsid w:val="00F47247"/>
    <w:rsid w:val="00F475BF"/>
    <w:rsid w:val="00F51C53"/>
    <w:rsid w:val="00F62BC6"/>
    <w:rsid w:val="00F63AE8"/>
    <w:rsid w:val="00F73DDD"/>
    <w:rsid w:val="00F74FE7"/>
    <w:rsid w:val="00F75873"/>
    <w:rsid w:val="00F8051C"/>
    <w:rsid w:val="00F92554"/>
    <w:rsid w:val="00F942A9"/>
    <w:rsid w:val="00F96799"/>
    <w:rsid w:val="00FA53C8"/>
    <w:rsid w:val="00FA6AAB"/>
    <w:rsid w:val="00FA740D"/>
    <w:rsid w:val="00FC27AB"/>
    <w:rsid w:val="00FC60DB"/>
    <w:rsid w:val="00FE11DB"/>
    <w:rsid w:val="00FE132D"/>
    <w:rsid w:val="00FE4B7E"/>
    <w:rsid w:val="00FF5B86"/>
    <w:rsid w:val="00FF6765"/>
    <w:rsid w:val="00FF6E74"/>
  </w:rsids>
  <m:mathPr>
    <m:mathFont m:val="Cambria Math"/>
    <m:brkBin m:val="before"/>
    <m:brkBinSub m:val="--"/>
    <m:smallFrac m:val="0"/>
    <m:dispDef/>
    <m:lMargin m:val="0"/>
    <m:rMargin m:val="0"/>
    <m:defJc m:val="centerGroup"/>
    <m:wrapIndent m:val="1440"/>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F7B0"/>
  <w15:chartTrackingRefBased/>
  <w15:docId w15:val="{EB2840BD-3255-1348-9B7D-80AD0278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D03"/>
  </w:style>
  <w:style w:type="paragraph" w:styleId="Heading1">
    <w:name w:val="heading 1"/>
    <w:basedOn w:val="Normal"/>
    <w:next w:val="Normal"/>
    <w:link w:val="Heading1Char"/>
    <w:uiPriority w:val="9"/>
    <w:qFormat/>
    <w:rsid w:val="00E04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3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3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3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3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4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322"/>
    <w:rPr>
      <w:rFonts w:eastAsiaTheme="majorEastAsia" w:cstheme="majorBidi"/>
      <w:color w:val="272727" w:themeColor="text1" w:themeTint="D8"/>
    </w:rPr>
  </w:style>
  <w:style w:type="paragraph" w:styleId="Title">
    <w:name w:val="Title"/>
    <w:basedOn w:val="Normal"/>
    <w:next w:val="Normal"/>
    <w:link w:val="TitleChar"/>
    <w:uiPriority w:val="10"/>
    <w:qFormat/>
    <w:rsid w:val="00E043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3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3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4322"/>
    <w:rPr>
      <w:i/>
      <w:iCs/>
      <w:color w:val="404040" w:themeColor="text1" w:themeTint="BF"/>
    </w:rPr>
  </w:style>
  <w:style w:type="paragraph" w:styleId="ListParagraph">
    <w:name w:val="List Paragraph"/>
    <w:basedOn w:val="Normal"/>
    <w:uiPriority w:val="34"/>
    <w:qFormat/>
    <w:rsid w:val="00E04322"/>
    <w:pPr>
      <w:ind w:left="720"/>
      <w:contextualSpacing/>
    </w:pPr>
  </w:style>
  <w:style w:type="character" w:styleId="IntenseEmphasis">
    <w:name w:val="Intense Emphasis"/>
    <w:basedOn w:val="DefaultParagraphFont"/>
    <w:uiPriority w:val="21"/>
    <w:qFormat/>
    <w:rsid w:val="00E04322"/>
    <w:rPr>
      <w:i/>
      <w:iCs/>
      <w:color w:val="2F5496" w:themeColor="accent1" w:themeShade="BF"/>
    </w:rPr>
  </w:style>
  <w:style w:type="paragraph" w:styleId="IntenseQuote">
    <w:name w:val="Intense Quote"/>
    <w:basedOn w:val="Normal"/>
    <w:next w:val="Normal"/>
    <w:link w:val="IntenseQuoteChar"/>
    <w:uiPriority w:val="30"/>
    <w:qFormat/>
    <w:rsid w:val="00E04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322"/>
    <w:rPr>
      <w:i/>
      <w:iCs/>
      <w:color w:val="2F5496" w:themeColor="accent1" w:themeShade="BF"/>
    </w:rPr>
  </w:style>
  <w:style w:type="character" w:styleId="IntenseReference">
    <w:name w:val="Intense Reference"/>
    <w:basedOn w:val="DefaultParagraphFont"/>
    <w:uiPriority w:val="32"/>
    <w:qFormat/>
    <w:rsid w:val="00E04322"/>
    <w:rPr>
      <w:b/>
      <w:bCs/>
      <w:smallCaps/>
      <w:color w:val="2F5496" w:themeColor="accent1" w:themeShade="BF"/>
      <w:spacing w:val="5"/>
    </w:rPr>
  </w:style>
  <w:style w:type="paragraph" w:styleId="Bibliography">
    <w:name w:val="Bibliography"/>
    <w:basedOn w:val="Normal"/>
    <w:qFormat/>
    <w:rsid w:val="0006230A"/>
    <w:pPr>
      <w:spacing w:after="200"/>
    </w:pPr>
    <w:rPr>
      <w:kern w:val="0"/>
      <w:lang w:eastAsia="zh-CN"/>
      <w14:ligatures w14:val="none"/>
    </w:rPr>
  </w:style>
  <w:style w:type="character" w:styleId="Hyperlink">
    <w:name w:val="Hyperlink"/>
    <w:basedOn w:val="DefaultParagraphFont"/>
    <w:uiPriority w:val="99"/>
    <w:rsid w:val="0006230A"/>
    <w:rPr>
      <w:color w:val="4472C4" w:themeColor="accent1"/>
    </w:rPr>
  </w:style>
  <w:style w:type="paragraph" w:styleId="Header">
    <w:name w:val="header"/>
    <w:basedOn w:val="Normal"/>
    <w:link w:val="HeaderChar"/>
    <w:uiPriority w:val="99"/>
    <w:unhideWhenUsed/>
    <w:rsid w:val="0006230A"/>
    <w:pPr>
      <w:tabs>
        <w:tab w:val="center" w:pos="4680"/>
        <w:tab w:val="right" w:pos="9360"/>
      </w:tabs>
    </w:pPr>
  </w:style>
  <w:style w:type="character" w:customStyle="1" w:styleId="HeaderChar">
    <w:name w:val="Header Char"/>
    <w:basedOn w:val="DefaultParagraphFont"/>
    <w:link w:val="Header"/>
    <w:uiPriority w:val="99"/>
    <w:rsid w:val="0006230A"/>
  </w:style>
  <w:style w:type="paragraph" w:styleId="Footer">
    <w:name w:val="footer"/>
    <w:basedOn w:val="Normal"/>
    <w:link w:val="FooterChar"/>
    <w:uiPriority w:val="99"/>
    <w:unhideWhenUsed/>
    <w:rsid w:val="0006230A"/>
    <w:pPr>
      <w:tabs>
        <w:tab w:val="center" w:pos="4680"/>
        <w:tab w:val="right" w:pos="9360"/>
      </w:tabs>
    </w:pPr>
  </w:style>
  <w:style w:type="character" w:customStyle="1" w:styleId="FooterChar">
    <w:name w:val="Footer Char"/>
    <w:basedOn w:val="DefaultParagraphFont"/>
    <w:link w:val="Footer"/>
    <w:uiPriority w:val="99"/>
    <w:rsid w:val="0006230A"/>
  </w:style>
  <w:style w:type="paragraph" w:styleId="NormalWeb">
    <w:name w:val="Normal (Web)"/>
    <w:basedOn w:val="Normal"/>
    <w:uiPriority w:val="99"/>
    <w:semiHidden/>
    <w:unhideWhenUsed/>
    <w:rsid w:val="00110366"/>
    <w:pPr>
      <w:spacing w:before="100" w:beforeAutospacing="1" w:after="100" w:afterAutospacing="1"/>
    </w:pPr>
    <w:rPr>
      <w:rFonts w:ascii="Times New Roman" w:eastAsia="Times New Roman" w:hAnsi="Times New Roman" w:cs="Times New Roman"/>
      <w:kern w:val="0"/>
      <w:lang w:eastAsia="ja-JP"/>
      <w14:ligatures w14:val="none"/>
    </w:rPr>
  </w:style>
  <w:style w:type="character" w:styleId="Strong">
    <w:name w:val="Strong"/>
    <w:basedOn w:val="DefaultParagraphFont"/>
    <w:uiPriority w:val="22"/>
    <w:qFormat/>
    <w:rsid w:val="00110366"/>
    <w:rPr>
      <w:b/>
      <w:bCs/>
    </w:rPr>
  </w:style>
  <w:style w:type="character" w:styleId="Emphasis">
    <w:name w:val="Emphasis"/>
    <w:basedOn w:val="DefaultParagraphFont"/>
    <w:uiPriority w:val="20"/>
    <w:qFormat/>
    <w:rsid w:val="00110366"/>
    <w:rPr>
      <w:i/>
      <w:iCs/>
    </w:rPr>
  </w:style>
  <w:style w:type="character" w:styleId="FollowedHyperlink">
    <w:name w:val="FollowedHyperlink"/>
    <w:basedOn w:val="DefaultParagraphFont"/>
    <w:uiPriority w:val="99"/>
    <w:semiHidden/>
    <w:unhideWhenUsed/>
    <w:rsid w:val="00110366"/>
    <w:rPr>
      <w:color w:val="954F72" w:themeColor="followedHyperlink"/>
      <w:u w:val="single"/>
    </w:rPr>
  </w:style>
  <w:style w:type="table" w:styleId="TableGrid">
    <w:name w:val="Table Grid"/>
    <w:basedOn w:val="TableNormal"/>
    <w:uiPriority w:val="39"/>
    <w:rsid w:val="001B7D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221D"/>
    <w:rPr>
      <w:color w:val="605E5C"/>
      <w:shd w:val="clear" w:color="auto" w:fill="E1DFDD"/>
    </w:rPr>
  </w:style>
  <w:style w:type="paragraph" w:styleId="FootnoteText">
    <w:name w:val="footnote text"/>
    <w:basedOn w:val="Normal"/>
    <w:link w:val="FootnoteTextChar"/>
    <w:uiPriority w:val="99"/>
    <w:semiHidden/>
    <w:unhideWhenUsed/>
    <w:rsid w:val="007A2F06"/>
    <w:rPr>
      <w:sz w:val="20"/>
      <w:szCs w:val="20"/>
    </w:rPr>
  </w:style>
  <w:style w:type="character" w:customStyle="1" w:styleId="FootnoteTextChar">
    <w:name w:val="Footnote Text Char"/>
    <w:basedOn w:val="DefaultParagraphFont"/>
    <w:link w:val="FootnoteText"/>
    <w:uiPriority w:val="99"/>
    <w:semiHidden/>
    <w:rsid w:val="007A2F06"/>
    <w:rPr>
      <w:sz w:val="20"/>
      <w:szCs w:val="20"/>
    </w:rPr>
  </w:style>
  <w:style w:type="character" w:styleId="FootnoteReference">
    <w:name w:val="footnote reference"/>
    <w:basedOn w:val="DefaultParagraphFont"/>
    <w:uiPriority w:val="99"/>
    <w:semiHidden/>
    <w:unhideWhenUsed/>
    <w:rsid w:val="007A2F06"/>
    <w:rPr>
      <w:vertAlign w:val="superscript"/>
    </w:rPr>
  </w:style>
  <w:style w:type="paragraph" w:styleId="Caption">
    <w:name w:val="caption"/>
    <w:basedOn w:val="Normal"/>
    <w:next w:val="Normal"/>
    <w:uiPriority w:val="35"/>
    <w:unhideWhenUsed/>
    <w:qFormat/>
    <w:rsid w:val="00F92554"/>
    <w:pPr>
      <w:spacing w:after="200"/>
    </w:pPr>
    <w:rPr>
      <w:i/>
      <w:iCs/>
      <w:color w:val="44546A" w:themeColor="text2"/>
      <w:sz w:val="18"/>
      <w:szCs w:val="18"/>
    </w:rPr>
  </w:style>
  <w:style w:type="paragraph" w:styleId="Revision">
    <w:name w:val="Revision"/>
    <w:hidden/>
    <w:uiPriority w:val="99"/>
    <w:semiHidden/>
    <w:rsid w:val="004C1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106">
      <w:bodyDiv w:val="1"/>
      <w:marLeft w:val="0"/>
      <w:marRight w:val="0"/>
      <w:marTop w:val="0"/>
      <w:marBottom w:val="0"/>
      <w:divBdr>
        <w:top w:val="none" w:sz="0" w:space="0" w:color="auto"/>
        <w:left w:val="none" w:sz="0" w:space="0" w:color="auto"/>
        <w:bottom w:val="none" w:sz="0" w:space="0" w:color="auto"/>
        <w:right w:val="none" w:sz="0" w:space="0" w:color="auto"/>
      </w:divBdr>
    </w:div>
    <w:div w:id="7801358">
      <w:bodyDiv w:val="1"/>
      <w:marLeft w:val="0"/>
      <w:marRight w:val="0"/>
      <w:marTop w:val="0"/>
      <w:marBottom w:val="0"/>
      <w:divBdr>
        <w:top w:val="none" w:sz="0" w:space="0" w:color="auto"/>
        <w:left w:val="none" w:sz="0" w:space="0" w:color="auto"/>
        <w:bottom w:val="none" w:sz="0" w:space="0" w:color="auto"/>
        <w:right w:val="none" w:sz="0" w:space="0" w:color="auto"/>
      </w:divBdr>
    </w:div>
    <w:div w:id="8340812">
      <w:bodyDiv w:val="1"/>
      <w:marLeft w:val="0"/>
      <w:marRight w:val="0"/>
      <w:marTop w:val="0"/>
      <w:marBottom w:val="0"/>
      <w:divBdr>
        <w:top w:val="none" w:sz="0" w:space="0" w:color="auto"/>
        <w:left w:val="none" w:sz="0" w:space="0" w:color="auto"/>
        <w:bottom w:val="none" w:sz="0" w:space="0" w:color="auto"/>
        <w:right w:val="none" w:sz="0" w:space="0" w:color="auto"/>
      </w:divBdr>
    </w:div>
    <w:div w:id="13069825">
      <w:bodyDiv w:val="1"/>
      <w:marLeft w:val="0"/>
      <w:marRight w:val="0"/>
      <w:marTop w:val="0"/>
      <w:marBottom w:val="0"/>
      <w:divBdr>
        <w:top w:val="none" w:sz="0" w:space="0" w:color="auto"/>
        <w:left w:val="none" w:sz="0" w:space="0" w:color="auto"/>
        <w:bottom w:val="none" w:sz="0" w:space="0" w:color="auto"/>
        <w:right w:val="none" w:sz="0" w:space="0" w:color="auto"/>
      </w:divBdr>
    </w:div>
    <w:div w:id="16666787">
      <w:bodyDiv w:val="1"/>
      <w:marLeft w:val="0"/>
      <w:marRight w:val="0"/>
      <w:marTop w:val="0"/>
      <w:marBottom w:val="0"/>
      <w:divBdr>
        <w:top w:val="none" w:sz="0" w:space="0" w:color="auto"/>
        <w:left w:val="none" w:sz="0" w:space="0" w:color="auto"/>
        <w:bottom w:val="none" w:sz="0" w:space="0" w:color="auto"/>
        <w:right w:val="none" w:sz="0" w:space="0" w:color="auto"/>
      </w:divBdr>
    </w:div>
    <w:div w:id="18357500">
      <w:bodyDiv w:val="1"/>
      <w:marLeft w:val="0"/>
      <w:marRight w:val="0"/>
      <w:marTop w:val="0"/>
      <w:marBottom w:val="0"/>
      <w:divBdr>
        <w:top w:val="none" w:sz="0" w:space="0" w:color="auto"/>
        <w:left w:val="none" w:sz="0" w:space="0" w:color="auto"/>
        <w:bottom w:val="none" w:sz="0" w:space="0" w:color="auto"/>
        <w:right w:val="none" w:sz="0" w:space="0" w:color="auto"/>
      </w:divBdr>
    </w:div>
    <w:div w:id="19939423">
      <w:bodyDiv w:val="1"/>
      <w:marLeft w:val="0"/>
      <w:marRight w:val="0"/>
      <w:marTop w:val="0"/>
      <w:marBottom w:val="0"/>
      <w:divBdr>
        <w:top w:val="none" w:sz="0" w:space="0" w:color="auto"/>
        <w:left w:val="none" w:sz="0" w:space="0" w:color="auto"/>
        <w:bottom w:val="none" w:sz="0" w:space="0" w:color="auto"/>
        <w:right w:val="none" w:sz="0" w:space="0" w:color="auto"/>
      </w:divBdr>
    </w:div>
    <w:div w:id="21370777">
      <w:bodyDiv w:val="1"/>
      <w:marLeft w:val="0"/>
      <w:marRight w:val="0"/>
      <w:marTop w:val="0"/>
      <w:marBottom w:val="0"/>
      <w:divBdr>
        <w:top w:val="none" w:sz="0" w:space="0" w:color="auto"/>
        <w:left w:val="none" w:sz="0" w:space="0" w:color="auto"/>
        <w:bottom w:val="none" w:sz="0" w:space="0" w:color="auto"/>
        <w:right w:val="none" w:sz="0" w:space="0" w:color="auto"/>
      </w:divBdr>
    </w:div>
    <w:div w:id="24791354">
      <w:bodyDiv w:val="1"/>
      <w:marLeft w:val="0"/>
      <w:marRight w:val="0"/>
      <w:marTop w:val="0"/>
      <w:marBottom w:val="0"/>
      <w:divBdr>
        <w:top w:val="none" w:sz="0" w:space="0" w:color="auto"/>
        <w:left w:val="none" w:sz="0" w:space="0" w:color="auto"/>
        <w:bottom w:val="none" w:sz="0" w:space="0" w:color="auto"/>
        <w:right w:val="none" w:sz="0" w:space="0" w:color="auto"/>
      </w:divBdr>
    </w:div>
    <w:div w:id="29497934">
      <w:bodyDiv w:val="1"/>
      <w:marLeft w:val="0"/>
      <w:marRight w:val="0"/>
      <w:marTop w:val="0"/>
      <w:marBottom w:val="0"/>
      <w:divBdr>
        <w:top w:val="none" w:sz="0" w:space="0" w:color="auto"/>
        <w:left w:val="none" w:sz="0" w:space="0" w:color="auto"/>
        <w:bottom w:val="none" w:sz="0" w:space="0" w:color="auto"/>
        <w:right w:val="none" w:sz="0" w:space="0" w:color="auto"/>
      </w:divBdr>
    </w:div>
    <w:div w:id="29844129">
      <w:bodyDiv w:val="1"/>
      <w:marLeft w:val="0"/>
      <w:marRight w:val="0"/>
      <w:marTop w:val="0"/>
      <w:marBottom w:val="0"/>
      <w:divBdr>
        <w:top w:val="none" w:sz="0" w:space="0" w:color="auto"/>
        <w:left w:val="none" w:sz="0" w:space="0" w:color="auto"/>
        <w:bottom w:val="none" w:sz="0" w:space="0" w:color="auto"/>
        <w:right w:val="none" w:sz="0" w:space="0" w:color="auto"/>
      </w:divBdr>
    </w:div>
    <w:div w:id="30427119">
      <w:bodyDiv w:val="1"/>
      <w:marLeft w:val="0"/>
      <w:marRight w:val="0"/>
      <w:marTop w:val="0"/>
      <w:marBottom w:val="0"/>
      <w:divBdr>
        <w:top w:val="none" w:sz="0" w:space="0" w:color="auto"/>
        <w:left w:val="none" w:sz="0" w:space="0" w:color="auto"/>
        <w:bottom w:val="none" w:sz="0" w:space="0" w:color="auto"/>
        <w:right w:val="none" w:sz="0" w:space="0" w:color="auto"/>
      </w:divBdr>
    </w:div>
    <w:div w:id="52773899">
      <w:bodyDiv w:val="1"/>
      <w:marLeft w:val="0"/>
      <w:marRight w:val="0"/>
      <w:marTop w:val="0"/>
      <w:marBottom w:val="0"/>
      <w:divBdr>
        <w:top w:val="none" w:sz="0" w:space="0" w:color="auto"/>
        <w:left w:val="none" w:sz="0" w:space="0" w:color="auto"/>
        <w:bottom w:val="none" w:sz="0" w:space="0" w:color="auto"/>
        <w:right w:val="none" w:sz="0" w:space="0" w:color="auto"/>
      </w:divBdr>
    </w:div>
    <w:div w:id="54934465">
      <w:bodyDiv w:val="1"/>
      <w:marLeft w:val="0"/>
      <w:marRight w:val="0"/>
      <w:marTop w:val="0"/>
      <w:marBottom w:val="0"/>
      <w:divBdr>
        <w:top w:val="none" w:sz="0" w:space="0" w:color="auto"/>
        <w:left w:val="none" w:sz="0" w:space="0" w:color="auto"/>
        <w:bottom w:val="none" w:sz="0" w:space="0" w:color="auto"/>
        <w:right w:val="none" w:sz="0" w:space="0" w:color="auto"/>
      </w:divBdr>
    </w:div>
    <w:div w:id="59327970">
      <w:bodyDiv w:val="1"/>
      <w:marLeft w:val="0"/>
      <w:marRight w:val="0"/>
      <w:marTop w:val="0"/>
      <w:marBottom w:val="0"/>
      <w:divBdr>
        <w:top w:val="none" w:sz="0" w:space="0" w:color="auto"/>
        <w:left w:val="none" w:sz="0" w:space="0" w:color="auto"/>
        <w:bottom w:val="none" w:sz="0" w:space="0" w:color="auto"/>
        <w:right w:val="none" w:sz="0" w:space="0" w:color="auto"/>
      </w:divBdr>
    </w:div>
    <w:div w:id="59640831">
      <w:bodyDiv w:val="1"/>
      <w:marLeft w:val="0"/>
      <w:marRight w:val="0"/>
      <w:marTop w:val="0"/>
      <w:marBottom w:val="0"/>
      <w:divBdr>
        <w:top w:val="none" w:sz="0" w:space="0" w:color="auto"/>
        <w:left w:val="none" w:sz="0" w:space="0" w:color="auto"/>
        <w:bottom w:val="none" w:sz="0" w:space="0" w:color="auto"/>
        <w:right w:val="none" w:sz="0" w:space="0" w:color="auto"/>
      </w:divBdr>
    </w:div>
    <w:div w:id="68894757">
      <w:bodyDiv w:val="1"/>
      <w:marLeft w:val="0"/>
      <w:marRight w:val="0"/>
      <w:marTop w:val="0"/>
      <w:marBottom w:val="0"/>
      <w:divBdr>
        <w:top w:val="none" w:sz="0" w:space="0" w:color="auto"/>
        <w:left w:val="none" w:sz="0" w:space="0" w:color="auto"/>
        <w:bottom w:val="none" w:sz="0" w:space="0" w:color="auto"/>
        <w:right w:val="none" w:sz="0" w:space="0" w:color="auto"/>
      </w:divBdr>
    </w:div>
    <w:div w:id="69888210">
      <w:bodyDiv w:val="1"/>
      <w:marLeft w:val="0"/>
      <w:marRight w:val="0"/>
      <w:marTop w:val="0"/>
      <w:marBottom w:val="0"/>
      <w:divBdr>
        <w:top w:val="none" w:sz="0" w:space="0" w:color="auto"/>
        <w:left w:val="none" w:sz="0" w:space="0" w:color="auto"/>
        <w:bottom w:val="none" w:sz="0" w:space="0" w:color="auto"/>
        <w:right w:val="none" w:sz="0" w:space="0" w:color="auto"/>
      </w:divBdr>
    </w:div>
    <w:div w:id="70587472">
      <w:bodyDiv w:val="1"/>
      <w:marLeft w:val="0"/>
      <w:marRight w:val="0"/>
      <w:marTop w:val="0"/>
      <w:marBottom w:val="0"/>
      <w:divBdr>
        <w:top w:val="none" w:sz="0" w:space="0" w:color="auto"/>
        <w:left w:val="none" w:sz="0" w:space="0" w:color="auto"/>
        <w:bottom w:val="none" w:sz="0" w:space="0" w:color="auto"/>
        <w:right w:val="none" w:sz="0" w:space="0" w:color="auto"/>
      </w:divBdr>
    </w:div>
    <w:div w:id="74783538">
      <w:bodyDiv w:val="1"/>
      <w:marLeft w:val="0"/>
      <w:marRight w:val="0"/>
      <w:marTop w:val="0"/>
      <w:marBottom w:val="0"/>
      <w:divBdr>
        <w:top w:val="none" w:sz="0" w:space="0" w:color="auto"/>
        <w:left w:val="none" w:sz="0" w:space="0" w:color="auto"/>
        <w:bottom w:val="none" w:sz="0" w:space="0" w:color="auto"/>
        <w:right w:val="none" w:sz="0" w:space="0" w:color="auto"/>
      </w:divBdr>
    </w:div>
    <w:div w:id="75707659">
      <w:bodyDiv w:val="1"/>
      <w:marLeft w:val="0"/>
      <w:marRight w:val="0"/>
      <w:marTop w:val="0"/>
      <w:marBottom w:val="0"/>
      <w:divBdr>
        <w:top w:val="none" w:sz="0" w:space="0" w:color="auto"/>
        <w:left w:val="none" w:sz="0" w:space="0" w:color="auto"/>
        <w:bottom w:val="none" w:sz="0" w:space="0" w:color="auto"/>
        <w:right w:val="none" w:sz="0" w:space="0" w:color="auto"/>
      </w:divBdr>
    </w:div>
    <w:div w:id="76024506">
      <w:bodyDiv w:val="1"/>
      <w:marLeft w:val="0"/>
      <w:marRight w:val="0"/>
      <w:marTop w:val="0"/>
      <w:marBottom w:val="0"/>
      <w:divBdr>
        <w:top w:val="none" w:sz="0" w:space="0" w:color="auto"/>
        <w:left w:val="none" w:sz="0" w:space="0" w:color="auto"/>
        <w:bottom w:val="none" w:sz="0" w:space="0" w:color="auto"/>
        <w:right w:val="none" w:sz="0" w:space="0" w:color="auto"/>
      </w:divBdr>
    </w:div>
    <w:div w:id="77945844">
      <w:bodyDiv w:val="1"/>
      <w:marLeft w:val="0"/>
      <w:marRight w:val="0"/>
      <w:marTop w:val="0"/>
      <w:marBottom w:val="0"/>
      <w:divBdr>
        <w:top w:val="none" w:sz="0" w:space="0" w:color="auto"/>
        <w:left w:val="none" w:sz="0" w:space="0" w:color="auto"/>
        <w:bottom w:val="none" w:sz="0" w:space="0" w:color="auto"/>
        <w:right w:val="none" w:sz="0" w:space="0" w:color="auto"/>
      </w:divBdr>
    </w:div>
    <w:div w:id="84695860">
      <w:bodyDiv w:val="1"/>
      <w:marLeft w:val="0"/>
      <w:marRight w:val="0"/>
      <w:marTop w:val="0"/>
      <w:marBottom w:val="0"/>
      <w:divBdr>
        <w:top w:val="none" w:sz="0" w:space="0" w:color="auto"/>
        <w:left w:val="none" w:sz="0" w:space="0" w:color="auto"/>
        <w:bottom w:val="none" w:sz="0" w:space="0" w:color="auto"/>
        <w:right w:val="none" w:sz="0" w:space="0" w:color="auto"/>
      </w:divBdr>
    </w:div>
    <w:div w:id="85807619">
      <w:bodyDiv w:val="1"/>
      <w:marLeft w:val="0"/>
      <w:marRight w:val="0"/>
      <w:marTop w:val="0"/>
      <w:marBottom w:val="0"/>
      <w:divBdr>
        <w:top w:val="none" w:sz="0" w:space="0" w:color="auto"/>
        <w:left w:val="none" w:sz="0" w:space="0" w:color="auto"/>
        <w:bottom w:val="none" w:sz="0" w:space="0" w:color="auto"/>
        <w:right w:val="none" w:sz="0" w:space="0" w:color="auto"/>
      </w:divBdr>
    </w:div>
    <w:div w:id="91122241">
      <w:bodyDiv w:val="1"/>
      <w:marLeft w:val="0"/>
      <w:marRight w:val="0"/>
      <w:marTop w:val="0"/>
      <w:marBottom w:val="0"/>
      <w:divBdr>
        <w:top w:val="none" w:sz="0" w:space="0" w:color="auto"/>
        <w:left w:val="none" w:sz="0" w:space="0" w:color="auto"/>
        <w:bottom w:val="none" w:sz="0" w:space="0" w:color="auto"/>
        <w:right w:val="none" w:sz="0" w:space="0" w:color="auto"/>
      </w:divBdr>
    </w:div>
    <w:div w:id="103618353">
      <w:bodyDiv w:val="1"/>
      <w:marLeft w:val="0"/>
      <w:marRight w:val="0"/>
      <w:marTop w:val="0"/>
      <w:marBottom w:val="0"/>
      <w:divBdr>
        <w:top w:val="none" w:sz="0" w:space="0" w:color="auto"/>
        <w:left w:val="none" w:sz="0" w:space="0" w:color="auto"/>
        <w:bottom w:val="none" w:sz="0" w:space="0" w:color="auto"/>
        <w:right w:val="none" w:sz="0" w:space="0" w:color="auto"/>
      </w:divBdr>
    </w:div>
    <w:div w:id="117920341">
      <w:bodyDiv w:val="1"/>
      <w:marLeft w:val="0"/>
      <w:marRight w:val="0"/>
      <w:marTop w:val="0"/>
      <w:marBottom w:val="0"/>
      <w:divBdr>
        <w:top w:val="none" w:sz="0" w:space="0" w:color="auto"/>
        <w:left w:val="none" w:sz="0" w:space="0" w:color="auto"/>
        <w:bottom w:val="none" w:sz="0" w:space="0" w:color="auto"/>
        <w:right w:val="none" w:sz="0" w:space="0" w:color="auto"/>
      </w:divBdr>
    </w:div>
    <w:div w:id="125784690">
      <w:bodyDiv w:val="1"/>
      <w:marLeft w:val="0"/>
      <w:marRight w:val="0"/>
      <w:marTop w:val="0"/>
      <w:marBottom w:val="0"/>
      <w:divBdr>
        <w:top w:val="none" w:sz="0" w:space="0" w:color="auto"/>
        <w:left w:val="none" w:sz="0" w:space="0" w:color="auto"/>
        <w:bottom w:val="none" w:sz="0" w:space="0" w:color="auto"/>
        <w:right w:val="none" w:sz="0" w:space="0" w:color="auto"/>
      </w:divBdr>
    </w:div>
    <w:div w:id="132405631">
      <w:bodyDiv w:val="1"/>
      <w:marLeft w:val="0"/>
      <w:marRight w:val="0"/>
      <w:marTop w:val="0"/>
      <w:marBottom w:val="0"/>
      <w:divBdr>
        <w:top w:val="none" w:sz="0" w:space="0" w:color="auto"/>
        <w:left w:val="none" w:sz="0" w:space="0" w:color="auto"/>
        <w:bottom w:val="none" w:sz="0" w:space="0" w:color="auto"/>
        <w:right w:val="none" w:sz="0" w:space="0" w:color="auto"/>
      </w:divBdr>
    </w:div>
    <w:div w:id="135686462">
      <w:bodyDiv w:val="1"/>
      <w:marLeft w:val="0"/>
      <w:marRight w:val="0"/>
      <w:marTop w:val="0"/>
      <w:marBottom w:val="0"/>
      <w:divBdr>
        <w:top w:val="none" w:sz="0" w:space="0" w:color="auto"/>
        <w:left w:val="none" w:sz="0" w:space="0" w:color="auto"/>
        <w:bottom w:val="none" w:sz="0" w:space="0" w:color="auto"/>
        <w:right w:val="none" w:sz="0" w:space="0" w:color="auto"/>
      </w:divBdr>
    </w:div>
    <w:div w:id="136261756">
      <w:bodyDiv w:val="1"/>
      <w:marLeft w:val="0"/>
      <w:marRight w:val="0"/>
      <w:marTop w:val="0"/>
      <w:marBottom w:val="0"/>
      <w:divBdr>
        <w:top w:val="none" w:sz="0" w:space="0" w:color="auto"/>
        <w:left w:val="none" w:sz="0" w:space="0" w:color="auto"/>
        <w:bottom w:val="none" w:sz="0" w:space="0" w:color="auto"/>
        <w:right w:val="none" w:sz="0" w:space="0" w:color="auto"/>
      </w:divBdr>
    </w:div>
    <w:div w:id="136606185">
      <w:bodyDiv w:val="1"/>
      <w:marLeft w:val="0"/>
      <w:marRight w:val="0"/>
      <w:marTop w:val="0"/>
      <w:marBottom w:val="0"/>
      <w:divBdr>
        <w:top w:val="none" w:sz="0" w:space="0" w:color="auto"/>
        <w:left w:val="none" w:sz="0" w:space="0" w:color="auto"/>
        <w:bottom w:val="none" w:sz="0" w:space="0" w:color="auto"/>
        <w:right w:val="none" w:sz="0" w:space="0" w:color="auto"/>
      </w:divBdr>
    </w:div>
    <w:div w:id="140773971">
      <w:bodyDiv w:val="1"/>
      <w:marLeft w:val="0"/>
      <w:marRight w:val="0"/>
      <w:marTop w:val="0"/>
      <w:marBottom w:val="0"/>
      <w:divBdr>
        <w:top w:val="none" w:sz="0" w:space="0" w:color="auto"/>
        <w:left w:val="none" w:sz="0" w:space="0" w:color="auto"/>
        <w:bottom w:val="none" w:sz="0" w:space="0" w:color="auto"/>
        <w:right w:val="none" w:sz="0" w:space="0" w:color="auto"/>
      </w:divBdr>
    </w:div>
    <w:div w:id="144129430">
      <w:bodyDiv w:val="1"/>
      <w:marLeft w:val="0"/>
      <w:marRight w:val="0"/>
      <w:marTop w:val="0"/>
      <w:marBottom w:val="0"/>
      <w:divBdr>
        <w:top w:val="none" w:sz="0" w:space="0" w:color="auto"/>
        <w:left w:val="none" w:sz="0" w:space="0" w:color="auto"/>
        <w:bottom w:val="none" w:sz="0" w:space="0" w:color="auto"/>
        <w:right w:val="none" w:sz="0" w:space="0" w:color="auto"/>
      </w:divBdr>
    </w:div>
    <w:div w:id="145097347">
      <w:bodyDiv w:val="1"/>
      <w:marLeft w:val="0"/>
      <w:marRight w:val="0"/>
      <w:marTop w:val="0"/>
      <w:marBottom w:val="0"/>
      <w:divBdr>
        <w:top w:val="none" w:sz="0" w:space="0" w:color="auto"/>
        <w:left w:val="none" w:sz="0" w:space="0" w:color="auto"/>
        <w:bottom w:val="none" w:sz="0" w:space="0" w:color="auto"/>
        <w:right w:val="none" w:sz="0" w:space="0" w:color="auto"/>
      </w:divBdr>
    </w:div>
    <w:div w:id="148903783">
      <w:bodyDiv w:val="1"/>
      <w:marLeft w:val="0"/>
      <w:marRight w:val="0"/>
      <w:marTop w:val="0"/>
      <w:marBottom w:val="0"/>
      <w:divBdr>
        <w:top w:val="none" w:sz="0" w:space="0" w:color="auto"/>
        <w:left w:val="none" w:sz="0" w:space="0" w:color="auto"/>
        <w:bottom w:val="none" w:sz="0" w:space="0" w:color="auto"/>
        <w:right w:val="none" w:sz="0" w:space="0" w:color="auto"/>
      </w:divBdr>
    </w:div>
    <w:div w:id="154497714">
      <w:bodyDiv w:val="1"/>
      <w:marLeft w:val="0"/>
      <w:marRight w:val="0"/>
      <w:marTop w:val="0"/>
      <w:marBottom w:val="0"/>
      <w:divBdr>
        <w:top w:val="none" w:sz="0" w:space="0" w:color="auto"/>
        <w:left w:val="none" w:sz="0" w:space="0" w:color="auto"/>
        <w:bottom w:val="none" w:sz="0" w:space="0" w:color="auto"/>
        <w:right w:val="none" w:sz="0" w:space="0" w:color="auto"/>
      </w:divBdr>
    </w:div>
    <w:div w:id="166135367">
      <w:bodyDiv w:val="1"/>
      <w:marLeft w:val="0"/>
      <w:marRight w:val="0"/>
      <w:marTop w:val="0"/>
      <w:marBottom w:val="0"/>
      <w:divBdr>
        <w:top w:val="none" w:sz="0" w:space="0" w:color="auto"/>
        <w:left w:val="none" w:sz="0" w:space="0" w:color="auto"/>
        <w:bottom w:val="none" w:sz="0" w:space="0" w:color="auto"/>
        <w:right w:val="none" w:sz="0" w:space="0" w:color="auto"/>
      </w:divBdr>
    </w:div>
    <w:div w:id="173695402">
      <w:bodyDiv w:val="1"/>
      <w:marLeft w:val="0"/>
      <w:marRight w:val="0"/>
      <w:marTop w:val="0"/>
      <w:marBottom w:val="0"/>
      <w:divBdr>
        <w:top w:val="none" w:sz="0" w:space="0" w:color="auto"/>
        <w:left w:val="none" w:sz="0" w:space="0" w:color="auto"/>
        <w:bottom w:val="none" w:sz="0" w:space="0" w:color="auto"/>
        <w:right w:val="none" w:sz="0" w:space="0" w:color="auto"/>
      </w:divBdr>
    </w:div>
    <w:div w:id="175734607">
      <w:bodyDiv w:val="1"/>
      <w:marLeft w:val="0"/>
      <w:marRight w:val="0"/>
      <w:marTop w:val="0"/>
      <w:marBottom w:val="0"/>
      <w:divBdr>
        <w:top w:val="none" w:sz="0" w:space="0" w:color="auto"/>
        <w:left w:val="none" w:sz="0" w:space="0" w:color="auto"/>
        <w:bottom w:val="none" w:sz="0" w:space="0" w:color="auto"/>
        <w:right w:val="none" w:sz="0" w:space="0" w:color="auto"/>
      </w:divBdr>
    </w:div>
    <w:div w:id="178276674">
      <w:bodyDiv w:val="1"/>
      <w:marLeft w:val="0"/>
      <w:marRight w:val="0"/>
      <w:marTop w:val="0"/>
      <w:marBottom w:val="0"/>
      <w:divBdr>
        <w:top w:val="none" w:sz="0" w:space="0" w:color="auto"/>
        <w:left w:val="none" w:sz="0" w:space="0" w:color="auto"/>
        <w:bottom w:val="none" w:sz="0" w:space="0" w:color="auto"/>
        <w:right w:val="none" w:sz="0" w:space="0" w:color="auto"/>
      </w:divBdr>
    </w:div>
    <w:div w:id="179664980">
      <w:bodyDiv w:val="1"/>
      <w:marLeft w:val="0"/>
      <w:marRight w:val="0"/>
      <w:marTop w:val="0"/>
      <w:marBottom w:val="0"/>
      <w:divBdr>
        <w:top w:val="none" w:sz="0" w:space="0" w:color="auto"/>
        <w:left w:val="none" w:sz="0" w:space="0" w:color="auto"/>
        <w:bottom w:val="none" w:sz="0" w:space="0" w:color="auto"/>
        <w:right w:val="none" w:sz="0" w:space="0" w:color="auto"/>
      </w:divBdr>
    </w:div>
    <w:div w:id="181474462">
      <w:bodyDiv w:val="1"/>
      <w:marLeft w:val="0"/>
      <w:marRight w:val="0"/>
      <w:marTop w:val="0"/>
      <w:marBottom w:val="0"/>
      <w:divBdr>
        <w:top w:val="none" w:sz="0" w:space="0" w:color="auto"/>
        <w:left w:val="none" w:sz="0" w:space="0" w:color="auto"/>
        <w:bottom w:val="none" w:sz="0" w:space="0" w:color="auto"/>
        <w:right w:val="none" w:sz="0" w:space="0" w:color="auto"/>
      </w:divBdr>
    </w:div>
    <w:div w:id="194854479">
      <w:bodyDiv w:val="1"/>
      <w:marLeft w:val="0"/>
      <w:marRight w:val="0"/>
      <w:marTop w:val="0"/>
      <w:marBottom w:val="0"/>
      <w:divBdr>
        <w:top w:val="none" w:sz="0" w:space="0" w:color="auto"/>
        <w:left w:val="none" w:sz="0" w:space="0" w:color="auto"/>
        <w:bottom w:val="none" w:sz="0" w:space="0" w:color="auto"/>
        <w:right w:val="none" w:sz="0" w:space="0" w:color="auto"/>
      </w:divBdr>
    </w:div>
    <w:div w:id="196739945">
      <w:bodyDiv w:val="1"/>
      <w:marLeft w:val="0"/>
      <w:marRight w:val="0"/>
      <w:marTop w:val="0"/>
      <w:marBottom w:val="0"/>
      <w:divBdr>
        <w:top w:val="none" w:sz="0" w:space="0" w:color="auto"/>
        <w:left w:val="none" w:sz="0" w:space="0" w:color="auto"/>
        <w:bottom w:val="none" w:sz="0" w:space="0" w:color="auto"/>
        <w:right w:val="none" w:sz="0" w:space="0" w:color="auto"/>
      </w:divBdr>
    </w:div>
    <w:div w:id="214586801">
      <w:bodyDiv w:val="1"/>
      <w:marLeft w:val="0"/>
      <w:marRight w:val="0"/>
      <w:marTop w:val="0"/>
      <w:marBottom w:val="0"/>
      <w:divBdr>
        <w:top w:val="none" w:sz="0" w:space="0" w:color="auto"/>
        <w:left w:val="none" w:sz="0" w:space="0" w:color="auto"/>
        <w:bottom w:val="none" w:sz="0" w:space="0" w:color="auto"/>
        <w:right w:val="none" w:sz="0" w:space="0" w:color="auto"/>
      </w:divBdr>
    </w:div>
    <w:div w:id="216547130">
      <w:bodyDiv w:val="1"/>
      <w:marLeft w:val="0"/>
      <w:marRight w:val="0"/>
      <w:marTop w:val="0"/>
      <w:marBottom w:val="0"/>
      <w:divBdr>
        <w:top w:val="none" w:sz="0" w:space="0" w:color="auto"/>
        <w:left w:val="none" w:sz="0" w:space="0" w:color="auto"/>
        <w:bottom w:val="none" w:sz="0" w:space="0" w:color="auto"/>
        <w:right w:val="none" w:sz="0" w:space="0" w:color="auto"/>
      </w:divBdr>
    </w:div>
    <w:div w:id="217983456">
      <w:bodyDiv w:val="1"/>
      <w:marLeft w:val="0"/>
      <w:marRight w:val="0"/>
      <w:marTop w:val="0"/>
      <w:marBottom w:val="0"/>
      <w:divBdr>
        <w:top w:val="none" w:sz="0" w:space="0" w:color="auto"/>
        <w:left w:val="none" w:sz="0" w:space="0" w:color="auto"/>
        <w:bottom w:val="none" w:sz="0" w:space="0" w:color="auto"/>
        <w:right w:val="none" w:sz="0" w:space="0" w:color="auto"/>
      </w:divBdr>
    </w:div>
    <w:div w:id="227425406">
      <w:bodyDiv w:val="1"/>
      <w:marLeft w:val="0"/>
      <w:marRight w:val="0"/>
      <w:marTop w:val="0"/>
      <w:marBottom w:val="0"/>
      <w:divBdr>
        <w:top w:val="none" w:sz="0" w:space="0" w:color="auto"/>
        <w:left w:val="none" w:sz="0" w:space="0" w:color="auto"/>
        <w:bottom w:val="none" w:sz="0" w:space="0" w:color="auto"/>
        <w:right w:val="none" w:sz="0" w:space="0" w:color="auto"/>
      </w:divBdr>
    </w:div>
    <w:div w:id="229312093">
      <w:bodyDiv w:val="1"/>
      <w:marLeft w:val="0"/>
      <w:marRight w:val="0"/>
      <w:marTop w:val="0"/>
      <w:marBottom w:val="0"/>
      <w:divBdr>
        <w:top w:val="none" w:sz="0" w:space="0" w:color="auto"/>
        <w:left w:val="none" w:sz="0" w:space="0" w:color="auto"/>
        <w:bottom w:val="none" w:sz="0" w:space="0" w:color="auto"/>
        <w:right w:val="none" w:sz="0" w:space="0" w:color="auto"/>
      </w:divBdr>
    </w:div>
    <w:div w:id="231432377">
      <w:bodyDiv w:val="1"/>
      <w:marLeft w:val="0"/>
      <w:marRight w:val="0"/>
      <w:marTop w:val="0"/>
      <w:marBottom w:val="0"/>
      <w:divBdr>
        <w:top w:val="none" w:sz="0" w:space="0" w:color="auto"/>
        <w:left w:val="none" w:sz="0" w:space="0" w:color="auto"/>
        <w:bottom w:val="none" w:sz="0" w:space="0" w:color="auto"/>
        <w:right w:val="none" w:sz="0" w:space="0" w:color="auto"/>
      </w:divBdr>
    </w:div>
    <w:div w:id="235020722">
      <w:bodyDiv w:val="1"/>
      <w:marLeft w:val="0"/>
      <w:marRight w:val="0"/>
      <w:marTop w:val="0"/>
      <w:marBottom w:val="0"/>
      <w:divBdr>
        <w:top w:val="none" w:sz="0" w:space="0" w:color="auto"/>
        <w:left w:val="none" w:sz="0" w:space="0" w:color="auto"/>
        <w:bottom w:val="none" w:sz="0" w:space="0" w:color="auto"/>
        <w:right w:val="none" w:sz="0" w:space="0" w:color="auto"/>
      </w:divBdr>
    </w:div>
    <w:div w:id="240607296">
      <w:bodyDiv w:val="1"/>
      <w:marLeft w:val="0"/>
      <w:marRight w:val="0"/>
      <w:marTop w:val="0"/>
      <w:marBottom w:val="0"/>
      <w:divBdr>
        <w:top w:val="none" w:sz="0" w:space="0" w:color="auto"/>
        <w:left w:val="none" w:sz="0" w:space="0" w:color="auto"/>
        <w:bottom w:val="none" w:sz="0" w:space="0" w:color="auto"/>
        <w:right w:val="none" w:sz="0" w:space="0" w:color="auto"/>
      </w:divBdr>
    </w:div>
    <w:div w:id="241182758">
      <w:bodyDiv w:val="1"/>
      <w:marLeft w:val="0"/>
      <w:marRight w:val="0"/>
      <w:marTop w:val="0"/>
      <w:marBottom w:val="0"/>
      <w:divBdr>
        <w:top w:val="none" w:sz="0" w:space="0" w:color="auto"/>
        <w:left w:val="none" w:sz="0" w:space="0" w:color="auto"/>
        <w:bottom w:val="none" w:sz="0" w:space="0" w:color="auto"/>
        <w:right w:val="none" w:sz="0" w:space="0" w:color="auto"/>
      </w:divBdr>
    </w:div>
    <w:div w:id="242569781">
      <w:bodyDiv w:val="1"/>
      <w:marLeft w:val="0"/>
      <w:marRight w:val="0"/>
      <w:marTop w:val="0"/>
      <w:marBottom w:val="0"/>
      <w:divBdr>
        <w:top w:val="none" w:sz="0" w:space="0" w:color="auto"/>
        <w:left w:val="none" w:sz="0" w:space="0" w:color="auto"/>
        <w:bottom w:val="none" w:sz="0" w:space="0" w:color="auto"/>
        <w:right w:val="none" w:sz="0" w:space="0" w:color="auto"/>
      </w:divBdr>
    </w:div>
    <w:div w:id="249124870">
      <w:bodyDiv w:val="1"/>
      <w:marLeft w:val="0"/>
      <w:marRight w:val="0"/>
      <w:marTop w:val="0"/>
      <w:marBottom w:val="0"/>
      <w:divBdr>
        <w:top w:val="none" w:sz="0" w:space="0" w:color="auto"/>
        <w:left w:val="none" w:sz="0" w:space="0" w:color="auto"/>
        <w:bottom w:val="none" w:sz="0" w:space="0" w:color="auto"/>
        <w:right w:val="none" w:sz="0" w:space="0" w:color="auto"/>
      </w:divBdr>
    </w:div>
    <w:div w:id="252327762">
      <w:bodyDiv w:val="1"/>
      <w:marLeft w:val="0"/>
      <w:marRight w:val="0"/>
      <w:marTop w:val="0"/>
      <w:marBottom w:val="0"/>
      <w:divBdr>
        <w:top w:val="none" w:sz="0" w:space="0" w:color="auto"/>
        <w:left w:val="none" w:sz="0" w:space="0" w:color="auto"/>
        <w:bottom w:val="none" w:sz="0" w:space="0" w:color="auto"/>
        <w:right w:val="none" w:sz="0" w:space="0" w:color="auto"/>
      </w:divBdr>
    </w:div>
    <w:div w:id="254367934">
      <w:bodyDiv w:val="1"/>
      <w:marLeft w:val="0"/>
      <w:marRight w:val="0"/>
      <w:marTop w:val="0"/>
      <w:marBottom w:val="0"/>
      <w:divBdr>
        <w:top w:val="none" w:sz="0" w:space="0" w:color="auto"/>
        <w:left w:val="none" w:sz="0" w:space="0" w:color="auto"/>
        <w:bottom w:val="none" w:sz="0" w:space="0" w:color="auto"/>
        <w:right w:val="none" w:sz="0" w:space="0" w:color="auto"/>
      </w:divBdr>
    </w:div>
    <w:div w:id="258409595">
      <w:bodyDiv w:val="1"/>
      <w:marLeft w:val="0"/>
      <w:marRight w:val="0"/>
      <w:marTop w:val="0"/>
      <w:marBottom w:val="0"/>
      <w:divBdr>
        <w:top w:val="none" w:sz="0" w:space="0" w:color="auto"/>
        <w:left w:val="none" w:sz="0" w:space="0" w:color="auto"/>
        <w:bottom w:val="none" w:sz="0" w:space="0" w:color="auto"/>
        <w:right w:val="none" w:sz="0" w:space="0" w:color="auto"/>
      </w:divBdr>
    </w:div>
    <w:div w:id="260261297">
      <w:bodyDiv w:val="1"/>
      <w:marLeft w:val="0"/>
      <w:marRight w:val="0"/>
      <w:marTop w:val="0"/>
      <w:marBottom w:val="0"/>
      <w:divBdr>
        <w:top w:val="none" w:sz="0" w:space="0" w:color="auto"/>
        <w:left w:val="none" w:sz="0" w:space="0" w:color="auto"/>
        <w:bottom w:val="none" w:sz="0" w:space="0" w:color="auto"/>
        <w:right w:val="none" w:sz="0" w:space="0" w:color="auto"/>
      </w:divBdr>
    </w:div>
    <w:div w:id="260798712">
      <w:bodyDiv w:val="1"/>
      <w:marLeft w:val="0"/>
      <w:marRight w:val="0"/>
      <w:marTop w:val="0"/>
      <w:marBottom w:val="0"/>
      <w:divBdr>
        <w:top w:val="none" w:sz="0" w:space="0" w:color="auto"/>
        <w:left w:val="none" w:sz="0" w:space="0" w:color="auto"/>
        <w:bottom w:val="none" w:sz="0" w:space="0" w:color="auto"/>
        <w:right w:val="none" w:sz="0" w:space="0" w:color="auto"/>
      </w:divBdr>
    </w:div>
    <w:div w:id="266470792">
      <w:bodyDiv w:val="1"/>
      <w:marLeft w:val="0"/>
      <w:marRight w:val="0"/>
      <w:marTop w:val="0"/>
      <w:marBottom w:val="0"/>
      <w:divBdr>
        <w:top w:val="none" w:sz="0" w:space="0" w:color="auto"/>
        <w:left w:val="none" w:sz="0" w:space="0" w:color="auto"/>
        <w:bottom w:val="none" w:sz="0" w:space="0" w:color="auto"/>
        <w:right w:val="none" w:sz="0" w:space="0" w:color="auto"/>
      </w:divBdr>
    </w:div>
    <w:div w:id="273680030">
      <w:bodyDiv w:val="1"/>
      <w:marLeft w:val="0"/>
      <w:marRight w:val="0"/>
      <w:marTop w:val="0"/>
      <w:marBottom w:val="0"/>
      <w:divBdr>
        <w:top w:val="none" w:sz="0" w:space="0" w:color="auto"/>
        <w:left w:val="none" w:sz="0" w:space="0" w:color="auto"/>
        <w:bottom w:val="none" w:sz="0" w:space="0" w:color="auto"/>
        <w:right w:val="none" w:sz="0" w:space="0" w:color="auto"/>
      </w:divBdr>
    </w:div>
    <w:div w:id="277227842">
      <w:bodyDiv w:val="1"/>
      <w:marLeft w:val="0"/>
      <w:marRight w:val="0"/>
      <w:marTop w:val="0"/>
      <w:marBottom w:val="0"/>
      <w:divBdr>
        <w:top w:val="none" w:sz="0" w:space="0" w:color="auto"/>
        <w:left w:val="none" w:sz="0" w:space="0" w:color="auto"/>
        <w:bottom w:val="none" w:sz="0" w:space="0" w:color="auto"/>
        <w:right w:val="none" w:sz="0" w:space="0" w:color="auto"/>
      </w:divBdr>
    </w:div>
    <w:div w:id="277876854">
      <w:bodyDiv w:val="1"/>
      <w:marLeft w:val="0"/>
      <w:marRight w:val="0"/>
      <w:marTop w:val="0"/>
      <w:marBottom w:val="0"/>
      <w:divBdr>
        <w:top w:val="none" w:sz="0" w:space="0" w:color="auto"/>
        <w:left w:val="none" w:sz="0" w:space="0" w:color="auto"/>
        <w:bottom w:val="none" w:sz="0" w:space="0" w:color="auto"/>
        <w:right w:val="none" w:sz="0" w:space="0" w:color="auto"/>
      </w:divBdr>
    </w:div>
    <w:div w:id="279073270">
      <w:bodyDiv w:val="1"/>
      <w:marLeft w:val="0"/>
      <w:marRight w:val="0"/>
      <w:marTop w:val="0"/>
      <w:marBottom w:val="0"/>
      <w:divBdr>
        <w:top w:val="none" w:sz="0" w:space="0" w:color="auto"/>
        <w:left w:val="none" w:sz="0" w:space="0" w:color="auto"/>
        <w:bottom w:val="none" w:sz="0" w:space="0" w:color="auto"/>
        <w:right w:val="none" w:sz="0" w:space="0" w:color="auto"/>
      </w:divBdr>
    </w:div>
    <w:div w:id="280306504">
      <w:bodyDiv w:val="1"/>
      <w:marLeft w:val="0"/>
      <w:marRight w:val="0"/>
      <w:marTop w:val="0"/>
      <w:marBottom w:val="0"/>
      <w:divBdr>
        <w:top w:val="none" w:sz="0" w:space="0" w:color="auto"/>
        <w:left w:val="none" w:sz="0" w:space="0" w:color="auto"/>
        <w:bottom w:val="none" w:sz="0" w:space="0" w:color="auto"/>
        <w:right w:val="none" w:sz="0" w:space="0" w:color="auto"/>
      </w:divBdr>
    </w:div>
    <w:div w:id="281377697">
      <w:bodyDiv w:val="1"/>
      <w:marLeft w:val="0"/>
      <w:marRight w:val="0"/>
      <w:marTop w:val="0"/>
      <w:marBottom w:val="0"/>
      <w:divBdr>
        <w:top w:val="none" w:sz="0" w:space="0" w:color="auto"/>
        <w:left w:val="none" w:sz="0" w:space="0" w:color="auto"/>
        <w:bottom w:val="none" w:sz="0" w:space="0" w:color="auto"/>
        <w:right w:val="none" w:sz="0" w:space="0" w:color="auto"/>
      </w:divBdr>
    </w:div>
    <w:div w:id="292293352">
      <w:bodyDiv w:val="1"/>
      <w:marLeft w:val="0"/>
      <w:marRight w:val="0"/>
      <w:marTop w:val="0"/>
      <w:marBottom w:val="0"/>
      <w:divBdr>
        <w:top w:val="none" w:sz="0" w:space="0" w:color="auto"/>
        <w:left w:val="none" w:sz="0" w:space="0" w:color="auto"/>
        <w:bottom w:val="none" w:sz="0" w:space="0" w:color="auto"/>
        <w:right w:val="none" w:sz="0" w:space="0" w:color="auto"/>
      </w:divBdr>
    </w:div>
    <w:div w:id="306399923">
      <w:bodyDiv w:val="1"/>
      <w:marLeft w:val="0"/>
      <w:marRight w:val="0"/>
      <w:marTop w:val="0"/>
      <w:marBottom w:val="0"/>
      <w:divBdr>
        <w:top w:val="none" w:sz="0" w:space="0" w:color="auto"/>
        <w:left w:val="none" w:sz="0" w:space="0" w:color="auto"/>
        <w:bottom w:val="none" w:sz="0" w:space="0" w:color="auto"/>
        <w:right w:val="none" w:sz="0" w:space="0" w:color="auto"/>
      </w:divBdr>
    </w:div>
    <w:div w:id="307637180">
      <w:bodyDiv w:val="1"/>
      <w:marLeft w:val="0"/>
      <w:marRight w:val="0"/>
      <w:marTop w:val="0"/>
      <w:marBottom w:val="0"/>
      <w:divBdr>
        <w:top w:val="none" w:sz="0" w:space="0" w:color="auto"/>
        <w:left w:val="none" w:sz="0" w:space="0" w:color="auto"/>
        <w:bottom w:val="none" w:sz="0" w:space="0" w:color="auto"/>
        <w:right w:val="none" w:sz="0" w:space="0" w:color="auto"/>
      </w:divBdr>
    </w:div>
    <w:div w:id="310065001">
      <w:bodyDiv w:val="1"/>
      <w:marLeft w:val="0"/>
      <w:marRight w:val="0"/>
      <w:marTop w:val="0"/>
      <w:marBottom w:val="0"/>
      <w:divBdr>
        <w:top w:val="none" w:sz="0" w:space="0" w:color="auto"/>
        <w:left w:val="none" w:sz="0" w:space="0" w:color="auto"/>
        <w:bottom w:val="none" w:sz="0" w:space="0" w:color="auto"/>
        <w:right w:val="none" w:sz="0" w:space="0" w:color="auto"/>
      </w:divBdr>
    </w:div>
    <w:div w:id="314573070">
      <w:bodyDiv w:val="1"/>
      <w:marLeft w:val="0"/>
      <w:marRight w:val="0"/>
      <w:marTop w:val="0"/>
      <w:marBottom w:val="0"/>
      <w:divBdr>
        <w:top w:val="none" w:sz="0" w:space="0" w:color="auto"/>
        <w:left w:val="none" w:sz="0" w:space="0" w:color="auto"/>
        <w:bottom w:val="none" w:sz="0" w:space="0" w:color="auto"/>
        <w:right w:val="none" w:sz="0" w:space="0" w:color="auto"/>
      </w:divBdr>
    </w:div>
    <w:div w:id="317660865">
      <w:bodyDiv w:val="1"/>
      <w:marLeft w:val="0"/>
      <w:marRight w:val="0"/>
      <w:marTop w:val="0"/>
      <w:marBottom w:val="0"/>
      <w:divBdr>
        <w:top w:val="none" w:sz="0" w:space="0" w:color="auto"/>
        <w:left w:val="none" w:sz="0" w:space="0" w:color="auto"/>
        <w:bottom w:val="none" w:sz="0" w:space="0" w:color="auto"/>
        <w:right w:val="none" w:sz="0" w:space="0" w:color="auto"/>
      </w:divBdr>
    </w:div>
    <w:div w:id="323511908">
      <w:bodyDiv w:val="1"/>
      <w:marLeft w:val="0"/>
      <w:marRight w:val="0"/>
      <w:marTop w:val="0"/>
      <w:marBottom w:val="0"/>
      <w:divBdr>
        <w:top w:val="none" w:sz="0" w:space="0" w:color="auto"/>
        <w:left w:val="none" w:sz="0" w:space="0" w:color="auto"/>
        <w:bottom w:val="none" w:sz="0" w:space="0" w:color="auto"/>
        <w:right w:val="none" w:sz="0" w:space="0" w:color="auto"/>
      </w:divBdr>
    </w:div>
    <w:div w:id="329523605">
      <w:bodyDiv w:val="1"/>
      <w:marLeft w:val="0"/>
      <w:marRight w:val="0"/>
      <w:marTop w:val="0"/>
      <w:marBottom w:val="0"/>
      <w:divBdr>
        <w:top w:val="none" w:sz="0" w:space="0" w:color="auto"/>
        <w:left w:val="none" w:sz="0" w:space="0" w:color="auto"/>
        <w:bottom w:val="none" w:sz="0" w:space="0" w:color="auto"/>
        <w:right w:val="none" w:sz="0" w:space="0" w:color="auto"/>
      </w:divBdr>
    </w:div>
    <w:div w:id="332219048">
      <w:bodyDiv w:val="1"/>
      <w:marLeft w:val="0"/>
      <w:marRight w:val="0"/>
      <w:marTop w:val="0"/>
      <w:marBottom w:val="0"/>
      <w:divBdr>
        <w:top w:val="none" w:sz="0" w:space="0" w:color="auto"/>
        <w:left w:val="none" w:sz="0" w:space="0" w:color="auto"/>
        <w:bottom w:val="none" w:sz="0" w:space="0" w:color="auto"/>
        <w:right w:val="none" w:sz="0" w:space="0" w:color="auto"/>
      </w:divBdr>
    </w:div>
    <w:div w:id="346519449">
      <w:bodyDiv w:val="1"/>
      <w:marLeft w:val="0"/>
      <w:marRight w:val="0"/>
      <w:marTop w:val="0"/>
      <w:marBottom w:val="0"/>
      <w:divBdr>
        <w:top w:val="none" w:sz="0" w:space="0" w:color="auto"/>
        <w:left w:val="none" w:sz="0" w:space="0" w:color="auto"/>
        <w:bottom w:val="none" w:sz="0" w:space="0" w:color="auto"/>
        <w:right w:val="none" w:sz="0" w:space="0" w:color="auto"/>
      </w:divBdr>
    </w:div>
    <w:div w:id="346639838">
      <w:bodyDiv w:val="1"/>
      <w:marLeft w:val="0"/>
      <w:marRight w:val="0"/>
      <w:marTop w:val="0"/>
      <w:marBottom w:val="0"/>
      <w:divBdr>
        <w:top w:val="none" w:sz="0" w:space="0" w:color="auto"/>
        <w:left w:val="none" w:sz="0" w:space="0" w:color="auto"/>
        <w:bottom w:val="none" w:sz="0" w:space="0" w:color="auto"/>
        <w:right w:val="none" w:sz="0" w:space="0" w:color="auto"/>
      </w:divBdr>
    </w:div>
    <w:div w:id="356008844">
      <w:bodyDiv w:val="1"/>
      <w:marLeft w:val="0"/>
      <w:marRight w:val="0"/>
      <w:marTop w:val="0"/>
      <w:marBottom w:val="0"/>
      <w:divBdr>
        <w:top w:val="none" w:sz="0" w:space="0" w:color="auto"/>
        <w:left w:val="none" w:sz="0" w:space="0" w:color="auto"/>
        <w:bottom w:val="none" w:sz="0" w:space="0" w:color="auto"/>
        <w:right w:val="none" w:sz="0" w:space="0" w:color="auto"/>
      </w:divBdr>
    </w:div>
    <w:div w:id="358438455">
      <w:bodyDiv w:val="1"/>
      <w:marLeft w:val="0"/>
      <w:marRight w:val="0"/>
      <w:marTop w:val="0"/>
      <w:marBottom w:val="0"/>
      <w:divBdr>
        <w:top w:val="none" w:sz="0" w:space="0" w:color="auto"/>
        <w:left w:val="none" w:sz="0" w:space="0" w:color="auto"/>
        <w:bottom w:val="none" w:sz="0" w:space="0" w:color="auto"/>
        <w:right w:val="none" w:sz="0" w:space="0" w:color="auto"/>
      </w:divBdr>
    </w:div>
    <w:div w:id="360980946">
      <w:bodyDiv w:val="1"/>
      <w:marLeft w:val="0"/>
      <w:marRight w:val="0"/>
      <w:marTop w:val="0"/>
      <w:marBottom w:val="0"/>
      <w:divBdr>
        <w:top w:val="none" w:sz="0" w:space="0" w:color="auto"/>
        <w:left w:val="none" w:sz="0" w:space="0" w:color="auto"/>
        <w:bottom w:val="none" w:sz="0" w:space="0" w:color="auto"/>
        <w:right w:val="none" w:sz="0" w:space="0" w:color="auto"/>
      </w:divBdr>
    </w:div>
    <w:div w:id="374625538">
      <w:bodyDiv w:val="1"/>
      <w:marLeft w:val="0"/>
      <w:marRight w:val="0"/>
      <w:marTop w:val="0"/>
      <w:marBottom w:val="0"/>
      <w:divBdr>
        <w:top w:val="none" w:sz="0" w:space="0" w:color="auto"/>
        <w:left w:val="none" w:sz="0" w:space="0" w:color="auto"/>
        <w:bottom w:val="none" w:sz="0" w:space="0" w:color="auto"/>
        <w:right w:val="none" w:sz="0" w:space="0" w:color="auto"/>
      </w:divBdr>
    </w:div>
    <w:div w:id="376708785">
      <w:bodyDiv w:val="1"/>
      <w:marLeft w:val="0"/>
      <w:marRight w:val="0"/>
      <w:marTop w:val="0"/>
      <w:marBottom w:val="0"/>
      <w:divBdr>
        <w:top w:val="none" w:sz="0" w:space="0" w:color="auto"/>
        <w:left w:val="none" w:sz="0" w:space="0" w:color="auto"/>
        <w:bottom w:val="none" w:sz="0" w:space="0" w:color="auto"/>
        <w:right w:val="none" w:sz="0" w:space="0" w:color="auto"/>
      </w:divBdr>
    </w:div>
    <w:div w:id="379131140">
      <w:bodyDiv w:val="1"/>
      <w:marLeft w:val="0"/>
      <w:marRight w:val="0"/>
      <w:marTop w:val="0"/>
      <w:marBottom w:val="0"/>
      <w:divBdr>
        <w:top w:val="none" w:sz="0" w:space="0" w:color="auto"/>
        <w:left w:val="none" w:sz="0" w:space="0" w:color="auto"/>
        <w:bottom w:val="none" w:sz="0" w:space="0" w:color="auto"/>
        <w:right w:val="none" w:sz="0" w:space="0" w:color="auto"/>
      </w:divBdr>
    </w:div>
    <w:div w:id="380136929">
      <w:bodyDiv w:val="1"/>
      <w:marLeft w:val="0"/>
      <w:marRight w:val="0"/>
      <w:marTop w:val="0"/>
      <w:marBottom w:val="0"/>
      <w:divBdr>
        <w:top w:val="none" w:sz="0" w:space="0" w:color="auto"/>
        <w:left w:val="none" w:sz="0" w:space="0" w:color="auto"/>
        <w:bottom w:val="none" w:sz="0" w:space="0" w:color="auto"/>
        <w:right w:val="none" w:sz="0" w:space="0" w:color="auto"/>
      </w:divBdr>
    </w:div>
    <w:div w:id="381633961">
      <w:bodyDiv w:val="1"/>
      <w:marLeft w:val="0"/>
      <w:marRight w:val="0"/>
      <w:marTop w:val="0"/>
      <w:marBottom w:val="0"/>
      <w:divBdr>
        <w:top w:val="none" w:sz="0" w:space="0" w:color="auto"/>
        <w:left w:val="none" w:sz="0" w:space="0" w:color="auto"/>
        <w:bottom w:val="none" w:sz="0" w:space="0" w:color="auto"/>
        <w:right w:val="none" w:sz="0" w:space="0" w:color="auto"/>
      </w:divBdr>
    </w:div>
    <w:div w:id="393085405">
      <w:bodyDiv w:val="1"/>
      <w:marLeft w:val="0"/>
      <w:marRight w:val="0"/>
      <w:marTop w:val="0"/>
      <w:marBottom w:val="0"/>
      <w:divBdr>
        <w:top w:val="none" w:sz="0" w:space="0" w:color="auto"/>
        <w:left w:val="none" w:sz="0" w:space="0" w:color="auto"/>
        <w:bottom w:val="none" w:sz="0" w:space="0" w:color="auto"/>
        <w:right w:val="none" w:sz="0" w:space="0" w:color="auto"/>
      </w:divBdr>
    </w:div>
    <w:div w:id="395399201">
      <w:bodyDiv w:val="1"/>
      <w:marLeft w:val="0"/>
      <w:marRight w:val="0"/>
      <w:marTop w:val="0"/>
      <w:marBottom w:val="0"/>
      <w:divBdr>
        <w:top w:val="none" w:sz="0" w:space="0" w:color="auto"/>
        <w:left w:val="none" w:sz="0" w:space="0" w:color="auto"/>
        <w:bottom w:val="none" w:sz="0" w:space="0" w:color="auto"/>
        <w:right w:val="none" w:sz="0" w:space="0" w:color="auto"/>
      </w:divBdr>
    </w:div>
    <w:div w:id="395661705">
      <w:bodyDiv w:val="1"/>
      <w:marLeft w:val="0"/>
      <w:marRight w:val="0"/>
      <w:marTop w:val="0"/>
      <w:marBottom w:val="0"/>
      <w:divBdr>
        <w:top w:val="none" w:sz="0" w:space="0" w:color="auto"/>
        <w:left w:val="none" w:sz="0" w:space="0" w:color="auto"/>
        <w:bottom w:val="none" w:sz="0" w:space="0" w:color="auto"/>
        <w:right w:val="none" w:sz="0" w:space="0" w:color="auto"/>
      </w:divBdr>
    </w:div>
    <w:div w:id="398286359">
      <w:bodyDiv w:val="1"/>
      <w:marLeft w:val="0"/>
      <w:marRight w:val="0"/>
      <w:marTop w:val="0"/>
      <w:marBottom w:val="0"/>
      <w:divBdr>
        <w:top w:val="none" w:sz="0" w:space="0" w:color="auto"/>
        <w:left w:val="none" w:sz="0" w:space="0" w:color="auto"/>
        <w:bottom w:val="none" w:sz="0" w:space="0" w:color="auto"/>
        <w:right w:val="none" w:sz="0" w:space="0" w:color="auto"/>
      </w:divBdr>
    </w:div>
    <w:div w:id="400252452">
      <w:bodyDiv w:val="1"/>
      <w:marLeft w:val="0"/>
      <w:marRight w:val="0"/>
      <w:marTop w:val="0"/>
      <w:marBottom w:val="0"/>
      <w:divBdr>
        <w:top w:val="none" w:sz="0" w:space="0" w:color="auto"/>
        <w:left w:val="none" w:sz="0" w:space="0" w:color="auto"/>
        <w:bottom w:val="none" w:sz="0" w:space="0" w:color="auto"/>
        <w:right w:val="none" w:sz="0" w:space="0" w:color="auto"/>
      </w:divBdr>
    </w:div>
    <w:div w:id="413091476">
      <w:bodyDiv w:val="1"/>
      <w:marLeft w:val="0"/>
      <w:marRight w:val="0"/>
      <w:marTop w:val="0"/>
      <w:marBottom w:val="0"/>
      <w:divBdr>
        <w:top w:val="none" w:sz="0" w:space="0" w:color="auto"/>
        <w:left w:val="none" w:sz="0" w:space="0" w:color="auto"/>
        <w:bottom w:val="none" w:sz="0" w:space="0" w:color="auto"/>
        <w:right w:val="none" w:sz="0" w:space="0" w:color="auto"/>
      </w:divBdr>
    </w:div>
    <w:div w:id="420445276">
      <w:bodyDiv w:val="1"/>
      <w:marLeft w:val="0"/>
      <w:marRight w:val="0"/>
      <w:marTop w:val="0"/>
      <w:marBottom w:val="0"/>
      <w:divBdr>
        <w:top w:val="none" w:sz="0" w:space="0" w:color="auto"/>
        <w:left w:val="none" w:sz="0" w:space="0" w:color="auto"/>
        <w:bottom w:val="none" w:sz="0" w:space="0" w:color="auto"/>
        <w:right w:val="none" w:sz="0" w:space="0" w:color="auto"/>
      </w:divBdr>
    </w:div>
    <w:div w:id="424424143">
      <w:bodyDiv w:val="1"/>
      <w:marLeft w:val="0"/>
      <w:marRight w:val="0"/>
      <w:marTop w:val="0"/>
      <w:marBottom w:val="0"/>
      <w:divBdr>
        <w:top w:val="none" w:sz="0" w:space="0" w:color="auto"/>
        <w:left w:val="none" w:sz="0" w:space="0" w:color="auto"/>
        <w:bottom w:val="none" w:sz="0" w:space="0" w:color="auto"/>
        <w:right w:val="none" w:sz="0" w:space="0" w:color="auto"/>
      </w:divBdr>
    </w:div>
    <w:div w:id="425268268">
      <w:bodyDiv w:val="1"/>
      <w:marLeft w:val="0"/>
      <w:marRight w:val="0"/>
      <w:marTop w:val="0"/>
      <w:marBottom w:val="0"/>
      <w:divBdr>
        <w:top w:val="none" w:sz="0" w:space="0" w:color="auto"/>
        <w:left w:val="none" w:sz="0" w:space="0" w:color="auto"/>
        <w:bottom w:val="none" w:sz="0" w:space="0" w:color="auto"/>
        <w:right w:val="none" w:sz="0" w:space="0" w:color="auto"/>
      </w:divBdr>
    </w:div>
    <w:div w:id="445005995">
      <w:bodyDiv w:val="1"/>
      <w:marLeft w:val="0"/>
      <w:marRight w:val="0"/>
      <w:marTop w:val="0"/>
      <w:marBottom w:val="0"/>
      <w:divBdr>
        <w:top w:val="none" w:sz="0" w:space="0" w:color="auto"/>
        <w:left w:val="none" w:sz="0" w:space="0" w:color="auto"/>
        <w:bottom w:val="none" w:sz="0" w:space="0" w:color="auto"/>
        <w:right w:val="none" w:sz="0" w:space="0" w:color="auto"/>
      </w:divBdr>
    </w:div>
    <w:div w:id="446631621">
      <w:bodyDiv w:val="1"/>
      <w:marLeft w:val="0"/>
      <w:marRight w:val="0"/>
      <w:marTop w:val="0"/>
      <w:marBottom w:val="0"/>
      <w:divBdr>
        <w:top w:val="none" w:sz="0" w:space="0" w:color="auto"/>
        <w:left w:val="none" w:sz="0" w:space="0" w:color="auto"/>
        <w:bottom w:val="none" w:sz="0" w:space="0" w:color="auto"/>
        <w:right w:val="none" w:sz="0" w:space="0" w:color="auto"/>
      </w:divBdr>
    </w:div>
    <w:div w:id="452678380">
      <w:bodyDiv w:val="1"/>
      <w:marLeft w:val="0"/>
      <w:marRight w:val="0"/>
      <w:marTop w:val="0"/>
      <w:marBottom w:val="0"/>
      <w:divBdr>
        <w:top w:val="none" w:sz="0" w:space="0" w:color="auto"/>
        <w:left w:val="none" w:sz="0" w:space="0" w:color="auto"/>
        <w:bottom w:val="none" w:sz="0" w:space="0" w:color="auto"/>
        <w:right w:val="none" w:sz="0" w:space="0" w:color="auto"/>
      </w:divBdr>
    </w:div>
    <w:div w:id="460654375">
      <w:bodyDiv w:val="1"/>
      <w:marLeft w:val="0"/>
      <w:marRight w:val="0"/>
      <w:marTop w:val="0"/>
      <w:marBottom w:val="0"/>
      <w:divBdr>
        <w:top w:val="none" w:sz="0" w:space="0" w:color="auto"/>
        <w:left w:val="none" w:sz="0" w:space="0" w:color="auto"/>
        <w:bottom w:val="none" w:sz="0" w:space="0" w:color="auto"/>
        <w:right w:val="none" w:sz="0" w:space="0" w:color="auto"/>
      </w:divBdr>
    </w:div>
    <w:div w:id="460685219">
      <w:bodyDiv w:val="1"/>
      <w:marLeft w:val="0"/>
      <w:marRight w:val="0"/>
      <w:marTop w:val="0"/>
      <w:marBottom w:val="0"/>
      <w:divBdr>
        <w:top w:val="none" w:sz="0" w:space="0" w:color="auto"/>
        <w:left w:val="none" w:sz="0" w:space="0" w:color="auto"/>
        <w:bottom w:val="none" w:sz="0" w:space="0" w:color="auto"/>
        <w:right w:val="none" w:sz="0" w:space="0" w:color="auto"/>
      </w:divBdr>
    </w:div>
    <w:div w:id="470170464">
      <w:bodyDiv w:val="1"/>
      <w:marLeft w:val="0"/>
      <w:marRight w:val="0"/>
      <w:marTop w:val="0"/>
      <w:marBottom w:val="0"/>
      <w:divBdr>
        <w:top w:val="none" w:sz="0" w:space="0" w:color="auto"/>
        <w:left w:val="none" w:sz="0" w:space="0" w:color="auto"/>
        <w:bottom w:val="none" w:sz="0" w:space="0" w:color="auto"/>
        <w:right w:val="none" w:sz="0" w:space="0" w:color="auto"/>
      </w:divBdr>
    </w:div>
    <w:div w:id="471026180">
      <w:bodyDiv w:val="1"/>
      <w:marLeft w:val="0"/>
      <w:marRight w:val="0"/>
      <w:marTop w:val="0"/>
      <w:marBottom w:val="0"/>
      <w:divBdr>
        <w:top w:val="none" w:sz="0" w:space="0" w:color="auto"/>
        <w:left w:val="none" w:sz="0" w:space="0" w:color="auto"/>
        <w:bottom w:val="none" w:sz="0" w:space="0" w:color="auto"/>
        <w:right w:val="none" w:sz="0" w:space="0" w:color="auto"/>
      </w:divBdr>
    </w:div>
    <w:div w:id="475878419">
      <w:bodyDiv w:val="1"/>
      <w:marLeft w:val="0"/>
      <w:marRight w:val="0"/>
      <w:marTop w:val="0"/>
      <w:marBottom w:val="0"/>
      <w:divBdr>
        <w:top w:val="none" w:sz="0" w:space="0" w:color="auto"/>
        <w:left w:val="none" w:sz="0" w:space="0" w:color="auto"/>
        <w:bottom w:val="none" w:sz="0" w:space="0" w:color="auto"/>
        <w:right w:val="none" w:sz="0" w:space="0" w:color="auto"/>
      </w:divBdr>
    </w:div>
    <w:div w:id="488012047">
      <w:bodyDiv w:val="1"/>
      <w:marLeft w:val="0"/>
      <w:marRight w:val="0"/>
      <w:marTop w:val="0"/>
      <w:marBottom w:val="0"/>
      <w:divBdr>
        <w:top w:val="none" w:sz="0" w:space="0" w:color="auto"/>
        <w:left w:val="none" w:sz="0" w:space="0" w:color="auto"/>
        <w:bottom w:val="none" w:sz="0" w:space="0" w:color="auto"/>
        <w:right w:val="none" w:sz="0" w:space="0" w:color="auto"/>
      </w:divBdr>
    </w:div>
    <w:div w:id="488136773">
      <w:bodyDiv w:val="1"/>
      <w:marLeft w:val="0"/>
      <w:marRight w:val="0"/>
      <w:marTop w:val="0"/>
      <w:marBottom w:val="0"/>
      <w:divBdr>
        <w:top w:val="none" w:sz="0" w:space="0" w:color="auto"/>
        <w:left w:val="none" w:sz="0" w:space="0" w:color="auto"/>
        <w:bottom w:val="none" w:sz="0" w:space="0" w:color="auto"/>
        <w:right w:val="none" w:sz="0" w:space="0" w:color="auto"/>
      </w:divBdr>
    </w:div>
    <w:div w:id="489490151">
      <w:bodyDiv w:val="1"/>
      <w:marLeft w:val="0"/>
      <w:marRight w:val="0"/>
      <w:marTop w:val="0"/>
      <w:marBottom w:val="0"/>
      <w:divBdr>
        <w:top w:val="none" w:sz="0" w:space="0" w:color="auto"/>
        <w:left w:val="none" w:sz="0" w:space="0" w:color="auto"/>
        <w:bottom w:val="none" w:sz="0" w:space="0" w:color="auto"/>
        <w:right w:val="none" w:sz="0" w:space="0" w:color="auto"/>
      </w:divBdr>
    </w:div>
    <w:div w:id="491414871">
      <w:bodyDiv w:val="1"/>
      <w:marLeft w:val="0"/>
      <w:marRight w:val="0"/>
      <w:marTop w:val="0"/>
      <w:marBottom w:val="0"/>
      <w:divBdr>
        <w:top w:val="none" w:sz="0" w:space="0" w:color="auto"/>
        <w:left w:val="none" w:sz="0" w:space="0" w:color="auto"/>
        <w:bottom w:val="none" w:sz="0" w:space="0" w:color="auto"/>
        <w:right w:val="none" w:sz="0" w:space="0" w:color="auto"/>
      </w:divBdr>
    </w:div>
    <w:div w:id="491457325">
      <w:bodyDiv w:val="1"/>
      <w:marLeft w:val="0"/>
      <w:marRight w:val="0"/>
      <w:marTop w:val="0"/>
      <w:marBottom w:val="0"/>
      <w:divBdr>
        <w:top w:val="none" w:sz="0" w:space="0" w:color="auto"/>
        <w:left w:val="none" w:sz="0" w:space="0" w:color="auto"/>
        <w:bottom w:val="none" w:sz="0" w:space="0" w:color="auto"/>
        <w:right w:val="none" w:sz="0" w:space="0" w:color="auto"/>
      </w:divBdr>
    </w:div>
    <w:div w:id="493107710">
      <w:bodyDiv w:val="1"/>
      <w:marLeft w:val="0"/>
      <w:marRight w:val="0"/>
      <w:marTop w:val="0"/>
      <w:marBottom w:val="0"/>
      <w:divBdr>
        <w:top w:val="none" w:sz="0" w:space="0" w:color="auto"/>
        <w:left w:val="none" w:sz="0" w:space="0" w:color="auto"/>
        <w:bottom w:val="none" w:sz="0" w:space="0" w:color="auto"/>
        <w:right w:val="none" w:sz="0" w:space="0" w:color="auto"/>
      </w:divBdr>
    </w:div>
    <w:div w:id="501361607">
      <w:bodyDiv w:val="1"/>
      <w:marLeft w:val="0"/>
      <w:marRight w:val="0"/>
      <w:marTop w:val="0"/>
      <w:marBottom w:val="0"/>
      <w:divBdr>
        <w:top w:val="none" w:sz="0" w:space="0" w:color="auto"/>
        <w:left w:val="none" w:sz="0" w:space="0" w:color="auto"/>
        <w:bottom w:val="none" w:sz="0" w:space="0" w:color="auto"/>
        <w:right w:val="none" w:sz="0" w:space="0" w:color="auto"/>
      </w:divBdr>
    </w:div>
    <w:div w:id="501555825">
      <w:bodyDiv w:val="1"/>
      <w:marLeft w:val="0"/>
      <w:marRight w:val="0"/>
      <w:marTop w:val="0"/>
      <w:marBottom w:val="0"/>
      <w:divBdr>
        <w:top w:val="none" w:sz="0" w:space="0" w:color="auto"/>
        <w:left w:val="none" w:sz="0" w:space="0" w:color="auto"/>
        <w:bottom w:val="none" w:sz="0" w:space="0" w:color="auto"/>
        <w:right w:val="none" w:sz="0" w:space="0" w:color="auto"/>
      </w:divBdr>
    </w:div>
    <w:div w:id="503788943">
      <w:bodyDiv w:val="1"/>
      <w:marLeft w:val="0"/>
      <w:marRight w:val="0"/>
      <w:marTop w:val="0"/>
      <w:marBottom w:val="0"/>
      <w:divBdr>
        <w:top w:val="none" w:sz="0" w:space="0" w:color="auto"/>
        <w:left w:val="none" w:sz="0" w:space="0" w:color="auto"/>
        <w:bottom w:val="none" w:sz="0" w:space="0" w:color="auto"/>
        <w:right w:val="none" w:sz="0" w:space="0" w:color="auto"/>
      </w:divBdr>
    </w:div>
    <w:div w:id="513110210">
      <w:bodyDiv w:val="1"/>
      <w:marLeft w:val="0"/>
      <w:marRight w:val="0"/>
      <w:marTop w:val="0"/>
      <w:marBottom w:val="0"/>
      <w:divBdr>
        <w:top w:val="none" w:sz="0" w:space="0" w:color="auto"/>
        <w:left w:val="none" w:sz="0" w:space="0" w:color="auto"/>
        <w:bottom w:val="none" w:sz="0" w:space="0" w:color="auto"/>
        <w:right w:val="none" w:sz="0" w:space="0" w:color="auto"/>
      </w:divBdr>
    </w:div>
    <w:div w:id="513110904">
      <w:bodyDiv w:val="1"/>
      <w:marLeft w:val="0"/>
      <w:marRight w:val="0"/>
      <w:marTop w:val="0"/>
      <w:marBottom w:val="0"/>
      <w:divBdr>
        <w:top w:val="none" w:sz="0" w:space="0" w:color="auto"/>
        <w:left w:val="none" w:sz="0" w:space="0" w:color="auto"/>
        <w:bottom w:val="none" w:sz="0" w:space="0" w:color="auto"/>
        <w:right w:val="none" w:sz="0" w:space="0" w:color="auto"/>
      </w:divBdr>
    </w:div>
    <w:div w:id="513808481">
      <w:bodyDiv w:val="1"/>
      <w:marLeft w:val="0"/>
      <w:marRight w:val="0"/>
      <w:marTop w:val="0"/>
      <w:marBottom w:val="0"/>
      <w:divBdr>
        <w:top w:val="none" w:sz="0" w:space="0" w:color="auto"/>
        <w:left w:val="none" w:sz="0" w:space="0" w:color="auto"/>
        <w:bottom w:val="none" w:sz="0" w:space="0" w:color="auto"/>
        <w:right w:val="none" w:sz="0" w:space="0" w:color="auto"/>
      </w:divBdr>
    </w:div>
    <w:div w:id="515079677">
      <w:bodyDiv w:val="1"/>
      <w:marLeft w:val="0"/>
      <w:marRight w:val="0"/>
      <w:marTop w:val="0"/>
      <w:marBottom w:val="0"/>
      <w:divBdr>
        <w:top w:val="none" w:sz="0" w:space="0" w:color="auto"/>
        <w:left w:val="none" w:sz="0" w:space="0" w:color="auto"/>
        <w:bottom w:val="none" w:sz="0" w:space="0" w:color="auto"/>
        <w:right w:val="none" w:sz="0" w:space="0" w:color="auto"/>
      </w:divBdr>
    </w:div>
    <w:div w:id="522550792">
      <w:bodyDiv w:val="1"/>
      <w:marLeft w:val="0"/>
      <w:marRight w:val="0"/>
      <w:marTop w:val="0"/>
      <w:marBottom w:val="0"/>
      <w:divBdr>
        <w:top w:val="none" w:sz="0" w:space="0" w:color="auto"/>
        <w:left w:val="none" w:sz="0" w:space="0" w:color="auto"/>
        <w:bottom w:val="none" w:sz="0" w:space="0" w:color="auto"/>
        <w:right w:val="none" w:sz="0" w:space="0" w:color="auto"/>
      </w:divBdr>
    </w:div>
    <w:div w:id="522789269">
      <w:bodyDiv w:val="1"/>
      <w:marLeft w:val="0"/>
      <w:marRight w:val="0"/>
      <w:marTop w:val="0"/>
      <w:marBottom w:val="0"/>
      <w:divBdr>
        <w:top w:val="none" w:sz="0" w:space="0" w:color="auto"/>
        <w:left w:val="none" w:sz="0" w:space="0" w:color="auto"/>
        <w:bottom w:val="none" w:sz="0" w:space="0" w:color="auto"/>
        <w:right w:val="none" w:sz="0" w:space="0" w:color="auto"/>
      </w:divBdr>
    </w:div>
    <w:div w:id="523907084">
      <w:bodyDiv w:val="1"/>
      <w:marLeft w:val="0"/>
      <w:marRight w:val="0"/>
      <w:marTop w:val="0"/>
      <w:marBottom w:val="0"/>
      <w:divBdr>
        <w:top w:val="none" w:sz="0" w:space="0" w:color="auto"/>
        <w:left w:val="none" w:sz="0" w:space="0" w:color="auto"/>
        <w:bottom w:val="none" w:sz="0" w:space="0" w:color="auto"/>
        <w:right w:val="none" w:sz="0" w:space="0" w:color="auto"/>
      </w:divBdr>
    </w:div>
    <w:div w:id="526678762">
      <w:bodyDiv w:val="1"/>
      <w:marLeft w:val="0"/>
      <w:marRight w:val="0"/>
      <w:marTop w:val="0"/>
      <w:marBottom w:val="0"/>
      <w:divBdr>
        <w:top w:val="none" w:sz="0" w:space="0" w:color="auto"/>
        <w:left w:val="none" w:sz="0" w:space="0" w:color="auto"/>
        <w:bottom w:val="none" w:sz="0" w:space="0" w:color="auto"/>
        <w:right w:val="none" w:sz="0" w:space="0" w:color="auto"/>
      </w:divBdr>
    </w:div>
    <w:div w:id="529801757">
      <w:bodyDiv w:val="1"/>
      <w:marLeft w:val="0"/>
      <w:marRight w:val="0"/>
      <w:marTop w:val="0"/>
      <w:marBottom w:val="0"/>
      <w:divBdr>
        <w:top w:val="none" w:sz="0" w:space="0" w:color="auto"/>
        <w:left w:val="none" w:sz="0" w:space="0" w:color="auto"/>
        <w:bottom w:val="none" w:sz="0" w:space="0" w:color="auto"/>
        <w:right w:val="none" w:sz="0" w:space="0" w:color="auto"/>
      </w:divBdr>
    </w:div>
    <w:div w:id="540245265">
      <w:bodyDiv w:val="1"/>
      <w:marLeft w:val="0"/>
      <w:marRight w:val="0"/>
      <w:marTop w:val="0"/>
      <w:marBottom w:val="0"/>
      <w:divBdr>
        <w:top w:val="none" w:sz="0" w:space="0" w:color="auto"/>
        <w:left w:val="none" w:sz="0" w:space="0" w:color="auto"/>
        <w:bottom w:val="none" w:sz="0" w:space="0" w:color="auto"/>
        <w:right w:val="none" w:sz="0" w:space="0" w:color="auto"/>
      </w:divBdr>
    </w:div>
    <w:div w:id="545995043">
      <w:bodyDiv w:val="1"/>
      <w:marLeft w:val="0"/>
      <w:marRight w:val="0"/>
      <w:marTop w:val="0"/>
      <w:marBottom w:val="0"/>
      <w:divBdr>
        <w:top w:val="none" w:sz="0" w:space="0" w:color="auto"/>
        <w:left w:val="none" w:sz="0" w:space="0" w:color="auto"/>
        <w:bottom w:val="none" w:sz="0" w:space="0" w:color="auto"/>
        <w:right w:val="none" w:sz="0" w:space="0" w:color="auto"/>
      </w:divBdr>
    </w:div>
    <w:div w:id="551306665">
      <w:bodyDiv w:val="1"/>
      <w:marLeft w:val="0"/>
      <w:marRight w:val="0"/>
      <w:marTop w:val="0"/>
      <w:marBottom w:val="0"/>
      <w:divBdr>
        <w:top w:val="none" w:sz="0" w:space="0" w:color="auto"/>
        <w:left w:val="none" w:sz="0" w:space="0" w:color="auto"/>
        <w:bottom w:val="none" w:sz="0" w:space="0" w:color="auto"/>
        <w:right w:val="none" w:sz="0" w:space="0" w:color="auto"/>
      </w:divBdr>
    </w:div>
    <w:div w:id="552666010">
      <w:bodyDiv w:val="1"/>
      <w:marLeft w:val="0"/>
      <w:marRight w:val="0"/>
      <w:marTop w:val="0"/>
      <w:marBottom w:val="0"/>
      <w:divBdr>
        <w:top w:val="none" w:sz="0" w:space="0" w:color="auto"/>
        <w:left w:val="none" w:sz="0" w:space="0" w:color="auto"/>
        <w:bottom w:val="none" w:sz="0" w:space="0" w:color="auto"/>
        <w:right w:val="none" w:sz="0" w:space="0" w:color="auto"/>
      </w:divBdr>
    </w:div>
    <w:div w:id="557324041">
      <w:bodyDiv w:val="1"/>
      <w:marLeft w:val="0"/>
      <w:marRight w:val="0"/>
      <w:marTop w:val="0"/>
      <w:marBottom w:val="0"/>
      <w:divBdr>
        <w:top w:val="none" w:sz="0" w:space="0" w:color="auto"/>
        <w:left w:val="none" w:sz="0" w:space="0" w:color="auto"/>
        <w:bottom w:val="none" w:sz="0" w:space="0" w:color="auto"/>
        <w:right w:val="none" w:sz="0" w:space="0" w:color="auto"/>
      </w:divBdr>
    </w:div>
    <w:div w:id="563374148">
      <w:bodyDiv w:val="1"/>
      <w:marLeft w:val="0"/>
      <w:marRight w:val="0"/>
      <w:marTop w:val="0"/>
      <w:marBottom w:val="0"/>
      <w:divBdr>
        <w:top w:val="none" w:sz="0" w:space="0" w:color="auto"/>
        <w:left w:val="none" w:sz="0" w:space="0" w:color="auto"/>
        <w:bottom w:val="none" w:sz="0" w:space="0" w:color="auto"/>
        <w:right w:val="none" w:sz="0" w:space="0" w:color="auto"/>
      </w:divBdr>
    </w:div>
    <w:div w:id="566065542">
      <w:bodyDiv w:val="1"/>
      <w:marLeft w:val="0"/>
      <w:marRight w:val="0"/>
      <w:marTop w:val="0"/>
      <w:marBottom w:val="0"/>
      <w:divBdr>
        <w:top w:val="none" w:sz="0" w:space="0" w:color="auto"/>
        <w:left w:val="none" w:sz="0" w:space="0" w:color="auto"/>
        <w:bottom w:val="none" w:sz="0" w:space="0" w:color="auto"/>
        <w:right w:val="none" w:sz="0" w:space="0" w:color="auto"/>
      </w:divBdr>
    </w:div>
    <w:div w:id="567154342">
      <w:bodyDiv w:val="1"/>
      <w:marLeft w:val="0"/>
      <w:marRight w:val="0"/>
      <w:marTop w:val="0"/>
      <w:marBottom w:val="0"/>
      <w:divBdr>
        <w:top w:val="none" w:sz="0" w:space="0" w:color="auto"/>
        <w:left w:val="none" w:sz="0" w:space="0" w:color="auto"/>
        <w:bottom w:val="none" w:sz="0" w:space="0" w:color="auto"/>
        <w:right w:val="none" w:sz="0" w:space="0" w:color="auto"/>
      </w:divBdr>
    </w:div>
    <w:div w:id="568075953">
      <w:bodyDiv w:val="1"/>
      <w:marLeft w:val="0"/>
      <w:marRight w:val="0"/>
      <w:marTop w:val="0"/>
      <w:marBottom w:val="0"/>
      <w:divBdr>
        <w:top w:val="none" w:sz="0" w:space="0" w:color="auto"/>
        <w:left w:val="none" w:sz="0" w:space="0" w:color="auto"/>
        <w:bottom w:val="none" w:sz="0" w:space="0" w:color="auto"/>
        <w:right w:val="none" w:sz="0" w:space="0" w:color="auto"/>
      </w:divBdr>
    </w:div>
    <w:div w:id="573706559">
      <w:bodyDiv w:val="1"/>
      <w:marLeft w:val="0"/>
      <w:marRight w:val="0"/>
      <w:marTop w:val="0"/>
      <w:marBottom w:val="0"/>
      <w:divBdr>
        <w:top w:val="none" w:sz="0" w:space="0" w:color="auto"/>
        <w:left w:val="none" w:sz="0" w:space="0" w:color="auto"/>
        <w:bottom w:val="none" w:sz="0" w:space="0" w:color="auto"/>
        <w:right w:val="none" w:sz="0" w:space="0" w:color="auto"/>
      </w:divBdr>
    </w:div>
    <w:div w:id="574244335">
      <w:bodyDiv w:val="1"/>
      <w:marLeft w:val="0"/>
      <w:marRight w:val="0"/>
      <w:marTop w:val="0"/>
      <w:marBottom w:val="0"/>
      <w:divBdr>
        <w:top w:val="none" w:sz="0" w:space="0" w:color="auto"/>
        <w:left w:val="none" w:sz="0" w:space="0" w:color="auto"/>
        <w:bottom w:val="none" w:sz="0" w:space="0" w:color="auto"/>
        <w:right w:val="none" w:sz="0" w:space="0" w:color="auto"/>
      </w:divBdr>
    </w:div>
    <w:div w:id="582958855">
      <w:bodyDiv w:val="1"/>
      <w:marLeft w:val="0"/>
      <w:marRight w:val="0"/>
      <w:marTop w:val="0"/>
      <w:marBottom w:val="0"/>
      <w:divBdr>
        <w:top w:val="none" w:sz="0" w:space="0" w:color="auto"/>
        <w:left w:val="none" w:sz="0" w:space="0" w:color="auto"/>
        <w:bottom w:val="none" w:sz="0" w:space="0" w:color="auto"/>
        <w:right w:val="none" w:sz="0" w:space="0" w:color="auto"/>
      </w:divBdr>
    </w:div>
    <w:div w:id="583760919">
      <w:bodyDiv w:val="1"/>
      <w:marLeft w:val="0"/>
      <w:marRight w:val="0"/>
      <w:marTop w:val="0"/>
      <w:marBottom w:val="0"/>
      <w:divBdr>
        <w:top w:val="none" w:sz="0" w:space="0" w:color="auto"/>
        <w:left w:val="none" w:sz="0" w:space="0" w:color="auto"/>
        <w:bottom w:val="none" w:sz="0" w:space="0" w:color="auto"/>
        <w:right w:val="none" w:sz="0" w:space="0" w:color="auto"/>
      </w:divBdr>
    </w:div>
    <w:div w:id="592278561">
      <w:bodyDiv w:val="1"/>
      <w:marLeft w:val="0"/>
      <w:marRight w:val="0"/>
      <w:marTop w:val="0"/>
      <w:marBottom w:val="0"/>
      <w:divBdr>
        <w:top w:val="none" w:sz="0" w:space="0" w:color="auto"/>
        <w:left w:val="none" w:sz="0" w:space="0" w:color="auto"/>
        <w:bottom w:val="none" w:sz="0" w:space="0" w:color="auto"/>
        <w:right w:val="none" w:sz="0" w:space="0" w:color="auto"/>
      </w:divBdr>
    </w:div>
    <w:div w:id="594703430">
      <w:bodyDiv w:val="1"/>
      <w:marLeft w:val="0"/>
      <w:marRight w:val="0"/>
      <w:marTop w:val="0"/>
      <w:marBottom w:val="0"/>
      <w:divBdr>
        <w:top w:val="none" w:sz="0" w:space="0" w:color="auto"/>
        <w:left w:val="none" w:sz="0" w:space="0" w:color="auto"/>
        <w:bottom w:val="none" w:sz="0" w:space="0" w:color="auto"/>
        <w:right w:val="none" w:sz="0" w:space="0" w:color="auto"/>
      </w:divBdr>
    </w:div>
    <w:div w:id="596133210">
      <w:bodyDiv w:val="1"/>
      <w:marLeft w:val="0"/>
      <w:marRight w:val="0"/>
      <w:marTop w:val="0"/>
      <w:marBottom w:val="0"/>
      <w:divBdr>
        <w:top w:val="none" w:sz="0" w:space="0" w:color="auto"/>
        <w:left w:val="none" w:sz="0" w:space="0" w:color="auto"/>
        <w:bottom w:val="none" w:sz="0" w:space="0" w:color="auto"/>
        <w:right w:val="none" w:sz="0" w:space="0" w:color="auto"/>
      </w:divBdr>
    </w:div>
    <w:div w:id="599685264">
      <w:bodyDiv w:val="1"/>
      <w:marLeft w:val="0"/>
      <w:marRight w:val="0"/>
      <w:marTop w:val="0"/>
      <w:marBottom w:val="0"/>
      <w:divBdr>
        <w:top w:val="none" w:sz="0" w:space="0" w:color="auto"/>
        <w:left w:val="none" w:sz="0" w:space="0" w:color="auto"/>
        <w:bottom w:val="none" w:sz="0" w:space="0" w:color="auto"/>
        <w:right w:val="none" w:sz="0" w:space="0" w:color="auto"/>
      </w:divBdr>
    </w:div>
    <w:div w:id="603808424">
      <w:bodyDiv w:val="1"/>
      <w:marLeft w:val="0"/>
      <w:marRight w:val="0"/>
      <w:marTop w:val="0"/>
      <w:marBottom w:val="0"/>
      <w:divBdr>
        <w:top w:val="none" w:sz="0" w:space="0" w:color="auto"/>
        <w:left w:val="none" w:sz="0" w:space="0" w:color="auto"/>
        <w:bottom w:val="none" w:sz="0" w:space="0" w:color="auto"/>
        <w:right w:val="none" w:sz="0" w:space="0" w:color="auto"/>
      </w:divBdr>
    </w:div>
    <w:div w:id="606500998">
      <w:bodyDiv w:val="1"/>
      <w:marLeft w:val="0"/>
      <w:marRight w:val="0"/>
      <w:marTop w:val="0"/>
      <w:marBottom w:val="0"/>
      <w:divBdr>
        <w:top w:val="none" w:sz="0" w:space="0" w:color="auto"/>
        <w:left w:val="none" w:sz="0" w:space="0" w:color="auto"/>
        <w:bottom w:val="none" w:sz="0" w:space="0" w:color="auto"/>
        <w:right w:val="none" w:sz="0" w:space="0" w:color="auto"/>
      </w:divBdr>
    </w:div>
    <w:div w:id="618415788">
      <w:bodyDiv w:val="1"/>
      <w:marLeft w:val="0"/>
      <w:marRight w:val="0"/>
      <w:marTop w:val="0"/>
      <w:marBottom w:val="0"/>
      <w:divBdr>
        <w:top w:val="none" w:sz="0" w:space="0" w:color="auto"/>
        <w:left w:val="none" w:sz="0" w:space="0" w:color="auto"/>
        <w:bottom w:val="none" w:sz="0" w:space="0" w:color="auto"/>
        <w:right w:val="none" w:sz="0" w:space="0" w:color="auto"/>
      </w:divBdr>
    </w:div>
    <w:div w:id="621300906">
      <w:bodyDiv w:val="1"/>
      <w:marLeft w:val="0"/>
      <w:marRight w:val="0"/>
      <w:marTop w:val="0"/>
      <w:marBottom w:val="0"/>
      <w:divBdr>
        <w:top w:val="none" w:sz="0" w:space="0" w:color="auto"/>
        <w:left w:val="none" w:sz="0" w:space="0" w:color="auto"/>
        <w:bottom w:val="none" w:sz="0" w:space="0" w:color="auto"/>
        <w:right w:val="none" w:sz="0" w:space="0" w:color="auto"/>
      </w:divBdr>
    </w:div>
    <w:div w:id="623463076">
      <w:bodyDiv w:val="1"/>
      <w:marLeft w:val="0"/>
      <w:marRight w:val="0"/>
      <w:marTop w:val="0"/>
      <w:marBottom w:val="0"/>
      <w:divBdr>
        <w:top w:val="none" w:sz="0" w:space="0" w:color="auto"/>
        <w:left w:val="none" w:sz="0" w:space="0" w:color="auto"/>
        <w:bottom w:val="none" w:sz="0" w:space="0" w:color="auto"/>
        <w:right w:val="none" w:sz="0" w:space="0" w:color="auto"/>
      </w:divBdr>
    </w:div>
    <w:div w:id="634726625">
      <w:bodyDiv w:val="1"/>
      <w:marLeft w:val="0"/>
      <w:marRight w:val="0"/>
      <w:marTop w:val="0"/>
      <w:marBottom w:val="0"/>
      <w:divBdr>
        <w:top w:val="none" w:sz="0" w:space="0" w:color="auto"/>
        <w:left w:val="none" w:sz="0" w:space="0" w:color="auto"/>
        <w:bottom w:val="none" w:sz="0" w:space="0" w:color="auto"/>
        <w:right w:val="none" w:sz="0" w:space="0" w:color="auto"/>
      </w:divBdr>
    </w:div>
    <w:div w:id="634869354">
      <w:bodyDiv w:val="1"/>
      <w:marLeft w:val="0"/>
      <w:marRight w:val="0"/>
      <w:marTop w:val="0"/>
      <w:marBottom w:val="0"/>
      <w:divBdr>
        <w:top w:val="none" w:sz="0" w:space="0" w:color="auto"/>
        <w:left w:val="none" w:sz="0" w:space="0" w:color="auto"/>
        <w:bottom w:val="none" w:sz="0" w:space="0" w:color="auto"/>
        <w:right w:val="none" w:sz="0" w:space="0" w:color="auto"/>
      </w:divBdr>
    </w:div>
    <w:div w:id="641231253">
      <w:bodyDiv w:val="1"/>
      <w:marLeft w:val="0"/>
      <w:marRight w:val="0"/>
      <w:marTop w:val="0"/>
      <w:marBottom w:val="0"/>
      <w:divBdr>
        <w:top w:val="none" w:sz="0" w:space="0" w:color="auto"/>
        <w:left w:val="none" w:sz="0" w:space="0" w:color="auto"/>
        <w:bottom w:val="none" w:sz="0" w:space="0" w:color="auto"/>
        <w:right w:val="none" w:sz="0" w:space="0" w:color="auto"/>
      </w:divBdr>
    </w:div>
    <w:div w:id="641234144">
      <w:bodyDiv w:val="1"/>
      <w:marLeft w:val="0"/>
      <w:marRight w:val="0"/>
      <w:marTop w:val="0"/>
      <w:marBottom w:val="0"/>
      <w:divBdr>
        <w:top w:val="none" w:sz="0" w:space="0" w:color="auto"/>
        <w:left w:val="none" w:sz="0" w:space="0" w:color="auto"/>
        <w:bottom w:val="none" w:sz="0" w:space="0" w:color="auto"/>
        <w:right w:val="none" w:sz="0" w:space="0" w:color="auto"/>
      </w:divBdr>
    </w:div>
    <w:div w:id="649210704">
      <w:bodyDiv w:val="1"/>
      <w:marLeft w:val="0"/>
      <w:marRight w:val="0"/>
      <w:marTop w:val="0"/>
      <w:marBottom w:val="0"/>
      <w:divBdr>
        <w:top w:val="none" w:sz="0" w:space="0" w:color="auto"/>
        <w:left w:val="none" w:sz="0" w:space="0" w:color="auto"/>
        <w:bottom w:val="none" w:sz="0" w:space="0" w:color="auto"/>
        <w:right w:val="none" w:sz="0" w:space="0" w:color="auto"/>
      </w:divBdr>
    </w:div>
    <w:div w:id="652292593">
      <w:bodyDiv w:val="1"/>
      <w:marLeft w:val="0"/>
      <w:marRight w:val="0"/>
      <w:marTop w:val="0"/>
      <w:marBottom w:val="0"/>
      <w:divBdr>
        <w:top w:val="none" w:sz="0" w:space="0" w:color="auto"/>
        <w:left w:val="none" w:sz="0" w:space="0" w:color="auto"/>
        <w:bottom w:val="none" w:sz="0" w:space="0" w:color="auto"/>
        <w:right w:val="none" w:sz="0" w:space="0" w:color="auto"/>
      </w:divBdr>
    </w:div>
    <w:div w:id="667486314">
      <w:bodyDiv w:val="1"/>
      <w:marLeft w:val="0"/>
      <w:marRight w:val="0"/>
      <w:marTop w:val="0"/>
      <w:marBottom w:val="0"/>
      <w:divBdr>
        <w:top w:val="none" w:sz="0" w:space="0" w:color="auto"/>
        <w:left w:val="none" w:sz="0" w:space="0" w:color="auto"/>
        <w:bottom w:val="none" w:sz="0" w:space="0" w:color="auto"/>
        <w:right w:val="none" w:sz="0" w:space="0" w:color="auto"/>
      </w:divBdr>
    </w:div>
    <w:div w:id="667486873">
      <w:bodyDiv w:val="1"/>
      <w:marLeft w:val="0"/>
      <w:marRight w:val="0"/>
      <w:marTop w:val="0"/>
      <w:marBottom w:val="0"/>
      <w:divBdr>
        <w:top w:val="none" w:sz="0" w:space="0" w:color="auto"/>
        <w:left w:val="none" w:sz="0" w:space="0" w:color="auto"/>
        <w:bottom w:val="none" w:sz="0" w:space="0" w:color="auto"/>
        <w:right w:val="none" w:sz="0" w:space="0" w:color="auto"/>
      </w:divBdr>
    </w:div>
    <w:div w:id="689334147">
      <w:bodyDiv w:val="1"/>
      <w:marLeft w:val="0"/>
      <w:marRight w:val="0"/>
      <w:marTop w:val="0"/>
      <w:marBottom w:val="0"/>
      <w:divBdr>
        <w:top w:val="none" w:sz="0" w:space="0" w:color="auto"/>
        <w:left w:val="none" w:sz="0" w:space="0" w:color="auto"/>
        <w:bottom w:val="none" w:sz="0" w:space="0" w:color="auto"/>
        <w:right w:val="none" w:sz="0" w:space="0" w:color="auto"/>
      </w:divBdr>
    </w:div>
    <w:div w:id="691491179">
      <w:bodyDiv w:val="1"/>
      <w:marLeft w:val="0"/>
      <w:marRight w:val="0"/>
      <w:marTop w:val="0"/>
      <w:marBottom w:val="0"/>
      <w:divBdr>
        <w:top w:val="none" w:sz="0" w:space="0" w:color="auto"/>
        <w:left w:val="none" w:sz="0" w:space="0" w:color="auto"/>
        <w:bottom w:val="none" w:sz="0" w:space="0" w:color="auto"/>
        <w:right w:val="none" w:sz="0" w:space="0" w:color="auto"/>
      </w:divBdr>
    </w:div>
    <w:div w:id="696392533">
      <w:bodyDiv w:val="1"/>
      <w:marLeft w:val="0"/>
      <w:marRight w:val="0"/>
      <w:marTop w:val="0"/>
      <w:marBottom w:val="0"/>
      <w:divBdr>
        <w:top w:val="none" w:sz="0" w:space="0" w:color="auto"/>
        <w:left w:val="none" w:sz="0" w:space="0" w:color="auto"/>
        <w:bottom w:val="none" w:sz="0" w:space="0" w:color="auto"/>
        <w:right w:val="none" w:sz="0" w:space="0" w:color="auto"/>
      </w:divBdr>
    </w:div>
    <w:div w:id="697584144">
      <w:bodyDiv w:val="1"/>
      <w:marLeft w:val="0"/>
      <w:marRight w:val="0"/>
      <w:marTop w:val="0"/>
      <w:marBottom w:val="0"/>
      <w:divBdr>
        <w:top w:val="none" w:sz="0" w:space="0" w:color="auto"/>
        <w:left w:val="none" w:sz="0" w:space="0" w:color="auto"/>
        <w:bottom w:val="none" w:sz="0" w:space="0" w:color="auto"/>
        <w:right w:val="none" w:sz="0" w:space="0" w:color="auto"/>
      </w:divBdr>
    </w:div>
    <w:div w:id="701974145">
      <w:bodyDiv w:val="1"/>
      <w:marLeft w:val="0"/>
      <w:marRight w:val="0"/>
      <w:marTop w:val="0"/>
      <w:marBottom w:val="0"/>
      <w:divBdr>
        <w:top w:val="none" w:sz="0" w:space="0" w:color="auto"/>
        <w:left w:val="none" w:sz="0" w:space="0" w:color="auto"/>
        <w:bottom w:val="none" w:sz="0" w:space="0" w:color="auto"/>
        <w:right w:val="none" w:sz="0" w:space="0" w:color="auto"/>
      </w:divBdr>
    </w:div>
    <w:div w:id="705253726">
      <w:bodyDiv w:val="1"/>
      <w:marLeft w:val="0"/>
      <w:marRight w:val="0"/>
      <w:marTop w:val="0"/>
      <w:marBottom w:val="0"/>
      <w:divBdr>
        <w:top w:val="none" w:sz="0" w:space="0" w:color="auto"/>
        <w:left w:val="none" w:sz="0" w:space="0" w:color="auto"/>
        <w:bottom w:val="none" w:sz="0" w:space="0" w:color="auto"/>
        <w:right w:val="none" w:sz="0" w:space="0" w:color="auto"/>
      </w:divBdr>
    </w:div>
    <w:div w:id="708265836">
      <w:bodyDiv w:val="1"/>
      <w:marLeft w:val="0"/>
      <w:marRight w:val="0"/>
      <w:marTop w:val="0"/>
      <w:marBottom w:val="0"/>
      <w:divBdr>
        <w:top w:val="none" w:sz="0" w:space="0" w:color="auto"/>
        <w:left w:val="none" w:sz="0" w:space="0" w:color="auto"/>
        <w:bottom w:val="none" w:sz="0" w:space="0" w:color="auto"/>
        <w:right w:val="none" w:sz="0" w:space="0" w:color="auto"/>
      </w:divBdr>
    </w:div>
    <w:div w:id="727845126">
      <w:bodyDiv w:val="1"/>
      <w:marLeft w:val="0"/>
      <w:marRight w:val="0"/>
      <w:marTop w:val="0"/>
      <w:marBottom w:val="0"/>
      <w:divBdr>
        <w:top w:val="none" w:sz="0" w:space="0" w:color="auto"/>
        <w:left w:val="none" w:sz="0" w:space="0" w:color="auto"/>
        <w:bottom w:val="none" w:sz="0" w:space="0" w:color="auto"/>
        <w:right w:val="none" w:sz="0" w:space="0" w:color="auto"/>
      </w:divBdr>
    </w:div>
    <w:div w:id="729041996">
      <w:bodyDiv w:val="1"/>
      <w:marLeft w:val="0"/>
      <w:marRight w:val="0"/>
      <w:marTop w:val="0"/>
      <w:marBottom w:val="0"/>
      <w:divBdr>
        <w:top w:val="none" w:sz="0" w:space="0" w:color="auto"/>
        <w:left w:val="none" w:sz="0" w:space="0" w:color="auto"/>
        <w:bottom w:val="none" w:sz="0" w:space="0" w:color="auto"/>
        <w:right w:val="none" w:sz="0" w:space="0" w:color="auto"/>
      </w:divBdr>
    </w:div>
    <w:div w:id="731927957">
      <w:bodyDiv w:val="1"/>
      <w:marLeft w:val="0"/>
      <w:marRight w:val="0"/>
      <w:marTop w:val="0"/>
      <w:marBottom w:val="0"/>
      <w:divBdr>
        <w:top w:val="none" w:sz="0" w:space="0" w:color="auto"/>
        <w:left w:val="none" w:sz="0" w:space="0" w:color="auto"/>
        <w:bottom w:val="none" w:sz="0" w:space="0" w:color="auto"/>
        <w:right w:val="none" w:sz="0" w:space="0" w:color="auto"/>
      </w:divBdr>
    </w:div>
    <w:div w:id="733285380">
      <w:bodyDiv w:val="1"/>
      <w:marLeft w:val="0"/>
      <w:marRight w:val="0"/>
      <w:marTop w:val="0"/>
      <w:marBottom w:val="0"/>
      <w:divBdr>
        <w:top w:val="none" w:sz="0" w:space="0" w:color="auto"/>
        <w:left w:val="none" w:sz="0" w:space="0" w:color="auto"/>
        <w:bottom w:val="none" w:sz="0" w:space="0" w:color="auto"/>
        <w:right w:val="none" w:sz="0" w:space="0" w:color="auto"/>
      </w:divBdr>
    </w:div>
    <w:div w:id="736825261">
      <w:bodyDiv w:val="1"/>
      <w:marLeft w:val="0"/>
      <w:marRight w:val="0"/>
      <w:marTop w:val="0"/>
      <w:marBottom w:val="0"/>
      <w:divBdr>
        <w:top w:val="none" w:sz="0" w:space="0" w:color="auto"/>
        <w:left w:val="none" w:sz="0" w:space="0" w:color="auto"/>
        <w:bottom w:val="none" w:sz="0" w:space="0" w:color="auto"/>
        <w:right w:val="none" w:sz="0" w:space="0" w:color="auto"/>
      </w:divBdr>
    </w:div>
    <w:div w:id="738674109">
      <w:bodyDiv w:val="1"/>
      <w:marLeft w:val="0"/>
      <w:marRight w:val="0"/>
      <w:marTop w:val="0"/>
      <w:marBottom w:val="0"/>
      <w:divBdr>
        <w:top w:val="none" w:sz="0" w:space="0" w:color="auto"/>
        <w:left w:val="none" w:sz="0" w:space="0" w:color="auto"/>
        <w:bottom w:val="none" w:sz="0" w:space="0" w:color="auto"/>
        <w:right w:val="none" w:sz="0" w:space="0" w:color="auto"/>
      </w:divBdr>
    </w:div>
    <w:div w:id="741952458">
      <w:bodyDiv w:val="1"/>
      <w:marLeft w:val="0"/>
      <w:marRight w:val="0"/>
      <w:marTop w:val="0"/>
      <w:marBottom w:val="0"/>
      <w:divBdr>
        <w:top w:val="none" w:sz="0" w:space="0" w:color="auto"/>
        <w:left w:val="none" w:sz="0" w:space="0" w:color="auto"/>
        <w:bottom w:val="none" w:sz="0" w:space="0" w:color="auto"/>
        <w:right w:val="none" w:sz="0" w:space="0" w:color="auto"/>
      </w:divBdr>
    </w:div>
    <w:div w:id="749695355">
      <w:bodyDiv w:val="1"/>
      <w:marLeft w:val="0"/>
      <w:marRight w:val="0"/>
      <w:marTop w:val="0"/>
      <w:marBottom w:val="0"/>
      <w:divBdr>
        <w:top w:val="none" w:sz="0" w:space="0" w:color="auto"/>
        <w:left w:val="none" w:sz="0" w:space="0" w:color="auto"/>
        <w:bottom w:val="none" w:sz="0" w:space="0" w:color="auto"/>
        <w:right w:val="none" w:sz="0" w:space="0" w:color="auto"/>
      </w:divBdr>
    </w:div>
    <w:div w:id="749959327">
      <w:bodyDiv w:val="1"/>
      <w:marLeft w:val="0"/>
      <w:marRight w:val="0"/>
      <w:marTop w:val="0"/>
      <w:marBottom w:val="0"/>
      <w:divBdr>
        <w:top w:val="none" w:sz="0" w:space="0" w:color="auto"/>
        <w:left w:val="none" w:sz="0" w:space="0" w:color="auto"/>
        <w:bottom w:val="none" w:sz="0" w:space="0" w:color="auto"/>
        <w:right w:val="none" w:sz="0" w:space="0" w:color="auto"/>
      </w:divBdr>
    </w:div>
    <w:div w:id="753748397">
      <w:bodyDiv w:val="1"/>
      <w:marLeft w:val="0"/>
      <w:marRight w:val="0"/>
      <w:marTop w:val="0"/>
      <w:marBottom w:val="0"/>
      <w:divBdr>
        <w:top w:val="none" w:sz="0" w:space="0" w:color="auto"/>
        <w:left w:val="none" w:sz="0" w:space="0" w:color="auto"/>
        <w:bottom w:val="none" w:sz="0" w:space="0" w:color="auto"/>
        <w:right w:val="none" w:sz="0" w:space="0" w:color="auto"/>
      </w:divBdr>
    </w:div>
    <w:div w:id="757822716">
      <w:bodyDiv w:val="1"/>
      <w:marLeft w:val="0"/>
      <w:marRight w:val="0"/>
      <w:marTop w:val="0"/>
      <w:marBottom w:val="0"/>
      <w:divBdr>
        <w:top w:val="none" w:sz="0" w:space="0" w:color="auto"/>
        <w:left w:val="none" w:sz="0" w:space="0" w:color="auto"/>
        <w:bottom w:val="none" w:sz="0" w:space="0" w:color="auto"/>
        <w:right w:val="none" w:sz="0" w:space="0" w:color="auto"/>
      </w:divBdr>
    </w:div>
    <w:div w:id="764348400">
      <w:bodyDiv w:val="1"/>
      <w:marLeft w:val="0"/>
      <w:marRight w:val="0"/>
      <w:marTop w:val="0"/>
      <w:marBottom w:val="0"/>
      <w:divBdr>
        <w:top w:val="none" w:sz="0" w:space="0" w:color="auto"/>
        <w:left w:val="none" w:sz="0" w:space="0" w:color="auto"/>
        <w:bottom w:val="none" w:sz="0" w:space="0" w:color="auto"/>
        <w:right w:val="none" w:sz="0" w:space="0" w:color="auto"/>
      </w:divBdr>
    </w:div>
    <w:div w:id="770592269">
      <w:bodyDiv w:val="1"/>
      <w:marLeft w:val="0"/>
      <w:marRight w:val="0"/>
      <w:marTop w:val="0"/>
      <w:marBottom w:val="0"/>
      <w:divBdr>
        <w:top w:val="none" w:sz="0" w:space="0" w:color="auto"/>
        <w:left w:val="none" w:sz="0" w:space="0" w:color="auto"/>
        <w:bottom w:val="none" w:sz="0" w:space="0" w:color="auto"/>
        <w:right w:val="none" w:sz="0" w:space="0" w:color="auto"/>
      </w:divBdr>
    </w:div>
    <w:div w:id="781808193">
      <w:bodyDiv w:val="1"/>
      <w:marLeft w:val="0"/>
      <w:marRight w:val="0"/>
      <w:marTop w:val="0"/>
      <w:marBottom w:val="0"/>
      <w:divBdr>
        <w:top w:val="none" w:sz="0" w:space="0" w:color="auto"/>
        <w:left w:val="none" w:sz="0" w:space="0" w:color="auto"/>
        <w:bottom w:val="none" w:sz="0" w:space="0" w:color="auto"/>
        <w:right w:val="none" w:sz="0" w:space="0" w:color="auto"/>
      </w:divBdr>
    </w:div>
    <w:div w:id="783689281">
      <w:bodyDiv w:val="1"/>
      <w:marLeft w:val="0"/>
      <w:marRight w:val="0"/>
      <w:marTop w:val="0"/>
      <w:marBottom w:val="0"/>
      <w:divBdr>
        <w:top w:val="none" w:sz="0" w:space="0" w:color="auto"/>
        <w:left w:val="none" w:sz="0" w:space="0" w:color="auto"/>
        <w:bottom w:val="none" w:sz="0" w:space="0" w:color="auto"/>
        <w:right w:val="none" w:sz="0" w:space="0" w:color="auto"/>
      </w:divBdr>
    </w:div>
    <w:div w:id="790324776">
      <w:bodyDiv w:val="1"/>
      <w:marLeft w:val="0"/>
      <w:marRight w:val="0"/>
      <w:marTop w:val="0"/>
      <w:marBottom w:val="0"/>
      <w:divBdr>
        <w:top w:val="none" w:sz="0" w:space="0" w:color="auto"/>
        <w:left w:val="none" w:sz="0" w:space="0" w:color="auto"/>
        <w:bottom w:val="none" w:sz="0" w:space="0" w:color="auto"/>
        <w:right w:val="none" w:sz="0" w:space="0" w:color="auto"/>
      </w:divBdr>
    </w:div>
    <w:div w:id="790439835">
      <w:bodyDiv w:val="1"/>
      <w:marLeft w:val="0"/>
      <w:marRight w:val="0"/>
      <w:marTop w:val="0"/>
      <w:marBottom w:val="0"/>
      <w:divBdr>
        <w:top w:val="none" w:sz="0" w:space="0" w:color="auto"/>
        <w:left w:val="none" w:sz="0" w:space="0" w:color="auto"/>
        <w:bottom w:val="none" w:sz="0" w:space="0" w:color="auto"/>
        <w:right w:val="none" w:sz="0" w:space="0" w:color="auto"/>
      </w:divBdr>
    </w:div>
    <w:div w:id="792601679">
      <w:bodyDiv w:val="1"/>
      <w:marLeft w:val="0"/>
      <w:marRight w:val="0"/>
      <w:marTop w:val="0"/>
      <w:marBottom w:val="0"/>
      <w:divBdr>
        <w:top w:val="none" w:sz="0" w:space="0" w:color="auto"/>
        <w:left w:val="none" w:sz="0" w:space="0" w:color="auto"/>
        <w:bottom w:val="none" w:sz="0" w:space="0" w:color="auto"/>
        <w:right w:val="none" w:sz="0" w:space="0" w:color="auto"/>
      </w:divBdr>
    </w:div>
    <w:div w:id="794568415">
      <w:bodyDiv w:val="1"/>
      <w:marLeft w:val="0"/>
      <w:marRight w:val="0"/>
      <w:marTop w:val="0"/>
      <w:marBottom w:val="0"/>
      <w:divBdr>
        <w:top w:val="none" w:sz="0" w:space="0" w:color="auto"/>
        <w:left w:val="none" w:sz="0" w:space="0" w:color="auto"/>
        <w:bottom w:val="none" w:sz="0" w:space="0" w:color="auto"/>
        <w:right w:val="none" w:sz="0" w:space="0" w:color="auto"/>
      </w:divBdr>
    </w:div>
    <w:div w:id="798839876">
      <w:bodyDiv w:val="1"/>
      <w:marLeft w:val="0"/>
      <w:marRight w:val="0"/>
      <w:marTop w:val="0"/>
      <w:marBottom w:val="0"/>
      <w:divBdr>
        <w:top w:val="none" w:sz="0" w:space="0" w:color="auto"/>
        <w:left w:val="none" w:sz="0" w:space="0" w:color="auto"/>
        <w:bottom w:val="none" w:sz="0" w:space="0" w:color="auto"/>
        <w:right w:val="none" w:sz="0" w:space="0" w:color="auto"/>
      </w:divBdr>
    </w:div>
    <w:div w:id="801658586">
      <w:bodyDiv w:val="1"/>
      <w:marLeft w:val="0"/>
      <w:marRight w:val="0"/>
      <w:marTop w:val="0"/>
      <w:marBottom w:val="0"/>
      <w:divBdr>
        <w:top w:val="none" w:sz="0" w:space="0" w:color="auto"/>
        <w:left w:val="none" w:sz="0" w:space="0" w:color="auto"/>
        <w:bottom w:val="none" w:sz="0" w:space="0" w:color="auto"/>
        <w:right w:val="none" w:sz="0" w:space="0" w:color="auto"/>
      </w:divBdr>
    </w:div>
    <w:div w:id="802964939">
      <w:bodyDiv w:val="1"/>
      <w:marLeft w:val="0"/>
      <w:marRight w:val="0"/>
      <w:marTop w:val="0"/>
      <w:marBottom w:val="0"/>
      <w:divBdr>
        <w:top w:val="none" w:sz="0" w:space="0" w:color="auto"/>
        <w:left w:val="none" w:sz="0" w:space="0" w:color="auto"/>
        <w:bottom w:val="none" w:sz="0" w:space="0" w:color="auto"/>
        <w:right w:val="none" w:sz="0" w:space="0" w:color="auto"/>
      </w:divBdr>
    </w:div>
    <w:div w:id="809978939">
      <w:bodyDiv w:val="1"/>
      <w:marLeft w:val="0"/>
      <w:marRight w:val="0"/>
      <w:marTop w:val="0"/>
      <w:marBottom w:val="0"/>
      <w:divBdr>
        <w:top w:val="none" w:sz="0" w:space="0" w:color="auto"/>
        <w:left w:val="none" w:sz="0" w:space="0" w:color="auto"/>
        <w:bottom w:val="none" w:sz="0" w:space="0" w:color="auto"/>
        <w:right w:val="none" w:sz="0" w:space="0" w:color="auto"/>
      </w:divBdr>
    </w:div>
    <w:div w:id="824973379">
      <w:bodyDiv w:val="1"/>
      <w:marLeft w:val="0"/>
      <w:marRight w:val="0"/>
      <w:marTop w:val="0"/>
      <w:marBottom w:val="0"/>
      <w:divBdr>
        <w:top w:val="none" w:sz="0" w:space="0" w:color="auto"/>
        <w:left w:val="none" w:sz="0" w:space="0" w:color="auto"/>
        <w:bottom w:val="none" w:sz="0" w:space="0" w:color="auto"/>
        <w:right w:val="none" w:sz="0" w:space="0" w:color="auto"/>
      </w:divBdr>
    </w:div>
    <w:div w:id="826558767">
      <w:bodyDiv w:val="1"/>
      <w:marLeft w:val="0"/>
      <w:marRight w:val="0"/>
      <w:marTop w:val="0"/>
      <w:marBottom w:val="0"/>
      <w:divBdr>
        <w:top w:val="none" w:sz="0" w:space="0" w:color="auto"/>
        <w:left w:val="none" w:sz="0" w:space="0" w:color="auto"/>
        <w:bottom w:val="none" w:sz="0" w:space="0" w:color="auto"/>
        <w:right w:val="none" w:sz="0" w:space="0" w:color="auto"/>
      </w:divBdr>
    </w:div>
    <w:div w:id="829516292">
      <w:bodyDiv w:val="1"/>
      <w:marLeft w:val="0"/>
      <w:marRight w:val="0"/>
      <w:marTop w:val="0"/>
      <w:marBottom w:val="0"/>
      <w:divBdr>
        <w:top w:val="none" w:sz="0" w:space="0" w:color="auto"/>
        <w:left w:val="none" w:sz="0" w:space="0" w:color="auto"/>
        <w:bottom w:val="none" w:sz="0" w:space="0" w:color="auto"/>
        <w:right w:val="none" w:sz="0" w:space="0" w:color="auto"/>
      </w:divBdr>
    </w:div>
    <w:div w:id="834494399">
      <w:bodyDiv w:val="1"/>
      <w:marLeft w:val="0"/>
      <w:marRight w:val="0"/>
      <w:marTop w:val="0"/>
      <w:marBottom w:val="0"/>
      <w:divBdr>
        <w:top w:val="none" w:sz="0" w:space="0" w:color="auto"/>
        <w:left w:val="none" w:sz="0" w:space="0" w:color="auto"/>
        <w:bottom w:val="none" w:sz="0" w:space="0" w:color="auto"/>
        <w:right w:val="none" w:sz="0" w:space="0" w:color="auto"/>
      </w:divBdr>
    </w:div>
    <w:div w:id="840584694">
      <w:bodyDiv w:val="1"/>
      <w:marLeft w:val="0"/>
      <w:marRight w:val="0"/>
      <w:marTop w:val="0"/>
      <w:marBottom w:val="0"/>
      <w:divBdr>
        <w:top w:val="none" w:sz="0" w:space="0" w:color="auto"/>
        <w:left w:val="none" w:sz="0" w:space="0" w:color="auto"/>
        <w:bottom w:val="none" w:sz="0" w:space="0" w:color="auto"/>
        <w:right w:val="none" w:sz="0" w:space="0" w:color="auto"/>
      </w:divBdr>
    </w:div>
    <w:div w:id="851453644">
      <w:bodyDiv w:val="1"/>
      <w:marLeft w:val="0"/>
      <w:marRight w:val="0"/>
      <w:marTop w:val="0"/>
      <w:marBottom w:val="0"/>
      <w:divBdr>
        <w:top w:val="none" w:sz="0" w:space="0" w:color="auto"/>
        <w:left w:val="none" w:sz="0" w:space="0" w:color="auto"/>
        <w:bottom w:val="none" w:sz="0" w:space="0" w:color="auto"/>
        <w:right w:val="none" w:sz="0" w:space="0" w:color="auto"/>
      </w:divBdr>
    </w:div>
    <w:div w:id="851645586">
      <w:bodyDiv w:val="1"/>
      <w:marLeft w:val="0"/>
      <w:marRight w:val="0"/>
      <w:marTop w:val="0"/>
      <w:marBottom w:val="0"/>
      <w:divBdr>
        <w:top w:val="none" w:sz="0" w:space="0" w:color="auto"/>
        <w:left w:val="none" w:sz="0" w:space="0" w:color="auto"/>
        <w:bottom w:val="none" w:sz="0" w:space="0" w:color="auto"/>
        <w:right w:val="none" w:sz="0" w:space="0" w:color="auto"/>
      </w:divBdr>
    </w:div>
    <w:div w:id="853419875">
      <w:bodyDiv w:val="1"/>
      <w:marLeft w:val="0"/>
      <w:marRight w:val="0"/>
      <w:marTop w:val="0"/>
      <w:marBottom w:val="0"/>
      <w:divBdr>
        <w:top w:val="none" w:sz="0" w:space="0" w:color="auto"/>
        <w:left w:val="none" w:sz="0" w:space="0" w:color="auto"/>
        <w:bottom w:val="none" w:sz="0" w:space="0" w:color="auto"/>
        <w:right w:val="none" w:sz="0" w:space="0" w:color="auto"/>
      </w:divBdr>
    </w:div>
    <w:div w:id="854735416">
      <w:bodyDiv w:val="1"/>
      <w:marLeft w:val="0"/>
      <w:marRight w:val="0"/>
      <w:marTop w:val="0"/>
      <w:marBottom w:val="0"/>
      <w:divBdr>
        <w:top w:val="none" w:sz="0" w:space="0" w:color="auto"/>
        <w:left w:val="none" w:sz="0" w:space="0" w:color="auto"/>
        <w:bottom w:val="none" w:sz="0" w:space="0" w:color="auto"/>
        <w:right w:val="none" w:sz="0" w:space="0" w:color="auto"/>
      </w:divBdr>
    </w:div>
    <w:div w:id="858666129">
      <w:bodyDiv w:val="1"/>
      <w:marLeft w:val="0"/>
      <w:marRight w:val="0"/>
      <w:marTop w:val="0"/>
      <w:marBottom w:val="0"/>
      <w:divBdr>
        <w:top w:val="none" w:sz="0" w:space="0" w:color="auto"/>
        <w:left w:val="none" w:sz="0" w:space="0" w:color="auto"/>
        <w:bottom w:val="none" w:sz="0" w:space="0" w:color="auto"/>
        <w:right w:val="none" w:sz="0" w:space="0" w:color="auto"/>
      </w:divBdr>
    </w:div>
    <w:div w:id="872183942">
      <w:bodyDiv w:val="1"/>
      <w:marLeft w:val="0"/>
      <w:marRight w:val="0"/>
      <w:marTop w:val="0"/>
      <w:marBottom w:val="0"/>
      <w:divBdr>
        <w:top w:val="none" w:sz="0" w:space="0" w:color="auto"/>
        <w:left w:val="none" w:sz="0" w:space="0" w:color="auto"/>
        <w:bottom w:val="none" w:sz="0" w:space="0" w:color="auto"/>
        <w:right w:val="none" w:sz="0" w:space="0" w:color="auto"/>
      </w:divBdr>
    </w:div>
    <w:div w:id="877014685">
      <w:bodyDiv w:val="1"/>
      <w:marLeft w:val="0"/>
      <w:marRight w:val="0"/>
      <w:marTop w:val="0"/>
      <w:marBottom w:val="0"/>
      <w:divBdr>
        <w:top w:val="none" w:sz="0" w:space="0" w:color="auto"/>
        <w:left w:val="none" w:sz="0" w:space="0" w:color="auto"/>
        <w:bottom w:val="none" w:sz="0" w:space="0" w:color="auto"/>
        <w:right w:val="none" w:sz="0" w:space="0" w:color="auto"/>
      </w:divBdr>
    </w:div>
    <w:div w:id="879170048">
      <w:bodyDiv w:val="1"/>
      <w:marLeft w:val="0"/>
      <w:marRight w:val="0"/>
      <w:marTop w:val="0"/>
      <w:marBottom w:val="0"/>
      <w:divBdr>
        <w:top w:val="none" w:sz="0" w:space="0" w:color="auto"/>
        <w:left w:val="none" w:sz="0" w:space="0" w:color="auto"/>
        <w:bottom w:val="none" w:sz="0" w:space="0" w:color="auto"/>
        <w:right w:val="none" w:sz="0" w:space="0" w:color="auto"/>
      </w:divBdr>
    </w:div>
    <w:div w:id="884295927">
      <w:bodyDiv w:val="1"/>
      <w:marLeft w:val="0"/>
      <w:marRight w:val="0"/>
      <w:marTop w:val="0"/>
      <w:marBottom w:val="0"/>
      <w:divBdr>
        <w:top w:val="none" w:sz="0" w:space="0" w:color="auto"/>
        <w:left w:val="none" w:sz="0" w:space="0" w:color="auto"/>
        <w:bottom w:val="none" w:sz="0" w:space="0" w:color="auto"/>
        <w:right w:val="none" w:sz="0" w:space="0" w:color="auto"/>
      </w:divBdr>
    </w:div>
    <w:div w:id="884949052">
      <w:bodyDiv w:val="1"/>
      <w:marLeft w:val="0"/>
      <w:marRight w:val="0"/>
      <w:marTop w:val="0"/>
      <w:marBottom w:val="0"/>
      <w:divBdr>
        <w:top w:val="none" w:sz="0" w:space="0" w:color="auto"/>
        <w:left w:val="none" w:sz="0" w:space="0" w:color="auto"/>
        <w:bottom w:val="none" w:sz="0" w:space="0" w:color="auto"/>
        <w:right w:val="none" w:sz="0" w:space="0" w:color="auto"/>
      </w:divBdr>
    </w:div>
    <w:div w:id="888303774">
      <w:bodyDiv w:val="1"/>
      <w:marLeft w:val="0"/>
      <w:marRight w:val="0"/>
      <w:marTop w:val="0"/>
      <w:marBottom w:val="0"/>
      <w:divBdr>
        <w:top w:val="none" w:sz="0" w:space="0" w:color="auto"/>
        <w:left w:val="none" w:sz="0" w:space="0" w:color="auto"/>
        <w:bottom w:val="none" w:sz="0" w:space="0" w:color="auto"/>
        <w:right w:val="none" w:sz="0" w:space="0" w:color="auto"/>
      </w:divBdr>
    </w:div>
    <w:div w:id="897059071">
      <w:bodyDiv w:val="1"/>
      <w:marLeft w:val="0"/>
      <w:marRight w:val="0"/>
      <w:marTop w:val="0"/>
      <w:marBottom w:val="0"/>
      <w:divBdr>
        <w:top w:val="none" w:sz="0" w:space="0" w:color="auto"/>
        <w:left w:val="none" w:sz="0" w:space="0" w:color="auto"/>
        <w:bottom w:val="none" w:sz="0" w:space="0" w:color="auto"/>
        <w:right w:val="none" w:sz="0" w:space="0" w:color="auto"/>
      </w:divBdr>
    </w:div>
    <w:div w:id="901721184">
      <w:bodyDiv w:val="1"/>
      <w:marLeft w:val="0"/>
      <w:marRight w:val="0"/>
      <w:marTop w:val="0"/>
      <w:marBottom w:val="0"/>
      <w:divBdr>
        <w:top w:val="none" w:sz="0" w:space="0" w:color="auto"/>
        <w:left w:val="none" w:sz="0" w:space="0" w:color="auto"/>
        <w:bottom w:val="none" w:sz="0" w:space="0" w:color="auto"/>
        <w:right w:val="none" w:sz="0" w:space="0" w:color="auto"/>
      </w:divBdr>
    </w:div>
    <w:div w:id="906887694">
      <w:bodyDiv w:val="1"/>
      <w:marLeft w:val="0"/>
      <w:marRight w:val="0"/>
      <w:marTop w:val="0"/>
      <w:marBottom w:val="0"/>
      <w:divBdr>
        <w:top w:val="none" w:sz="0" w:space="0" w:color="auto"/>
        <w:left w:val="none" w:sz="0" w:space="0" w:color="auto"/>
        <w:bottom w:val="none" w:sz="0" w:space="0" w:color="auto"/>
        <w:right w:val="none" w:sz="0" w:space="0" w:color="auto"/>
      </w:divBdr>
    </w:div>
    <w:div w:id="907231306">
      <w:bodyDiv w:val="1"/>
      <w:marLeft w:val="0"/>
      <w:marRight w:val="0"/>
      <w:marTop w:val="0"/>
      <w:marBottom w:val="0"/>
      <w:divBdr>
        <w:top w:val="none" w:sz="0" w:space="0" w:color="auto"/>
        <w:left w:val="none" w:sz="0" w:space="0" w:color="auto"/>
        <w:bottom w:val="none" w:sz="0" w:space="0" w:color="auto"/>
        <w:right w:val="none" w:sz="0" w:space="0" w:color="auto"/>
      </w:divBdr>
    </w:div>
    <w:div w:id="908883665">
      <w:bodyDiv w:val="1"/>
      <w:marLeft w:val="0"/>
      <w:marRight w:val="0"/>
      <w:marTop w:val="0"/>
      <w:marBottom w:val="0"/>
      <w:divBdr>
        <w:top w:val="none" w:sz="0" w:space="0" w:color="auto"/>
        <w:left w:val="none" w:sz="0" w:space="0" w:color="auto"/>
        <w:bottom w:val="none" w:sz="0" w:space="0" w:color="auto"/>
        <w:right w:val="none" w:sz="0" w:space="0" w:color="auto"/>
      </w:divBdr>
    </w:div>
    <w:div w:id="910388198">
      <w:bodyDiv w:val="1"/>
      <w:marLeft w:val="0"/>
      <w:marRight w:val="0"/>
      <w:marTop w:val="0"/>
      <w:marBottom w:val="0"/>
      <w:divBdr>
        <w:top w:val="none" w:sz="0" w:space="0" w:color="auto"/>
        <w:left w:val="none" w:sz="0" w:space="0" w:color="auto"/>
        <w:bottom w:val="none" w:sz="0" w:space="0" w:color="auto"/>
        <w:right w:val="none" w:sz="0" w:space="0" w:color="auto"/>
      </w:divBdr>
    </w:div>
    <w:div w:id="917251370">
      <w:bodyDiv w:val="1"/>
      <w:marLeft w:val="0"/>
      <w:marRight w:val="0"/>
      <w:marTop w:val="0"/>
      <w:marBottom w:val="0"/>
      <w:divBdr>
        <w:top w:val="none" w:sz="0" w:space="0" w:color="auto"/>
        <w:left w:val="none" w:sz="0" w:space="0" w:color="auto"/>
        <w:bottom w:val="none" w:sz="0" w:space="0" w:color="auto"/>
        <w:right w:val="none" w:sz="0" w:space="0" w:color="auto"/>
      </w:divBdr>
    </w:div>
    <w:div w:id="918447292">
      <w:bodyDiv w:val="1"/>
      <w:marLeft w:val="0"/>
      <w:marRight w:val="0"/>
      <w:marTop w:val="0"/>
      <w:marBottom w:val="0"/>
      <w:divBdr>
        <w:top w:val="none" w:sz="0" w:space="0" w:color="auto"/>
        <w:left w:val="none" w:sz="0" w:space="0" w:color="auto"/>
        <w:bottom w:val="none" w:sz="0" w:space="0" w:color="auto"/>
        <w:right w:val="none" w:sz="0" w:space="0" w:color="auto"/>
      </w:divBdr>
    </w:div>
    <w:div w:id="920145247">
      <w:bodyDiv w:val="1"/>
      <w:marLeft w:val="0"/>
      <w:marRight w:val="0"/>
      <w:marTop w:val="0"/>
      <w:marBottom w:val="0"/>
      <w:divBdr>
        <w:top w:val="none" w:sz="0" w:space="0" w:color="auto"/>
        <w:left w:val="none" w:sz="0" w:space="0" w:color="auto"/>
        <w:bottom w:val="none" w:sz="0" w:space="0" w:color="auto"/>
        <w:right w:val="none" w:sz="0" w:space="0" w:color="auto"/>
      </w:divBdr>
    </w:div>
    <w:div w:id="920602024">
      <w:bodyDiv w:val="1"/>
      <w:marLeft w:val="0"/>
      <w:marRight w:val="0"/>
      <w:marTop w:val="0"/>
      <w:marBottom w:val="0"/>
      <w:divBdr>
        <w:top w:val="none" w:sz="0" w:space="0" w:color="auto"/>
        <w:left w:val="none" w:sz="0" w:space="0" w:color="auto"/>
        <w:bottom w:val="none" w:sz="0" w:space="0" w:color="auto"/>
        <w:right w:val="none" w:sz="0" w:space="0" w:color="auto"/>
      </w:divBdr>
    </w:div>
    <w:div w:id="923145071">
      <w:bodyDiv w:val="1"/>
      <w:marLeft w:val="0"/>
      <w:marRight w:val="0"/>
      <w:marTop w:val="0"/>
      <w:marBottom w:val="0"/>
      <w:divBdr>
        <w:top w:val="none" w:sz="0" w:space="0" w:color="auto"/>
        <w:left w:val="none" w:sz="0" w:space="0" w:color="auto"/>
        <w:bottom w:val="none" w:sz="0" w:space="0" w:color="auto"/>
        <w:right w:val="none" w:sz="0" w:space="0" w:color="auto"/>
      </w:divBdr>
    </w:div>
    <w:div w:id="929971912">
      <w:bodyDiv w:val="1"/>
      <w:marLeft w:val="0"/>
      <w:marRight w:val="0"/>
      <w:marTop w:val="0"/>
      <w:marBottom w:val="0"/>
      <w:divBdr>
        <w:top w:val="none" w:sz="0" w:space="0" w:color="auto"/>
        <w:left w:val="none" w:sz="0" w:space="0" w:color="auto"/>
        <w:bottom w:val="none" w:sz="0" w:space="0" w:color="auto"/>
        <w:right w:val="none" w:sz="0" w:space="0" w:color="auto"/>
      </w:divBdr>
    </w:div>
    <w:div w:id="933392453">
      <w:bodyDiv w:val="1"/>
      <w:marLeft w:val="0"/>
      <w:marRight w:val="0"/>
      <w:marTop w:val="0"/>
      <w:marBottom w:val="0"/>
      <w:divBdr>
        <w:top w:val="none" w:sz="0" w:space="0" w:color="auto"/>
        <w:left w:val="none" w:sz="0" w:space="0" w:color="auto"/>
        <w:bottom w:val="none" w:sz="0" w:space="0" w:color="auto"/>
        <w:right w:val="none" w:sz="0" w:space="0" w:color="auto"/>
      </w:divBdr>
    </w:div>
    <w:div w:id="940138055">
      <w:bodyDiv w:val="1"/>
      <w:marLeft w:val="0"/>
      <w:marRight w:val="0"/>
      <w:marTop w:val="0"/>
      <w:marBottom w:val="0"/>
      <w:divBdr>
        <w:top w:val="none" w:sz="0" w:space="0" w:color="auto"/>
        <w:left w:val="none" w:sz="0" w:space="0" w:color="auto"/>
        <w:bottom w:val="none" w:sz="0" w:space="0" w:color="auto"/>
        <w:right w:val="none" w:sz="0" w:space="0" w:color="auto"/>
      </w:divBdr>
    </w:div>
    <w:div w:id="944921065">
      <w:bodyDiv w:val="1"/>
      <w:marLeft w:val="0"/>
      <w:marRight w:val="0"/>
      <w:marTop w:val="0"/>
      <w:marBottom w:val="0"/>
      <w:divBdr>
        <w:top w:val="none" w:sz="0" w:space="0" w:color="auto"/>
        <w:left w:val="none" w:sz="0" w:space="0" w:color="auto"/>
        <w:bottom w:val="none" w:sz="0" w:space="0" w:color="auto"/>
        <w:right w:val="none" w:sz="0" w:space="0" w:color="auto"/>
      </w:divBdr>
    </w:div>
    <w:div w:id="946887257">
      <w:bodyDiv w:val="1"/>
      <w:marLeft w:val="0"/>
      <w:marRight w:val="0"/>
      <w:marTop w:val="0"/>
      <w:marBottom w:val="0"/>
      <w:divBdr>
        <w:top w:val="none" w:sz="0" w:space="0" w:color="auto"/>
        <w:left w:val="none" w:sz="0" w:space="0" w:color="auto"/>
        <w:bottom w:val="none" w:sz="0" w:space="0" w:color="auto"/>
        <w:right w:val="none" w:sz="0" w:space="0" w:color="auto"/>
      </w:divBdr>
    </w:div>
    <w:div w:id="956449041">
      <w:bodyDiv w:val="1"/>
      <w:marLeft w:val="0"/>
      <w:marRight w:val="0"/>
      <w:marTop w:val="0"/>
      <w:marBottom w:val="0"/>
      <w:divBdr>
        <w:top w:val="none" w:sz="0" w:space="0" w:color="auto"/>
        <w:left w:val="none" w:sz="0" w:space="0" w:color="auto"/>
        <w:bottom w:val="none" w:sz="0" w:space="0" w:color="auto"/>
        <w:right w:val="none" w:sz="0" w:space="0" w:color="auto"/>
      </w:divBdr>
    </w:div>
    <w:div w:id="964845264">
      <w:bodyDiv w:val="1"/>
      <w:marLeft w:val="0"/>
      <w:marRight w:val="0"/>
      <w:marTop w:val="0"/>
      <w:marBottom w:val="0"/>
      <w:divBdr>
        <w:top w:val="none" w:sz="0" w:space="0" w:color="auto"/>
        <w:left w:val="none" w:sz="0" w:space="0" w:color="auto"/>
        <w:bottom w:val="none" w:sz="0" w:space="0" w:color="auto"/>
        <w:right w:val="none" w:sz="0" w:space="0" w:color="auto"/>
      </w:divBdr>
    </w:div>
    <w:div w:id="967317478">
      <w:bodyDiv w:val="1"/>
      <w:marLeft w:val="0"/>
      <w:marRight w:val="0"/>
      <w:marTop w:val="0"/>
      <w:marBottom w:val="0"/>
      <w:divBdr>
        <w:top w:val="none" w:sz="0" w:space="0" w:color="auto"/>
        <w:left w:val="none" w:sz="0" w:space="0" w:color="auto"/>
        <w:bottom w:val="none" w:sz="0" w:space="0" w:color="auto"/>
        <w:right w:val="none" w:sz="0" w:space="0" w:color="auto"/>
      </w:divBdr>
    </w:div>
    <w:div w:id="968779986">
      <w:bodyDiv w:val="1"/>
      <w:marLeft w:val="0"/>
      <w:marRight w:val="0"/>
      <w:marTop w:val="0"/>
      <w:marBottom w:val="0"/>
      <w:divBdr>
        <w:top w:val="none" w:sz="0" w:space="0" w:color="auto"/>
        <w:left w:val="none" w:sz="0" w:space="0" w:color="auto"/>
        <w:bottom w:val="none" w:sz="0" w:space="0" w:color="auto"/>
        <w:right w:val="none" w:sz="0" w:space="0" w:color="auto"/>
      </w:divBdr>
    </w:div>
    <w:div w:id="971135799">
      <w:bodyDiv w:val="1"/>
      <w:marLeft w:val="0"/>
      <w:marRight w:val="0"/>
      <w:marTop w:val="0"/>
      <w:marBottom w:val="0"/>
      <w:divBdr>
        <w:top w:val="none" w:sz="0" w:space="0" w:color="auto"/>
        <w:left w:val="none" w:sz="0" w:space="0" w:color="auto"/>
        <w:bottom w:val="none" w:sz="0" w:space="0" w:color="auto"/>
        <w:right w:val="none" w:sz="0" w:space="0" w:color="auto"/>
      </w:divBdr>
    </w:div>
    <w:div w:id="971636966">
      <w:bodyDiv w:val="1"/>
      <w:marLeft w:val="0"/>
      <w:marRight w:val="0"/>
      <w:marTop w:val="0"/>
      <w:marBottom w:val="0"/>
      <w:divBdr>
        <w:top w:val="none" w:sz="0" w:space="0" w:color="auto"/>
        <w:left w:val="none" w:sz="0" w:space="0" w:color="auto"/>
        <w:bottom w:val="none" w:sz="0" w:space="0" w:color="auto"/>
        <w:right w:val="none" w:sz="0" w:space="0" w:color="auto"/>
      </w:divBdr>
    </w:div>
    <w:div w:id="978611221">
      <w:bodyDiv w:val="1"/>
      <w:marLeft w:val="0"/>
      <w:marRight w:val="0"/>
      <w:marTop w:val="0"/>
      <w:marBottom w:val="0"/>
      <w:divBdr>
        <w:top w:val="none" w:sz="0" w:space="0" w:color="auto"/>
        <w:left w:val="none" w:sz="0" w:space="0" w:color="auto"/>
        <w:bottom w:val="none" w:sz="0" w:space="0" w:color="auto"/>
        <w:right w:val="none" w:sz="0" w:space="0" w:color="auto"/>
      </w:divBdr>
    </w:div>
    <w:div w:id="987589559">
      <w:bodyDiv w:val="1"/>
      <w:marLeft w:val="0"/>
      <w:marRight w:val="0"/>
      <w:marTop w:val="0"/>
      <w:marBottom w:val="0"/>
      <w:divBdr>
        <w:top w:val="none" w:sz="0" w:space="0" w:color="auto"/>
        <w:left w:val="none" w:sz="0" w:space="0" w:color="auto"/>
        <w:bottom w:val="none" w:sz="0" w:space="0" w:color="auto"/>
        <w:right w:val="none" w:sz="0" w:space="0" w:color="auto"/>
      </w:divBdr>
    </w:div>
    <w:div w:id="989358615">
      <w:bodyDiv w:val="1"/>
      <w:marLeft w:val="0"/>
      <w:marRight w:val="0"/>
      <w:marTop w:val="0"/>
      <w:marBottom w:val="0"/>
      <w:divBdr>
        <w:top w:val="none" w:sz="0" w:space="0" w:color="auto"/>
        <w:left w:val="none" w:sz="0" w:space="0" w:color="auto"/>
        <w:bottom w:val="none" w:sz="0" w:space="0" w:color="auto"/>
        <w:right w:val="none" w:sz="0" w:space="0" w:color="auto"/>
      </w:divBdr>
    </w:div>
    <w:div w:id="992639621">
      <w:bodyDiv w:val="1"/>
      <w:marLeft w:val="0"/>
      <w:marRight w:val="0"/>
      <w:marTop w:val="0"/>
      <w:marBottom w:val="0"/>
      <w:divBdr>
        <w:top w:val="none" w:sz="0" w:space="0" w:color="auto"/>
        <w:left w:val="none" w:sz="0" w:space="0" w:color="auto"/>
        <w:bottom w:val="none" w:sz="0" w:space="0" w:color="auto"/>
        <w:right w:val="none" w:sz="0" w:space="0" w:color="auto"/>
      </w:divBdr>
    </w:div>
    <w:div w:id="1010912554">
      <w:bodyDiv w:val="1"/>
      <w:marLeft w:val="0"/>
      <w:marRight w:val="0"/>
      <w:marTop w:val="0"/>
      <w:marBottom w:val="0"/>
      <w:divBdr>
        <w:top w:val="none" w:sz="0" w:space="0" w:color="auto"/>
        <w:left w:val="none" w:sz="0" w:space="0" w:color="auto"/>
        <w:bottom w:val="none" w:sz="0" w:space="0" w:color="auto"/>
        <w:right w:val="none" w:sz="0" w:space="0" w:color="auto"/>
      </w:divBdr>
    </w:div>
    <w:div w:id="1014309918">
      <w:bodyDiv w:val="1"/>
      <w:marLeft w:val="0"/>
      <w:marRight w:val="0"/>
      <w:marTop w:val="0"/>
      <w:marBottom w:val="0"/>
      <w:divBdr>
        <w:top w:val="none" w:sz="0" w:space="0" w:color="auto"/>
        <w:left w:val="none" w:sz="0" w:space="0" w:color="auto"/>
        <w:bottom w:val="none" w:sz="0" w:space="0" w:color="auto"/>
        <w:right w:val="none" w:sz="0" w:space="0" w:color="auto"/>
      </w:divBdr>
    </w:div>
    <w:div w:id="1018194891">
      <w:bodyDiv w:val="1"/>
      <w:marLeft w:val="0"/>
      <w:marRight w:val="0"/>
      <w:marTop w:val="0"/>
      <w:marBottom w:val="0"/>
      <w:divBdr>
        <w:top w:val="none" w:sz="0" w:space="0" w:color="auto"/>
        <w:left w:val="none" w:sz="0" w:space="0" w:color="auto"/>
        <w:bottom w:val="none" w:sz="0" w:space="0" w:color="auto"/>
        <w:right w:val="none" w:sz="0" w:space="0" w:color="auto"/>
      </w:divBdr>
    </w:div>
    <w:div w:id="1018894028">
      <w:bodyDiv w:val="1"/>
      <w:marLeft w:val="0"/>
      <w:marRight w:val="0"/>
      <w:marTop w:val="0"/>
      <w:marBottom w:val="0"/>
      <w:divBdr>
        <w:top w:val="none" w:sz="0" w:space="0" w:color="auto"/>
        <w:left w:val="none" w:sz="0" w:space="0" w:color="auto"/>
        <w:bottom w:val="none" w:sz="0" w:space="0" w:color="auto"/>
        <w:right w:val="none" w:sz="0" w:space="0" w:color="auto"/>
      </w:divBdr>
    </w:div>
    <w:div w:id="1025600221">
      <w:bodyDiv w:val="1"/>
      <w:marLeft w:val="0"/>
      <w:marRight w:val="0"/>
      <w:marTop w:val="0"/>
      <w:marBottom w:val="0"/>
      <w:divBdr>
        <w:top w:val="none" w:sz="0" w:space="0" w:color="auto"/>
        <w:left w:val="none" w:sz="0" w:space="0" w:color="auto"/>
        <w:bottom w:val="none" w:sz="0" w:space="0" w:color="auto"/>
        <w:right w:val="none" w:sz="0" w:space="0" w:color="auto"/>
      </w:divBdr>
    </w:div>
    <w:div w:id="1025786475">
      <w:bodyDiv w:val="1"/>
      <w:marLeft w:val="0"/>
      <w:marRight w:val="0"/>
      <w:marTop w:val="0"/>
      <w:marBottom w:val="0"/>
      <w:divBdr>
        <w:top w:val="none" w:sz="0" w:space="0" w:color="auto"/>
        <w:left w:val="none" w:sz="0" w:space="0" w:color="auto"/>
        <w:bottom w:val="none" w:sz="0" w:space="0" w:color="auto"/>
        <w:right w:val="none" w:sz="0" w:space="0" w:color="auto"/>
      </w:divBdr>
    </w:div>
    <w:div w:id="1028142255">
      <w:bodyDiv w:val="1"/>
      <w:marLeft w:val="0"/>
      <w:marRight w:val="0"/>
      <w:marTop w:val="0"/>
      <w:marBottom w:val="0"/>
      <w:divBdr>
        <w:top w:val="none" w:sz="0" w:space="0" w:color="auto"/>
        <w:left w:val="none" w:sz="0" w:space="0" w:color="auto"/>
        <w:bottom w:val="none" w:sz="0" w:space="0" w:color="auto"/>
        <w:right w:val="none" w:sz="0" w:space="0" w:color="auto"/>
      </w:divBdr>
    </w:div>
    <w:div w:id="1028943769">
      <w:bodyDiv w:val="1"/>
      <w:marLeft w:val="0"/>
      <w:marRight w:val="0"/>
      <w:marTop w:val="0"/>
      <w:marBottom w:val="0"/>
      <w:divBdr>
        <w:top w:val="none" w:sz="0" w:space="0" w:color="auto"/>
        <w:left w:val="none" w:sz="0" w:space="0" w:color="auto"/>
        <w:bottom w:val="none" w:sz="0" w:space="0" w:color="auto"/>
        <w:right w:val="none" w:sz="0" w:space="0" w:color="auto"/>
      </w:divBdr>
    </w:div>
    <w:div w:id="1029527918">
      <w:bodyDiv w:val="1"/>
      <w:marLeft w:val="0"/>
      <w:marRight w:val="0"/>
      <w:marTop w:val="0"/>
      <w:marBottom w:val="0"/>
      <w:divBdr>
        <w:top w:val="none" w:sz="0" w:space="0" w:color="auto"/>
        <w:left w:val="none" w:sz="0" w:space="0" w:color="auto"/>
        <w:bottom w:val="none" w:sz="0" w:space="0" w:color="auto"/>
        <w:right w:val="none" w:sz="0" w:space="0" w:color="auto"/>
      </w:divBdr>
    </w:div>
    <w:div w:id="1031761744">
      <w:bodyDiv w:val="1"/>
      <w:marLeft w:val="0"/>
      <w:marRight w:val="0"/>
      <w:marTop w:val="0"/>
      <w:marBottom w:val="0"/>
      <w:divBdr>
        <w:top w:val="none" w:sz="0" w:space="0" w:color="auto"/>
        <w:left w:val="none" w:sz="0" w:space="0" w:color="auto"/>
        <w:bottom w:val="none" w:sz="0" w:space="0" w:color="auto"/>
        <w:right w:val="none" w:sz="0" w:space="0" w:color="auto"/>
      </w:divBdr>
    </w:div>
    <w:div w:id="1034892130">
      <w:bodyDiv w:val="1"/>
      <w:marLeft w:val="0"/>
      <w:marRight w:val="0"/>
      <w:marTop w:val="0"/>
      <w:marBottom w:val="0"/>
      <w:divBdr>
        <w:top w:val="none" w:sz="0" w:space="0" w:color="auto"/>
        <w:left w:val="none" w:sz="0" w:space="0" w:color="auto"/>
        <w:bottom w:val="none" w:sz="0" w:space="0" w:color="auto"/>
        <w:right w:val="none" w:sz="0" w:space="0" w:color="auto"/>
      </w:divBdr>
    </w:div>
    <w:div w:id="1048064146">
      <w:bodyDiv w:val="1"/>
      <w:marLeft w:val="0"/>
      <w:marRight w:val="0"/>
      <w:marTop w:val="0"/>
      <w:marBottom w:val="0"/>
      <w:divBdr>
        <w:top w:val="none" w:sz="0" w:space="0" w:color="auto"/>
        <w:left w:val="none" w:sz="0" w:space="0" w:color="auto"/>
        <w:bottom w:val="none" w:sz="0" w:space="0" w:color="auto"/>
        <w:right w:val="none" w:sz="0" w:space="0" w:color="auto"/>
      </w:divBdr>
    </w:div>
    <w:div w:id="1060058338">
      <w:bodyDiv w:val="1"/>
      <w:marLeft w:val="0"/>
      <w:marRight w:val="0"/>
      <w:marTop w:val="0"/>
      <w:marBottom w:val="0"/>
      <w:divBdr>
        <w:top w:val="none" w:sz="0" w:space="0" w:color="auto"/>
        <w:left w:val="none" w:sz="0" w:space="0" w:color="auto"/>
        <w:bottom w:val="none" w:sz="0" w:space="0" w:color="auto"/>
        <w:right w:val="none" w:sz="0" w:space="0" w:color="auto"/>
      </w:divBdr>
    </w:div>
    <w:div w:id="1064136768">
      <w:bodyDiv w:val="1"/>
      <w:marLeft w:val="0"/>
      <w:marRight w:val="0"/>
      <w:marTop w:val="0"/>
      <w:marBottom w:val="0"/>
      <w:divBdr>
        <w:top w:val="none" w:sz="0" w:space="0" w:color="auto"/>
        <w:left w:val="none" w:sz="0" w:space="0" w:color="auto"/>
        <w:bottom w:val="none" w:sz="0" w:space="0" w:color="auto"/>
        <w:right w:val="none" w:sz="0" w:space="0" w:color="auto"/>
      </w:divBdr>
    </w:div>
    <w:div w:id="1073577332">
      <w:bodyDiv w:val="1"/>
      <w:marLeft w:val="0"/>
      <w:marRight w:val="0"/>
      <w:marTop w:val="0"/>
      <w:marBottom w:val="0"/>
      <w:divBdr>
        <w:top w:val="none" w:sz="0" w:space="0" w:color="auto"/>
        <w:left w:val="none" w:sz="0" w:space="0" w:color="auto"/>
        <w:bottom w:val="none" w:sz="0" w:space="0" w:color="auto"/>
        <w:right w:val="none" w:sz="0" w:space="0" w:color="auto"/>
      </w:divBdr>
    </w:div>
    <w:div w:id="1074746231">
      <w:bodyDiv w:val="1"/>
      <w:marLeft w:val="0"/>
      <w:marRight w:val="0"/>
      <w:marTop w:val="0"/>
      <w:marBottom w:val="0"/>
      <w:divBdr>
        <w:top w:val="none" w:sz="0" w:space="0" w:color="auto"/>
        <w:left w:val="none" w:sz="0" w:space="0" w:color="auto"/>
        <w:bottom w:val="none" w:sz="0" w:space="0" w:color="auto"/>
        <w:right w:val="none" w:sz="0" w:space="0" w:color="auto"/>
      </w:divBdr>
    </w:div>
    <w:div w:id="1077553203">
      <w:bodyDiv w:val="1"/>
      <w:marLeft w:val="0"/>
      <w:marRight w:val="0"/>
      <w:marTop w:val="0"/>
      <w:marBottom w:val="0"/>
      <w:divBdr>
        <w:top w:val="none" w:sz="0" w:space="0" w:color="auto"/>
        <w:left w:val="none" w:sz="0" w:space="0" w:color="auto"/>
        <w:bottom w:val="none" w:sz="0" w:space="0" w:color="auto"/>
        <w:right w:val="none" w:sz="0" w:space="0" w:color="auto"/>
      </w:divBdr>
    </w:div>
    <w:div w:id="1077895906">
      <w:bodyDiv w:val="1"/>
      <w:marLeft w:val="0"/>
      <w:marRight w:val="0"/>
      <w:marTop w:val="0"/>
      <w:marBottom w:val="0"/>
      <w:divBdr>
        <w:top w:val="none" w:sz="0" w:space="0" w:color="auto"/>
        <w:left w:val="none" w:sz="0" w:space="0" w:color="auto"/>
        <w:bottom w:val="none" w:sz="0" w:space="0" w:color="auto"/>
        <w:right w:val="none" w:sz="0" w:space="0" w:color="auto"/>
      </w:divBdr>
    </w:div>
    <w:div w:id="1078944899">
      <w:bodyDiv w:val="1"/>
      <w:marLeft w:val="0"/>
      <w:marRight w:val="0"/>
      <w:marTop w:val="0"/>
      <w:marBottom w:val="0"/>
      <w:divBdr>
        <w:top w:val="none" w:sz="0" w:space="0" w:color="auto"/>
        <w:left w:val="none" w:sz="0" w:space="0" w:color="auto"/>
        <w:bottom w:val="none" w:sz="0" w:space="0" w:color="auto"/>
        <w:right w:val="none" w:sz="0" w:space="0" w:color="auto"/>
      </w:divBdr>
    </w:div>
    <w:div w:id="1081677239">
      <w:bodyDiv w:val="1"/>
      <w:marLeft w:val="0"/>
      <w:marRight w:val="0"/>
      <w:marTop w:val="0"/>
      <w:marBottom w:val="0"/>
      <w:divBdr>
        <w:top w:val="none" w:sz="0" w:space="0" w:color="auto"/>
        <w:left w:val="none" w:sz="0" w:space="0" w:color="auto"/>
        <w:bottom w:val="none" w:sz="0" w:space="0" w:color="auto"/>
        <w:right w:val="none" w:sz="0" w:space="0" w:color="auto"/>
      </w:divBdr>
    </w:div>
    <w:div w:id="1083842142">
      <w:bodyDiv w:val="1"/>
      <w:marLeft w:val="0"/>
      <w:marRight w:val="0"/>
      <w:marTop w:val="0"/>
      <w:marBottom w:val="0"/>
      <w:divBdr>
        <w:top w:val="none" w:sz="0" w:space="0" w:color="auto"/>
        <w:left w:val="none" w:sz="0" w:space="0" w:color="auto"/>
        <w:bottom w:val="none" w:sz="0" w:space="0" w:color="auto"/>
        <w:right w:val="none" w:sz="0" w:space="0" w:color="auto"/>
      </w:divBdr>
    </w:div>
    <w:div w:id="1084843543">
      <w:bodyDiv w:val="1"/>
      <w:marLeft w:val="0"/>
      <w:marRight w:val="0"/>
      <w:marTop w:val="0"/>
      <w:marBottom w:val="0"/>
      <w:divBdr>
        <w:top w:val="none" w:sz="0" w:space="0" w:color="auto"/>
        <w:left w:val="none" w:sz="0" w:space="0" w:color="auto"/>
        <w:bottom w:val="none" w:sz="0" w:space="0" w:color="auto"/>
        <w:right w:val="none" w:sz="0" w:space="0" w:color="auto"/>
      </w:divBdr>
    </w:div>
    <w:div w:id="1100488006">
      <w:bodyDiv w:val="1"/>
      <w:marLeft w:val="0"/>
      <w:marRight w:val="0"/>
      <w:marTop w:val="0"/>
      <w:marBottom w:val="0"/>
      <w:divBdr>
        <w:top w:val="none" w:sz="0" w:space="0" w:color="auto"/>
        <w:left w:val="none" w:sz="0" w:space="0" w:color="auto"/>
        <w:bottom w:val="none" w:sz="0" w:space="0" w:color="auto"/>
        <w:right w:val="none" w:sz="0" w:space="0" w:color="auto"/>
      </w:divBdr>
    </w:div>
    <w:div w:id="1100570207">
      <w:bodyDiv w:val="1"/>
      <w:marLeft w:val="0"/>
      <w:marRight w:val="0"/>
      <w:marTop w:val="0"/>
      <w:marBottom w:val="0"/>
      <w:divBdr>
        <w:top w:val="none" w:sz="0" w:space="0" w:color="auto"/>
        <w:left w:val="none" w:sz="0" w:space="0" w:color="auto"/>
        <w:bottom w:val="none" w:sz="0" w:space="0" w:color="auto"/>
        <w:right w:val="none" w:sz="0" w:space="0" w:color="auto"/>
      </w:divBdr>
    </w:div>
    <w:div w:id="1103182665">
      <w:bodyDiv w:val="1"/>
      <w:marLeft w:val="0"/>
      <w:marRight w:val="0"/>
      <w:marTop w:val="0"/>
      <w:marBottom w:val="0"/>
      <w:divBdr>
        <w:top w:val="none" w:sz="0" w:space="0" w:color="auto"/>
        <w:left w:val="none" w:sz="0" w:space="0" w:color="auto"/>
        <w:bottom w:val="none" w:sz="0" w:space="0" w:color="auto"/>
        <w:right w:val="none" w:sz="0" w:space="0" w:color="auto"/>
      </w:divBdr>
    </w:div>
    <w:div w:id="1103458564">
      <w:bodyDiv w:val="1"/>
      <w:marLeft w:val="0"/>
      <w:marRight w:val="0"/>
      <w:marTop w:val="0"/>
      <w:marBottom w:val="0"/>
      <w:divBdr>
        <w:top w:val="none" w:sz="0" w:space="0" w:color="auto"/>
        <w:left w:val="none" w:sz="0" w:space="0" w:color="auto"/>
        <w:bottom w:val="none" w:sz="0" w:space="0" w:color="auto"/>
        <w:right w:val="none" w:sz="0" w:space="0" w:color="auto"/>
      </w:divBdr>
    </w:div>
    <w:div w:id="1108965651">
      <w:bodyDiv w:val="1"/>
      <w:marLeft w:val="0"/>
      <w:marRight w:val="0"/>
      <w:marTop w:val="0"/>
      <w:marBottom w:val="0"/>
      <w:divBdr>
        <w:top w:val="none" w:sz="0" w:space="0" w:color="auto"/>
        <w:left w:val="none" w:sz="0" w:space="0" w:color="auto"/>
        <w:bottom w:val="none" w:sz="0" w:space="0" w:color="auto"/>
        <w:right w:val="none" w:sz="0" w:space="0" w:color="auto"/>
      </w:divBdr>
    </w:div>
    <w:div w:id="1114792395">
      <w:bodyDiv w:val="1"/>
      <w:marLeft w:val="0"/>
      <w:marRight w:val="0"/>
      <w:marTop w:val="0"/>
      <w:marBottom w:val="0"/>
      <w:divBdr>
        <w:top w:val="none" w:sz="0" w:space="0" w:color="auto"/>
        <w:left w:val="none" w:sz="0" w:space="0" w:color="auto"/>
        <w:bottom w:val="none" w:sz="0" w:space="0" w:color="auto"/>
        <w:right w:val="none" w:sz="0" w:space="0" w:color="auto"/>
      </w:divBdr>
    </w:div>
    <w:div w:id="1118528234">
      <w:bodyDiv w:val="1"/>
      <w:marLeft w:val="0"/>
      <w:marRight w:val="0"/>
      <w:marTop w:val="0"/>
      <w:marBottom w:val="0"/>
      <w:divBdr>
        <w:top w:val="none" w:sz="0" w:space="0" w:color="auto"/>
        <w:left w:val="none" w:sz="0" w:space="0" w:color="auto"/>
        <w:bottom w:val="none" w:sz="0" w:space="0" w:color="auto"/>
        <w:right w:val="none" w:sz="0" w:space="0" w:color="auto"/>
      </w:divBdr>
    </w:div>
    <w:div w:id="1118985034">
      <w:bodyDiv w:val="1"/>
      <w:marLeft w:val="0"/>
      <w:marRight w:val="0"/>
      <w:marTop w:val="0"/>
      <w:marBottom w:val="0"/>
      <w:divBdr>
        <w:top w:val="none" w:sz="0" w:space="0" w:color="auto"/>
        <w:left w:val="none" w:sz="0" w:space="0" w:color="auto"/>
        <w:bottom w:val="none" w:sz="0" w:space="0" w:color="auto"/>
        <w:right w:val="none" w:sz="0" w:space="0" w:color="auto"/>
      </w:divBdr>
    </w:div>
    <w:div w:id="1128088455">
      <w:bodyDiv w:val="1"/>
      <w:marLeft w:val="0"/>
      <w:marRight w:val="0"/>
      <w:marTop w:val="0"/>
      <w:marBottom w:val="0"/>
      <w:divBdr>
        <w:top w:val="none" w:sz="0" w:space="0" w:color="auto"/>
        <w:left w:val="none" w:sz="0" w:space="0" w:color="auto"/>
        <w:bottom w:val="none" w:sz="0" w:space="0" w:color="auto"/>
        <w:right w:val="none" w:sz="0" w:space="0" w:color="auto"/>
      </w:divBdr>
    </w:div>
    <w:div w:id="1136333442">
      <w:bodyDiv w:val="1"/>
      <w:marLeft w:val="0"/>
      <w:marRight w:val="0"/>
      <w:marTop w:val="0"/>
      <w:marBottom w:val="0"/>
      <w:divBdr>
        <w:top w:val="none" w:sz="0" w:space="0" w:color="auto"/>
        <w:left w:val="none" w:sz="0" w:space="0" w:color="auto"/>
        <w:bottom w:val="none" w:sz="0" w:space="0" w:color="auto"/>
        <w:right w:val="none" w:sz="0" w:space="0" w:color="auto"/>
      </w:divBdr>
    </w:div>
    <w:div w:id="1141918288">
      <w:bodyDiv w:val="1"/>
      <w:marLeft w:val="0"/>
      <w:marRight w:val="0"/>
      <w:marTop w:val="0"/>
      <w:marBottom w:val="0"/>
      <w:divBdr>
        <w:top w:val="none" w:sz="0" w:space="0" w:color="auto"/>
        <w:left w:val="none" w:sz="0" w:space="0" w:color="auto"/>
        <w:bottom w:val="none" w:sz="0" w:space="0" w:color="auto"/>
        <w:right w:val="none" w:sz="0" w:space="0" w:color="auto"/>
      </w:divBdr>
    </w:div>
    <w:div w:id="1153451963">
      <w:bodyDiv w:val="1"/>
      <w:marLeft w:val="0"/>
      <w:marRight w:val="0"/>
      <w:marTop w:val="0"/>
      <w:marBottom w:val="0"/>
      <w:divBdr>
        <w:top w:val="none" w:sz="0" w:space="0" w:color="auto"/>
        <w:left w:val="none" w:sz="0" w:space="0" w:color="auto"/>
        <w:bottom w:val="none" w:sz="0" w:space="0" w:color="auto"/>
        <w:right w:val="none" w:sz="0" w:space="0" w:color="auto"/>
      </w:divBdr>
    </w:div>
    <w:div w:id="1158839851">
      <w:bodyDiv w:val="1"/>
      <w:marLeft w:val="0"/>
      <w:marRight w:val="0"/>
      <w:marTop w:val="0"/>
      <w:marBottom w:val="0"/>
      <w:divBdr>
        <w:top w:val="none" w:sz="0" w:space="0" w:color="auto"/>
        <w:left w:val="none" w:sz="0" w:space="0" w:color="auto"/>
        <w:bottom w:val="none" w:sz="0" w:space="0" w:color="auto"/>
        <w:right w:val="none" w:sz="0" w:space="0" w:color="auto"/>
      </w:divBdr>
    </w:div>
    <w:div w:id="1165852005">
      <w:bodyDiv w:val="1"/>
      <w:marLeft w:val="0"/>
      <w:marRight w:val="0"/>
      <w:marTop w:val="0"/>
      <w:marBottom w:val="0"/>
      <w:divBdr>
        <w:top w:val="none" w:sz="0" w:space="0" w:color="auto"/>
        <w:left w:val="none" w:sz="0" w:space="0" w:color="auto"/>
        <w:bottom w:val="none" w:sz="0" w:space="0" w:color="auto"/>
        <w:right w:val="none" w:sz="0" w:space="0" w:color="auto"/>
      </w:divBdr>
    </w:div>
    <w:div w:id="1169562322">
      <w:bodyDiv w:val="1"/>
      <w:marLeft w:val="0"/>
      <w:marRight w:val="0"/>
      <w:marTop w:val="0"/>
      <w:marBottom w:val="0"/>
      <w:divBdr>
        <w:top w:val="none" w:sz="0" w:space="0" w:color="auto"/>
        <w:left w:val="none" w:sz="0" w:space="0" w:color="auto"/>
        <w:bottom w:val="none" w:sz="0" w:space="0" w:color="auto"/>
        <w:right w:val="none" w:sz="0" w:space="0" w:color="auto"/>
      </w:divBdr>
    </w:div>
    <w:div w:id="1170680766">
      <w:bodyDiv w:val="1"/>
      <w:marLeft w:val="0"/>
      <w:marRight w:val="0"/>
      <w:marTop w:val="0"/>
      <w:marBottom w:val="0"/>
      <w:divBdr>
        <w:top w:val="none" w:sz="0" w:space="0" w:color="auto"/>
        <w:left w:val="none" w:sz="0" w:space="0" w:color="auto"/>
        <w:bottom w:val="none" w:sz="0" w:space="0" w:color="auto"/>
        <w:right w:val="none" w:sz="0" w:space="0" w:color="auto"/>
      </w:divBdr>
    </w:div>
    <w:div w:id="1176727389">
      <w:bodyDiv w:val="1"/>
      <w:marLeft w:val="0"/>
      <w:marRight w:val="0"/>
      <w:marTop w:val="0"/>
      <w:marBottom w:val="0"/>
      <w:divBdr>
        <w:top w:val="none" w:sz="0" w:space="0" w:color="auto"/>
        <w:left w:val="none" w:sz="0" w:space="0" w:color="auto"/>
        <w:bottom w:val="none" w:sz="0" w:space="0" w:color="auto"/>
        <w:right w:val="none" w:sz="0" w:space="0" w:color="auto"/>
      </w:divBdr>
    </w:div>
    <w:div w:id="1177310296">
      <w:bodyDiv w:val="1"/>
      <w:marLeft w:val="0"/>
      <w:marRight w:val="0"/>
      <w:marTop w:val="0"/>
      <w:marBottom w:val="0"/>
      <w:divBdr>
        <w:top w:val="none" w:sz="0" w:space="0" w:color="auto"/>
        <w:left w:val="none" w:sz="0" w:space="0" w:color="auto"/>
        <w:bottom w:val="none" w:sz="0" w:space="0" w:color="auto"/>
        <w:right w:val="none" w:sz="0" w:space="0" w:color="auto"/>
      </w:divBdr>
    </w:div>
    <w:div w:id="1177311091">
      <w:bodyDiv w:val="1"/>
      <w:marLeft w:val="0"/>
      <w:marRight w:val="0"/>
      <w:marTop w:val="0"/>
      <w:marBottom w:val="0"/>
      <w:divBdr>
        <w:top w:val="none" w:sz="0" w:space="0" w:color="auto"/>
        <w:left w:val="none" w:sz="0" w:space="0" w:color="auto"/>
        <w:bottom w:val="none" w:sz="0" w:space="0" w:color="auto"/>
        <w:right w:val="none" w:sz="0" w:space="0" w:color="auto"/>
      </w:divBdr>
    </w:div>
    <w:div w:id="1177886357">
      <w:bodyDiv w:val="1"/>
      <w:marLeft w:val="0"/>
      <w:marRight w:val="0"/>
      <w:marTop w:val="0"/>
      <w:marBottom w:val="0"/>
      <w:divBdr>
        <w:top w:val="none" w:sz="0" w:space="0" w:color="auto"/>
        <w:left w:val="none" w:sz="0" w:space="0" w:color="auto"/>
        <w:bottom w:val="none" w:sz="0" w:space="0" w:color="auto"/>
        <w:right w:val="none" w:sz="0" w:space="0" w:color="auto"/>
      </w:divBdr>
    </w:div>
    <w:div w:id="1199784584">
      <w:bodyDiv w:val="1"/>
      <w:marLeft w:val="0"/>
      <w:marRight w:val="0"/>
      <w:marTop w:val="0"/>
      <w:marBottom w:val="0"/>
      <w:divBdr>
        <w:top w:val="none" w:sz="0" w:space="0" w:color="auto"/>
        <w:left w:val="none" w:sz="0" w:space="0" w:color="auto"/>
        <w:bottom w:val="none" w:sz="0" w:space="0" w:color="auto"/>
        <w:right w:val="none" w:sz="0" w:space="0" w:color="auto"/>
      </w:divBdr>
    </w:div>
    <w:div w:id="1201092686">
      <w:bodyDiv w:val="1"/>
      <w:marLeft w:val="0"/>
      <w:marRight w:val="0"/>
      <w:marTop w:val="0"/>
      <w:marBottom w:val="0"/>
      <w:divBdr>
        <w:top w:val="none" w:sz="0" w:space="0" w:color="auto"/>
        <w:left w:val="none" w:sz="0" w:space="0" w:color="auto"/>
        <w:bottom w:val="none" w:sz="0" w:space="0" w:color="auto"/>
        <w:right w:val="none" w:sz="0" w:space="0" w:color="auto"/>
      </w:divBdr>
    </w:div>
    <w:div w:id="1202981802">
      <w:bodyDiv w:val="1"/>
      <w:marLeft w:val="0"/>
      <w:marRight w:val="0"/>
      <w:marTop w:val="0"/>
      <w:marBottom w:val="0"/>
      <w:divBdr>
        <w:top w:val="none" w:sz="0" w:space="0" w:color="auto"/>
        <w:left w:val="none" w:sz="0" w:space="0" w:color="auto"/>
        <w:bottom w:val="none" w:sz="0" w:space="0" w:color="auto"/>
        <w:right w:val="none" w:sz="0" w:space="0" w:color="auto"/>
      </w:divBdr>
    </w:div>
    <w:div w:id="1214006088">
      <w:bodyDiv w:val="1"/>
      <w:marLeft w:val="0"/>
      <w:marRight w:val="0"/>
      <w:marTop w:val="0"/>
      <w:marBottom w:val="0"/>
      <w:divBdr>
        <w:top w:val="none" w:sz="0" w:space="0" w:color="auto"/>
        <w:left w:val="none" w:sz="0" w:space="0" w:color="auto"/>
        <w:bottom w:val="none" w:sz="0" w:space="0" w:color="auto"/>
        <w:right w:val="none" w:sz="0" w:space="0" w:color="auto"/>
      </w:divBdr>
    </w:div>
    <w:div w:id="1217745712">
      <w:bodyDiv w:val="1"/>
      <w:marLeft w:val="0"/>
      <w:marRight w:val="0"/>
      <w:marTop w:val="0"/>
      <w:marBottom w:val="0"/>
      <w:divBdr>
        <w:top w:val="none" w:sz="0" w:space="0" w:color="auto"/>
        <w:left w:val="none" w:sz="0" w:space="0" w:color="auto"/>
        <w:bottom w:val="none" w:sz="0" w:space="0" w:color="auto"/>
        <w:right w:val="none" w:sz="0" w:space="0" w:color="auto"/>
      </w:divBdr>
    </w:div>
    <w:div w:id="1223252064">
      <w:bodyDiv w:val="1"/>
      <w:marLeft w:val="0"/>
      <w:marRight w:val="0"/>
      <w:marTop w:val="0"/>
      <w:marBottom w:val="0"/>
      <w:divBdr>
        <w:top w:val="none" w:sz="0" w:space="0" w:color="auto"/>
        <w:left w:val="none" w:sz="0" w:space="0" w:color="auto"/>
        <w:bottom w:val="none" w:sz="0" w:space="0" w:color="auto"/>
        <w:right w:val="none" w:sz="0" w:space="0" w:color="auto"/>
      </w:divBdr>
    </w:div>
    <w:div w:id="1230312203">
      <w:bodyDiv w:val="1"/>
      <w:marLeft w:val="0"/>
      <w:marRight w:val="0"/>
      <w:marTop w:val="0"/>
      <w:marBottom w:val="0"/>
      <w:divBdr>
        <w:top w:val="none" w:sz="0" w:space="0" w:color="auto"/>
        <w:left w:val="none" w:sz="0" w:space="0" w:color="auto"/>
        <w:bottom w:val="none" w:sz="0" w:space="0" w:color="auto"/>
        <w:right w:val="none" w:sz="0" w:space="0" w:color="auto"/>
      </w:divBdr>
    </w:div>
    <w:div w:id="1231036237">
      <w:bodyDiv w:val="1"/>
      <w:marLeft w:val="0"/>
      <w:marRight w:val="0"/>
      <w:marTop w:val="0"/>
      <w:marBottom w:val="0"/>
      <w:divBdr>
        <w:top w:val="none" w:sz="0" w:space="0" w:color="auto"/>
        <w:left w:val="none" w:sz="0" w:space="0" w:color="auto"/>
        <w:bottom w:val="none" w:sz="0" w:space="0" w:color="auto"/>
        <w:right w:val="none" w:sz="0" w:space="0" w:color="auto"/>
      </w:divBdr>
    </w:div>
    <w:div w:id="1233270823">
      <w:bodyDiv w:val="1"/>
      <w:marLeft w:val="0"/>
      <w:marRight w:val="0"/>
      <w:marTop w:val="0"/>
      <w:marBottom w:val="0"/>
      <w:divBdr>
        <w:top w:val="none" w:sz="0" w:space="0" w:color="auto"/>
        <w:left w:val="none" w:sz="0" w:space="0" w:color="auto"/>
        <w:bottom w:val="none" w:sz="0" w:space="0" w:color="auto"/>
        <w:right w:val="none" w:sz="0" w:space="0" w:color="auto"/>
      </w:divBdr>
    </w:div>
    <w:div w:id="1234269007">
      <w:bodyDiv w:val="1"/>
      <w:marLeft w:val="0"/>
      <w:marRight w:val="0"/>
      <w:marTop w:val="0"/>
      <w:marBottom w:val="0"/>
      <w:divBdr>
        <w:top w:val="none" w:sz="0" w:space="0" w:color="auto"/>
        <w:left w:val="none" w:sz="0" w:space="0" w:color="auto"/>
        <w:bottom w:val="none" w:sz="0" w:space="0" w:color="auto"/>
        <w:right w:val="none" w:sz="0" w:space="0" w:color="auto"/>
      </w:divBdr>
    </w:div>
    <w:div w:id="1238712551">
      <w:bodyDiv w:val="1"/>
      <w:marLeft w:val="0"/>
      <w:marRight w:val="0"/>
      <w:marTop w:val="0"/>
      <w:marBottom w:val="0"/>
      <w:divBdr>
        <w:top w:val="none" w:sz="0" w:space="0" w:color="auto"/>
        <w:left w:val="none" w:sz="0" w:space="0" w:color="auto"/>
        <w:bottom w:val="none" w:sz="0" w:space="0" w:color="auto"/>
        <w:right w:val="none" w:sz="0" w:space="0" w:color="auto"/>
      </w:divBdr>
    </w:div>
    <w:div w:id="1239827677">
      <w:bodyDiv w:val="1"/>
      <w:marLeft w:val="0"/>
      <w:marRight w:val="0"/>
      <w:marTop w:val="0"/>
      <w:marBottom w:val="0"/>
      <w:divBdr>
        <w:top w:val="none" w:sz="0" w:space="0" w:color="auto"/>
        <w:left w:val="none" w:sz="0" w:space="0" w:color="auto"/>
        <w:bottom w:val="none" w:sz="0" w:space="0" w:color="auto"/>
        <w:right w:val="none" w:sz="0" w:space="0" w:color="auto"/>
      </w:divBdr>
    </w:div>
    <w:div w:id="1257177710">
      <w:bodyDiv w:val="1"/>
      <w:marLeft w:val="0"/>
      <w:marRight w:val="0"/>
      <w:marTop w:val="0"/>
      <w:marBottom w:val="0"/>
      <w:divBdr>
        <w:top w:val="none" w:sz="0" w:space="0" w:color="auto"/>
        <w:left w:val="none" w:sz="0" w:space="0" w:color="auto"/>
        <w:bottom w:val="none" w:sz="0" w:space="0" w:color="auto"/>
        <w:right w:val="none" w:sz="0" w:space="0" w:color="auto"/>
      </w:divBdr>
    </w:div>
    <w:div w:id="1260598371">
      <w:bodyDiv w:val="1"/>
      <w:marLeft w:val="0"/>
      <w:marRight w:val="0"/>
      <w:marTop w:val="0"/>
      <w:marBottom w:val="0"/>
      <w:divBdr>
        <w:top w:val="none" w:sz="0" w:space="0" w:color="auto"/>
        <w:left w:val="none" w:sz="0" w:space="0" w:color="auto"/>
        <w:bottom w:val="none" w:sz="0" w:space="0" w:color="auto"/>
        <w:right w:val="none" w:sz="0" w:space="0" w:color="auto"/>
      </w:divBdr>
    </w:div>
    <w:div w:id="1275164245">
      <w:bodyDiv w:val="1"/>
      <w:marLeft w:val="0"/>
      <w:marRight w:val="0"/>
      <w:marTop w:val="0"/>
      <w:marBottom w:val="0"/>
      <w:divBdr>
        <w:top w:val="none" w:sz="0" w:space="0" w:color="auto"/>
        <w:left w:val="none" w:sz="0" w:space="0" w:color="auto"/>
        <w:bottom w:val="none" w:sz="0" w:space="0" w:color="auto"/>
        <w:right w:val="none" w:sz="0" w:space="0" w:color="auto"/>
      </w:divBdr>
    </w:div>
    <w:div w:id="1275207774">
      <w:bodyDiv w:val="1"/>
      <w:marLeft w:val="0"/>
      <w:marRight w:val="0"/>
      <w:marTop w:val="0"/>
      <w:marBottom w:val="0"/>
      <w:divBdr>
        <w:top w:val="none" w:sz="0" w:space="0" w:color="auto"/>
        <w:left w:val="none" w:sz="0" w:space="0" w:color="auto"/>
        <w:bottom w:val="none" w:sz="0" w:space="0" w:color="auto"/>
        <w:right w:val="none" w:sz="0" w:space="0" w:color="auto"/>
      </w:divBdr>
    </w:div>
    <w:div w:id="1276717887">
      <w:bodyDiv w:val="1"/>
      <w:marLeft w:val="0"/>
      <w:marRight w:val="0"/>
      <w:marTop w:val="0"/>
      <w:marBottom w:val="0"/>
      <w:divBdr>
        <w:top w:val="none" w:sz="0" w:space="0" w:color="auto"/>
        <w:left w:val="none" w:sz="0" w:space="0" w:color="auto"/>
        <w:bottom w:val="none" w:sz="0" w:space="0" w:color="auto"/>
        <w:right w:val="none" w:sz="0" w:space="0" w:color="auto"/>
      </w:divBdr>
    </w:div>
    <w:div w:id="1278682282">
      <w:bodyDiv w:val="1"/>
      <w:marLeft w:val="0"/>
      <w:marRight w:val="0"/>
      <w:marTop w:val="0"/>
      <w:marBottom w:val="0"/>
      <w:divBdr>
        <w:top w:val="none" w:sz="0" w:space="0" w:color="auto"/>
        <w:left w:val="none" w:sz="0" w:space="0" w:color="auto"/>
        <w:bottom w:val="none" w:sz="0" w:space="0" w:color="auto"/>
        <w:right w:val="none" w:sz="0" w:space="0" w:color="auto"/>
      </w:divBdr>
    </w:div>
    <w:div w:id="1287274067">
      <w:bodyDiv w:val="1"/>
      <w:marLeft w:val="0"/>
      <w:marRight w:val="0"/>
      <w:marTop w:val="0"/>
      <w:marBottom w:val="0"/>
      <w:divBdr>
        <w:top w:val="none" w:sz="0" w:space="0" w:color="auto"/>
        <w:left w:val="none" w:sz="0" w:space="0" w:color="auto"/>
        <w:bottom w:val="none" w:sz="0" w:space="0" w:color="auto"/>
        <w:right w:val="none" w:sz="0" w:space="0" w:color="auto"/>
      </w:divBdr>
    </w:div>
    <w:div w:id="1289312701">
      <w:bodyDiv w:val="1"/>
      <w:marLeft w:val="0"/>
      <w:marRight w:val="0"/>
      <w:marTop w:val="0"/>
      <w:marBottom w:val="0"/>
      <w:divBdr>
        <w:top w:val="none" w:sz="0" w:space="0" w:color="auto"/>
        <w:left w:val="none" w:sz="0" w:space="0" w:color="auto"/>
        <w:bottom w:val="none" w:sz="0" w:space="0" w:color="auto"/>
        <w:right w:val="none" w:sz="0" w:space="0" w:color="auto"/>
      </w:divBdr>
    </w:div>
    <w:div w:id="1291594221">
      <w:bodyDiv w:val="1"/>
      <w:marLeft w:val="0"/>
      <w:marRight w:val="0"/>
      <w:marTop w:val="0"/>
      <w:marBottom w:val="0"/>
      <w:divBdr>
        <w:top w:val="none" w:sz="0" w:space="0" w:color="auto"/>
        <w:left w:val="none" w:sz="0" w:space="0" w:color="auto"/>
        <w:bottom w:val="none" w:sz="0" w:space="0" w:color="auto"/>
        <w:right w:val="none" w:sz="0" w:space="0" w:color="auto"/>
      </w:divBdr>
    </w:div>
    <w:div w:id="1294098903">
      <w:bodyDiv w:val="1"/>
      <w:marLeft w:val="0"/>
      <w:marRight w:val="0"/>
      <w:marTop w:val="0"/>
      <w:marBottom w:val="0"/>
      <w:divBdr>
        <w:top w:val="none" w:sz="0" w:space="0" w:color="auto"/>
        <w:left w:val="none" w:sz="0" w:space="0" w:color="auto"/>
        <w:bottom w:val="none" w:sz="0" w:space="0" w:color="auto"/>
        <w:right w:val="none" w:sz="0" w:space="0" w:color="auto"/>
      </w:divBdr>
    </w:div>
    <w:div w:id="1297225598">
      <w:bodyDiv w:val="1"/>
      <w:marLeft w:val="0"/>
      <w:marRight w:val="0"/>
      <w:marTop w:val="0"/>
      <w:marBottom w:val="0"/>
      <w:divBdr>
        <w:top w:val="none" w:sz="0" w:space="0" w:color="auto"/>
        <w:left w:val="none" w:sz="0" w:space="0" w:color="auto"/>
        <w:bottom w:val="none" w:sz="0" w:space="0" w:color="auto"/>
        <w:right w:val="none" w:sz="0" w:space="0" w:color="auto"/>
      </w:divBdr>
    </w:div>
    <w:div w:id="1317954535">
      <w:bodyDiv w:val="1"/>
      <w:marLeft w:val="0"/>
      <w:marRight w:val="0"/>
      <w:marTop w:val="0"/>
      <w:marBottom w:val="0"/>
      <w:divBdr>
        <w:top w:val="none" w:sz="0" w:space="0" w:color="auto"/>
        <w:left w:val="none" w:sz="0" w:space="0" w:color="auto"/>
        <w:bottom w:val="none" w:sz="0" w:space="0" w:color="auto"/>
        <w:right w:val="none" w:sz="0" w:space="0" w:color="auto"/>
      </w:divBdr>
    </w:div>
    <w:div w:id="1327133063">
      <w:bodyDiv w:val="1"/>
      <w:marLeft w:val="0"/>
      <w:marRight w:val="0"/>
      <w:marTop w:val="0"/>
      <w:marBottom w:val="0"/>
      <w:divBdr>
        <w:top w:val="none" w:sz="0" w:space="0" w:color="auto"/>
        <w:left w:val="none" w:sz="0" w:space="0" w:color="auto"/>
        <w:bottom w:val="none" w:sz="0" w:space="0" w:color="auto"/>
        <w:right w:val="none" w:sz="0" w:space="0" w:color="auto"/>
      </w:divBdr>
    </w:div>
    <w:div w:id="1333948420">
      <w:bodyDiv w:val="1"/>
      <w:marLeft w:val="0"/>
      <w:marRight w:val="0"/>
      <w:marTop w:val="0"/>
      <w:marBottom w:val="0"/>
      <w:divBdr>
        <w:top w:val="none" w:sz="0" w:space="0" w:color="auto"/>
        <w:left w:val="none" w:sz="0" w:space="0" w:color="auto"/>
        <w:bottom w:val="none" w:sz="0" w:space="0" w:color="auto"/>
        <w:right w:val="none" w:sz="0" w:space="0" w:color="auto"/>
      </w:divBdr>
    </w:div>
    <w:div w:id="1336760925">
      <w:bodyDiv w:val="1"/>
      <w:marLeft w:val="0"/>
      <w:marRight w:val="0"/>
      <w:marTop w:val="0"/>
      <w:marBottom w:val="0"/>
      <w:divBdr>
        <w:top w:val="none" w:sz="0" w:space="0" w:color="auto"/>
        <w:left w:val="none" w:sz="0" w:space="0" w:color="auto"/>
        <w:bottom w:val="none" w:sz="0" w:space="0" w:color="auto"/>
        <w:right w:val="none" w:sz="0" w:space="0" w:color="auto"/>
      </w:divBdr>
    </w:div>
    <w:div w:id="1359966965">
      <w:bodyDiv w:val="1"/>
      <w:marLeft w:val="0"/>
      <w:marRight w:val="0"/>
      <w:marTop w:val="0"/>
      <w:marBottom w:val="0"/>
      <w:divBdr>
        <w:top w:val="none" w:sz="0" w:space="0" w:color="auto"/>
        <w:left w:val="none" w:sz="0" w:space="0" w:color="auto"/>
        <w:bottom w:val="none" w:sz="0" w:space="0" w:color="auto"/>
        <w:right w:val="none" w:sz="0" w:space="0" w:color="auto"/>
      </w:divBdr>
    </w:div>
    <w:div w:id="1362852354">
      <w:bodyDiv w:val="1"/>
      <w:marLeft w:val="0"/>
      <w:marRight w:val="0"/>
      <w:marTop w:val="0"/>
      <w:marBottom w:val="0"/>
      <w:divBdr>
        <w:top w:val="none" w:sz="0" w:space="0" w:color="auto"/>
        <w:left w:val="none" w:sz="0" w:space="0" w:color="auto"/>
        <w:bottom w:val="none" w:sz="0" w:space="0" w:color="auto"/>
        <w:right w:val="none" w:sz="0" w:space="0" w:color="auto"/>
      </w:divBdr>
    </w:div>
    <w:div w:id="1364014458">
      <w:bodyDiv w:val="1"/>
      <w:marLeft w:val="0"/>
      <w:marRight w:val="0"/>
      <w:marTop w:val="0"/>
      <w:marBottom w:val="0"/>
      <w:divBdr>
        <w:top w:val="none" w:sz="0" w:space="0" w:color="auto"/>
        <w:left w:val="none" w:sz="0" w:space="0" w:color="auto"/>
        <w:bottom w:val="none" w:sz="0" w:space="0" w:color="auto"/>
        <w:right w:val="none" w:sz="0" w:space="0" w:color="auto"/>
      </w:divBdr>
    </w:div>
    <w:div w:id="1367096922">
      <w:bodyDiv w:val="1"/>
      <w:marLeft w:val="0"/>
      <w:marRight w:val="0"/>
      <w:marTop w:val="0"/>
      <w:marBottom w:val="0"/>
      <w:divBdr>
        <w:top w:val="none" w:sz="0" w:space="0" w:color="auto"/>
        <w:left w:val="none" w:sz="0" w:space="0" w:color="auto"/>
        <w:bottom w:val="none" w:sz="0" w:space="0" w:color="auto"/>
        <w:right w:val="none" w:sz="0" w:space="0" w:color="auto"/>
      </w:divBdr>
    </w:div>
    <w:div w:id="1369256173">
      <w:bodyDiv w:val="1"/>
      <w:marLeft w:val="0"/>
      <w:marRight w:val="0"/>
      <w:marTop w:val="0"/>
      <w:marBottom w:val="0"/>
      <w:divBdr>
        <w:top w:val="none" w:sz="0" w:space="0" w:color="auto"/>
        <w:left w:val="none" w:sz="0" w:space="0" w:color="auto"/>
        <w:bottom w:val="none" w:sz="0" w:space="0" w:color="auto"/>
        <w:right w:val="none" w:sz="0" w:space="0" w:color="auto"/>
      </w:divBdr>
    </w:div>
    <w:div w:id="1371808199">
      <w:bodyDiv w:val="1"/>
      <w:marLeft w:val="0"/>
      <w:marRight w:val="0"/>
      <w:marTop w:val="0"/>
      <w:marBottom w:val="0"/>
      <w:divBdr>
        <w:top w:val="none" w:sz="0" w:space="0" w:color="auto"/>
        <w:left w:val="none" w:sz="0" w:space="0" w:color="auto"/>
        <w:bottom w:val="none" w:sz="0" w:space="0" w:color="auto"/>
        <w:right w:val="none" w:sz="0" w:space="0" w:color="auto"/>
      </w:divBdr>
    </w:div>
    <w:div w:id="1375621007">
      <w:bodyDiv w:val="1"/>
      <w:marLeft w:val="0"/>
      <w:marRight w:val="0"/>
      <w:marTop w:val="0"/>
      <w:marBottom w:val="0"/>
      <w:divBdr>
        <w:top w:val="none" w:sz="0" w:space="0" w:color="auto"/>
        <w:left w:val="none" w:sz="0" w:space="0" w:color="auto"/>
        <w:bottom w:val="none" w:sz="0" w:space="0" w:color="auto"/>
        <w:right w:val="none" w:sz="0" w:space="0" w:color="auto"/>
      </w:divBdr>
    </w:div>
    <w:div w:id="1375886715">
      <w:bodyDiv w:val="1"/>
      <w:marLeft w:val="0"/>
      <w:marRight w:val="0"/>
      <w:marTop w:val="0"/>
      <w:marBottom w:val="0"/>
      <w:divBdr>
        <w:top w:val="none" w:sz="0" w:space="0" w:color="auto"/>
        <w:left w:val="none" w:sz="0" w:space="0" w:color="auto"/>
        <w:bottom w:val="none" w:sz="0" w:space="0" w:color="auto"/>
        <w:right w:val="none" w:sz="0" w:space="0" w:color="auto"/>
      </w:divBdr>
    </w:div>
    <w:div w:id="1390887315">
      <w:bodyDiv w:val="1"/>
      <w:marLeft w:val="0"/>
      <w:marRight w:val="0"/>
      <w:marTop w:val="0"/>
      <w:marBottom w:val="0"/>
      <w:divBdr>
        <w:top w:val="none" w:sz="0" w:space="0" w:color="auto"/>
        <w:left w:val="none" w:sz="0" w:space="0" w:color="auto"/>
        <w:bottom w:val="none" w:sz="0" w:space="0" w:color="auto"/>
        <w:right w:val="none" w:sz="0" w:space="0" w:color="auto"/>
      </w:divBdr>
    </w:div>
    <w:div w:id="1400983931">
      <w:bodyDiv w:val="1"/>
      <w:marLeft w:val="0"/>
      <w:marRight w:val="0"/>
      <w:marTop w:val="0"/>
      <w:marBottom w:val="0"/>
      <w:divBdr>
        <w:top w:val="none" w:sz="0" w:space="0" w:color="auto"/>
        <w:left w:val="none" w:sz="0" w:space="0" w:color="auto"/>
        <w:bottom w:val="none" w:sz="0" w:space="0" w:color="auto"/>
        <w:right w:val="none" w:sz="0" w:space="0" w:color="auto"/>
      </w:divBdr>
    </w:div>
    <w:div w:id="1402219540">
      <w:bodyDiv w:val="1"/>
      <w:marLeft w:val="0"/>
      <w:marRight w:val="0"/>
      <w:marTop w:val="0"/>
      <w:marBottom w:val="0"/>
      <w:divBdr>
        <w:top w:val="none" w:sz="0" w:space="0" w:color="auto"/>
        <w:left w:val="none" w:sz="0" w:space="0" w:color="auto"/>
        <w:bottom w:val="none" w:sz="0" w:space="0" w:color="auto"/>
        <w:right w:val="none" w:sz="0" w:space="0" w:color="auto"/>
      </w:divBdr>
    </w:div>
    <w:div w:id="1414010546">
      <w:bodyDiv w:val="1"/>
      <w:marLeft w:val="0"/>
      <w:marRight w:val="0"/>
      <w:marTop w:val="0"/>
      <w:marBottom w:val="0"/>
      <w:divBdr>
        <w:top w:val="none" w:sz="0" w:space="0" w:color="auto"/>
        <w:left w:val="none" w:sz="0" w:space="0" w:color="auto"/>
        <w:bottom w:val="none" w:sz="0" w:space="0" w:color="auto"/>
        <w:right w:val="none" w:sz="0" w:space="0" w:color="auto"/>
      </w:divBdr>
    </w:div>
    <w:div w:id="1421489989">
      <w:bodyDiv w:val="1"/>
      <w:marLeft w:val="0"/>
      <w:marRight w:val="0"/>
      <w:marTop w:val="0"/>
      <w:marBottom w:val="0"/>
      <w:divBdr>
        <w:top w:val="none" w:sz="0" w:space="0" w:color="auto"/>
        <w:left w:val="none" w:sz="0" w:space="0" w:color="auto"/>
        <w:bottom w:val="none" w:sz="0" w:space="0" w:color="auto"/>
        <w:right w:val="none" w:sz="0" w:space="0" w:color="auto"/>
      </w:divBdr>
    </w:div>
    <w:div w:id="1429883061">
      <w:bodyDiv w:val="1"/>
      <w:marLeft w:val="0"/>
      <w:marRight w:val="0"/>
      <w:marTop w:val="0"/>
      <w:marBottom w:val="0"/>
      <w:divBdr>
        <w:top w:val="none" w:sz="0" w:space="0" w:color="auto"/>
        <w:left w:val="none" w:sz="0" w:space="0" w:color="auto"/>
        <w:bottom w:val="none" w:sz="0" w:space="0" w:color="auto"/>
        <w:right w:val="none" w:sz="0" w:space="0" w:color="auto"/>
      </w:divBdr>
    </w:div>
    <w:div w:id="1434547676">
      <w:bodyDiv w:val="1"/>
      <w:marLeft w:val="0"/>
      <w:marRight w:val="0"/>
      <w:marTop w:val="0"/>
      <w:marBottom w:val="0"/>
      <w:divBdr>
        <w:top w:val="none" w:sz="0" w:space="0" w:color="auto"/>
        <w:left w:val="none" w:sz="0" w:space="0" w:color="auto"/>
        <w:bottom w:val="none" w:sz="0" w:space="0" w:color="auto"/>
        <w:right w:val="none" w:sz="0" w:space="0" w:color="auto"/>
      </w:divBdr>
    </w:div>
    <w:div w:id="1439641743">
      <w:bodyDiv w:val="1"/>
      <w:marLeft w:val="0"/>
      <w:marRight w:val="0"/>
      <w:marTop w:val="0"/>
      <w:marBottom w:val="0"/>
      <w:divBdr>
        <w:top w:val="none" w:sz="0" w:space="0" w:color="auto"/>
        <w:left w:val="none" w:sz="0" w:space="0" w:color="auto"/>
        <w:bottom w:val="none" w:sz="0" w:space="0" w:color="auto"/>
        <w:right w:val="none" w:sz="0" w:space="0" w:color="auto"/>
      </w:divBdr>
    </w:div>
    <w:div w:id="1440641009">
      <w:bodyDiv w:val="1"/>
      <w:marLeft w:val="0"/>
      <w:marRight w:val="0"/>
      <w:marTop w:val="0"/>
      <w:marBottom w:val="0"/>
      <w:divBdr>
        <w:top w:val="none" w:sz="0" w:space="0" w:color="auto"/>
        <w:left w:val="none" w:sz="0" w:space="0" w:color="auto"/>
        <w:bottom w:val="none" w:sz="0" w:space="0" w:color="auto"/>
        <w:right w:val="none" w:sz="0" w:space="0" w:color="auto"/>
      </w:divBdr>
    </w:div>
    <w:div w:id="1454328025">
      <w:bodyDiv w:val="1"/>
      <w:marLeft w:val="0"/>
      <w:marRight w:val="0"/>
      <w:marTop w:val="0"/>
      <w:marBottom w:val="0"/>
      <w:divBdr>
        <w:top w:val="none" w:sz="0" w:space="0" w:color="auto"/>
        <w:left w:val="none" w:sz="0" w:space="0" w:color="auto"/>
        <w:bottom w:val="none" w:sz="0" w:space="0" w:color="auto"/>
        <w:right w:val="none" w:sz="0" w:space="0" w:color="auto"/>
      </w:divBdr>
    </w:div>
    <w:div w:id="1460298068">
      <w:bodyDiv w:val="1"/>
      <w:marLeft w:val="0"/>
      <w:marRight w:val="0"/>
      <w:marTop w:val="0"/>
      <w:marBottom w:val="0"/>
      <w:divBdr>
        <w:top w:val="none" w:sz="0" w:space="0" w:color="auto"/>
        <w:left w:val="none" w:sz="0" w:space="0" w:color="auto"/>
        <w:bottom w:val="none" w:sz="0" w:space="0" w:color="auto"/>
        <w:right w:val="none" w:sz="0" w:space="0" w:color="auto"/>
      </w:divBdr>
    </w:div>
    <w:div w:id="1460417936">
      <w:bodyDiv w:val="1"/>
      <w:marLeft w:val="0"/>
      <w:marRight w:val="0"/>
      <w:marTop w:val="0"/>
      <w:marBottom w:val="0"/>
      <w:divBdr>
        <w:top w:val="none" w:sz="0" w:space="0" w:color="auto"/>
        <w:left w:val="none" w:sz="0" w:space="0" w:color="auto"/>
        <w:bottom w:val="none" w:sz="0" w:space="0" w:color="auto"/>
        <w:right w:val="none" w:sz="0" w:space="0" w:color="auto"/>
      </w:divBdr>
    </w:div>
    <w:div w:id="1460612176">
      <w:bodyDiv w:val="1"/>
      <w:marLeft w:val="0"/>
      <w:marRight w:val="0"/>
      <w:marTop w:val="0"/>
      <w:marBottom w:val="0"/>
      <w:divBdr>
        <w:top w:val="none" w:sz="0" w:space="0" w:color="auto"/>
        <w:left w:val="none" w:sz="0" w:space="0" w:color="auto"/>
        <w:bottom w:val="none" w:sz="0" w:space="0" w:color="auto"/>
        <w:right w:val="none" w:sz="0" w:space="0" w:color="auto"/>
      </w:divBdr>
    </w:div>
    <w:div w:id="1472937335">
      <w:bodyDiv w:val="1"/>
      <w:marLeft w:val="0"/>
      <w:marRight w:val="0"/>
      <w:marTop w:val="0"/>
      <w:marBottom w:val="0"/>
      <w:divBdr>
        <w:top w:val="none" w:sz="0" w:space="0" w:color="auto"/>
        <w:left w:val="none" w:sz="0" w:space="0" w:color="auto"/>
        <w:bottom w:val="none" w:sz="0" w:space="0" w:color="auto"/>
        <w:right w:val="none" w:sz="0" w:space="0" w:color="auto"/>
      </w:divBdr>
    </w:div>
    <w:div w:id="1479418096">
      <w:bodyDiv w:val="1"/>
      <w:marLeft w:val="0"/>
      <w:marRight w:val="0"/>
      <w:marTop w:val="0"/>
      <w:marBottom w:val="0"/>
      <w:divBdr>
        <w:top w:val="none" w:sz="0" w:space="0" w:color="auto"/>
        <w:left w:val="none" w:sz="0" w:space="0" w:color="auto"/>
        <w:bottom w:val="none" w:sz="0" w:space="0" w:color="auto"/>
        <w:right w:val="none" w:sz="0" w:space="0" w:color="auto"/>
      </w:divBdr>
    </w:div>
    <w:div w:id="1479568307">
      <w:bodyDiv w:val="1"/>
      <w:marLeft w:val="0"/>
      <w:marRight w:val="0"/>
      <w:marTop w:val="0"/>
      <w:marBottom w:val="0"/>
      <w:divBdr>
        <w:top w:val="none" w:sz="0" w:space="0" w:color="auto"/>
        <w:left w:val="none" w:sz="0" w:space="0" w:color="auto"/>
        <w:bottom w:val="none" w:sz="0" w:space="0" w:color="auto"/>
        <w:right w:val="none" w:sz="0" w:space="0" w:color="auto"/>
      </w:divBdr>
    </w:div>
    <w:div w:id="1480732262">
      <w:bodyDiv w:val="1"/>
      <w:marLeft w:val="0"/>
      <w:marRight w:val="0"/>
      <w:marTop w:val="0"/>
      <w:marBottom w:val="0"/>
      <w:divBdr>
        <w:top w:val="none" w:sz="0" w:space="0" w:color="auto"/>
        <w:left w:val="none" w:sz="0" w:space="0" w:color="auto"/>
        <w:bottom w:val="none" w:sz="0" w:space="0" w:color="auto"/>
        <w:right w:val="none" w:sz="0" w:space="0" w:color="auto"/>
      </w:divBdr>
    </w:div>
    <w:div w:id="1481729375">
      <w:bodyDiv w:val="1"/>
      <w:marLeft w:val="0"/>
      <w:marRight w:val="0"/>
      <w:marTop w:val="0"/>
      <w:marBottom w:val="0"/>
      <w:divBdr>
        <w:top w:val="none" w:sz="0" w:space="0" w:color="auto"/>
        <w:left w:val="none" w:sz="0" w:space="0" w:color="auto"/>
        <w:bottom w:val="none" w:sz="0" w:space="0" w:color="auto"/>
        <w:right w:val="none" w:sz="0" w:space="0" w:color="auto"/>
      </w:divBdr>
    </w:div>
    <w:div w:id="1483693602">
      <w:bodyDiv w:val="1"/>
      <w:marLeft w:val="0"/>
      <w:marRight w:val="0"/>
      <w:marTop w:val="0"/>
      <w:marBottom w:val="0"/>
      <w:divBdr>
        <w:top w:val="none" w:sz="0" w:space="0" w:color="auto"/>
        <w:left w:val="none" w:sz="0" w:space="0" w:color="auto"/>
        <w:bottom w:val="none" w:sz="0" w:space="0" w:color="auto"/>
        <w:right w:val="none" w:sz="0" w:space="0" w:color="auto"/>
      </w:divBdr>
    </w:div>
    <w:div w:id="1484808088">
      <w:bodyDiv w:val="1"/>
      <w:marLeft w:val="0"/>
      <w:marRight w:val="0"/>
      <w:marTop w:val="0"/>
      <w:marBottom w:val="0"/>
      <w:divBdr>
        <w:top w:val="none" w:sz="0" w:space="0" w:color="auto"/>
        <w:left w:val="none" w:sz="0" w:space="0" w:color="auto"/>
        <w:bottom w:val="none" w:sz="0" w:space="0" w:color="auto"/>
        <w:right w:val="none" w:sz="0" w:space="0" w:color="auto"/>
      </w:divBdr>
    </w:div>
    <w:div w:id="1487552782">
      <w:bodyDiv w:val="1"/>
      <w:marLeft w:val="0"/>
      <w:marRight w:val="0"/>
      <w:marTop w:val="0"/>
      <w:marBottom w:val="0"/>
      <w:divBdr>
        <w:top w:val="none" w:sz="0" w:space="0" w:color="auto"/>
        <w:left w:val="none" w:sz="0" w:space="0" w:color="auto"/>
        <w:bottom w:val="none" w:sz="0" w:space="0" w:color="auto"/>
        <w:right w:val="none" w:sz="0" w:space="0" w:color="auto"/>
      </w:divBdr>
    </w:div>
    <w:div w:id="1489444712">
      <w:bodyDiv w:val="1"/>
      <w:marLeft w:val="0"/>
      <w:marRight w:val="0"/>
      <w:marTop w:val="0"/>
      <w:marBottom w:val="0"/>
      <w:divBdr>
        <w:top w:val="none" w:sz="0" w:space="0" w:color="auto"/>
        <w:left w:val="none" w:sz="0" w:space="0" w:color="auto"/>
        <w:bottom w:val="none" w:sz="0" w:space="0" w:color="auto"/>
        <w:right w:val="none" w:sz="0" w:space="0" w:color="auto"/>
      </w:divBdr>
    </w:div>
    <w:div w:id="1497960136">
      <w:bodyDiv w:val="1"/>
      <w:marLeft w:val="0"/>
      <w:marRight w:val="0"/>
      <w:marTop w:val="0"/>
      <w:marBottom w:val="0"/>
      <w:divBdr>
        <w:top w:val="none" w:sz="0" w:space="0" w:color="auto"/>
        <w:left w:val="none" w:sz="0" w:space="0" w:color="auto"/>
        <w:bottom w:val="none" w:sz="0" w:space="0" w:color="auto"/>
        <w:right w:val="none" w:sz="0" w:space="0" w:color="auto"/>
      </w:divBdr>
    </w:div>
    <w:div w:id="1502500031">
      <w:bodyDiv w:val="1"/>
      <w:marLeft w:val="0"/>
      <w:marRight w:val="0"/>
      <w:marTop w:val="0"/>
      <w:marBottom w:val="0"/>
      <w:divBdr>
        <w:top w:val="none" w:sz="0" w:space="0" w:color="auto"/>
        <w:left w:val="none" w:sz="0" w:space="0" w:color="auto"/>
        <w:bottom w:val="none" w:sz="0" w:space="0" w:color="auto"/>
        <w:right w:val="none" w:sz="0" w:space="0" w:color="auto"/>
      </w:divBdr>
    </w:div>
    <w:div w:id="1504391683">
      <w:bodyDiv w:val="1"/>
      <w:marLeft w:val="0"/>
      <w:marRight w:val="0"/>
      <w:marTop w:val="0"/>
      <w:marBottom w:val="0"/>
      <w:divBdr>
        <w:top w:val="none" w:sz="0" w:space="0" w:color="auto"/>
        <w:left w:val="none" w:sz="0" w:space="0" w:color="auto"/>
        <w:bottom w:val="none" w:sz="0" w:space="0" w:color="auto"/>
        <w:right w:val="none" w:sz="0" w:space="0" w:color="auto"/>
      </w:divBdr>
    </w:div>
    <w:div w:id="1504853257">
      <w:bodyDiv w:val="1"/>
      <w:marLeft w:val="0"/>
      <w:marRight w:val="0"/>
      <w:marTop w:val="0"/>
      <w:marBottom w:val="0"/>
      <w:divBdr>
        <w:top w:val="none" w:sz="0" w:space="0" w:color="auto"/>
        <w:left w:val="none" w:sz="0" w:space="0" w:color="auto"/>
        <w:bottom w:val="none" w:sz="0" w:space="0" w:color="auto"/>
        <w:right w:val="none" w:sz="0" w:space="0" w:color="auto"/>
      </w:divBdr>
    </w:div>
    <w:div w:id="1506552560">
      <w:bodyDiv w:val="1"/>
      <w:marLeft w:val="0"/>
      <w:marRight w:val="0"/>
      <w:marTop w:val="0"/>
      <w:marBottom w:val="0"/>
      <w:divBdr>
        <w:top w:val="none" w:sz="0" w:space="0" w:color="auto"/>
        <w:left w:val="none" w:sz="0" w:space="0" w:color="auto"/>
        <w:bottom w:val="none" w:sz="0" w:space="0" w:color="auto"/>
        <w:right w:val="none" w:sz="0" w:space="0" w:color="auto"/>
      </w:divBdr>
    </w:div>
    <w:div w:id="1506941289">
      <w:bodyDiv w:val="1"/>
      <w:marLeft w:val="0"/>
      <w:marRight w:val="0"/>
      <w:marTop w:val="0"/>
      <w:marBottom w:val="0"/>
      <w:divBdr>
        <w:top w:val="none" w:sz="0" w:space="0" w:color="auto"/>
        <w:left w:val="none" w:sz="0" w:space="0" w:color="auto"/>
        <w:bottom w:val="none" w:sz="0" w:space="0" w:color="auto"/>
        <w:right w:val="none" w:sz="0" w:space="0" w:color="auto"/>
      </w:divBdr>
    </w:div>
    <w:div w:id="1510828732">
      <w:bodyDiv w:val="1"/>
      <w:marLeft w:val="0"/>
      <w:marRight w:val="0"/>
      <w:marTop w:val="0"/>
      <w:marBottom w:val="0"/>
      <w:divBdr>
        <w:top w:val="none" w:sz="0" w:space="0" w:color="auto"/>
        <w:left w:val="none" w:sz="0" w:space="0" w:color="auto"/>
        <w:bottom w:val="none" w:sz="0" w:space="0" w:color="auto"/>
        <w:right w:val="none" w:sz="0" w:space="0" w:color="auto"/>
      </w:divBdr>
    </w:div>
    <w:div w:id="1512640226">
      <w:bodyDiv w:val="1"/>
      <w:marLeft w:val="0"/>
      <w:marRight w:val="0"/>
      <w:marTop w:val="0"/>
      <w:marBottom w:val="0"/>
      <w:divBdr>
        <w:top w:val="none" w:sz="0" w:space="0" w:color="auto"/>
        <w:left w:val="none" w:sz="0" w:space="0" w:color="auto"/>
        <w:bottom w:val="none" w:sz="0" w:space="0" w:color="auto"/>
        <w:right w:val="none" w:sz="0" w:space="0" w:color="auto"/>
      </w:divBdr>
    </w:div>
    <w:div w:id="1517111860">
      <w:bodyDiv w:val="1"/>
      <w:marLeft w:val="0"/>
      <w:marRight w:val="0"/>
      <w:marTop w:val="0"/>
      <w:marBottom w:val="0"/>
      <w:divBdr>
        <w:top w:val="none" w:sz="0" w:space="0" w:color="auto"/>
        <w:left w:val="none" w:sz="0" w:space="0" w:color="auto"/>
        <w:bottom w:val="none" w:sz="0" w:space="0" w:color="auto"/>
        <w:right w:val="none" w:sz="0" w:space="0" w:color="auto"/>
      </w:divBdr>
    </w:div>
    <w:div w:id="1527140172">
      <w:bodyDiv w:val="1"/>
      <w:marLeft w:val="0"/>
      <w:marRight w:val="0"/>
      <w:marTop w:val="0"/>
      <w:marBottom w:val="0"/>
      <w:divBdr>
        <w:top w:val="none" w:sz="0" w:space="0" w:color="auto"/>
        <w:left w:val="none" w:sz="0" w:space="0" w:color="auto"/>
        <w:bottom w:val="none" w:sz="0" w:space="0" w:color="auto"/>
        <w:right w:val="none" w:sz="0" w:space="0" w:color="auto"/>
      </w:divBdr>
    </w:div>
    <w:div w:id="1532306597">
      <w:bodyDiv w:val="1"/>
      <w:marLeft w:val="0"/>
      <w:marRight w:val="0"/>
      <w:marTop w:val="0"/>
      <w:marBottom w:val="0"/>
      <w:divBdr>
        <w:top w:val="none" w:sz="0" w:space="0" w:color="auto"/>
        <w:left w:val="none" w:sz="0" w:space="0" w:color="auto"/>
        <w:bottom w:val="none" w:sz="0" w:space="0" w:color="auto"/>
        <w:right w:val="none" w:sz="0" w:space="0" w:color="auto"/>
      </w:divBdr>
    </w:div>
    <w:div w:id="1537039132">
      <w:bodyDiv w:val="1"/>
      <w:marLeft w:val="0"/>
      <w:marRight w:val="0"/>
      <w:marTop w:val="0"/>
      <w:marBottom w:val="0"/>
      <w:divBdr>
        <w:top w:val="none" w:sz="0" w:space="0" w:color="auto"/>
        <w:left w:val="none" w:sz="0" w:space="0" w:color="auto"/>
        <w:bottom w:val="none" w:sz="0" w:space="0" w:color="auto"/>
        <w:right w:val="none" w:sz="0" w:space="0" w:color="auto"/>
      </w:divBdr>
    </w:div>
    <w:div w:id="1538201906">
      <w:bodyDiv w:val="1"/>
      <w:marLeft w:val="0"/>
      <w:marRight w:val="0"/>
      <w:marTop w:val="0"/>
      <w:marBottom w:val="0"/>
      <w:divBdr>
        <w:top w:val="none" w:sz="0" w:space="0" w:color="auto"/>
        <w:left w:val="none" w:sz="0" w:space="0" w:color="auto"/>
        <w:bottom w:val="none" w:sz="0" w:space="0" w:color="auto"/>
        <w:right w:val="none" w:sz="0" w:space="0" w:color="auto"/>
      </w:divBdr>
    </w:div>
    <w:div w:id="1538815652">
      <w:bodyDiv w:val="1"/>
      <w:marLeft w:val="0"/>
      <w:marRight w:val="0"/>
      <w:marTop w:val="0"/>
      <w:marBottom w:val="0"/>
      <w:divBdr>
        <w:top w:val="none" w:sz="0" w:space="0" w:color="auto"/>
        <w:left w:val="none" w:sz="0" w:space="0" w:color="auto"/>
        <w:bottom w:val="none" w:sz="0" w:space="0" w:color="auto"/>
        <w:right w:val="none" w:sz="0" w:space="0" w:color="auto"/>
      </w:divBdr>
    </w:div>
    <w:div w:id="1548450956">
      <w:bodyDiv w:val="1"/>
      <w:marLeft w:val="0"/>
      <w:marRight w:val="0"/>
      <w:marTop w:val="0"/>
      <w:marBottom w:val="0"/>
      <w:divBdr>
        <w:top w:val="none" w:sz="0" w:space="0" w:color="auto"/>
        <w:left w:val="none" w:sz="0" w:space="0" w:color="auto"/>
        <w:bottom w:val="none" w:sz="0" w:space="0" w:color="auto"/>
        <w:right w:val="none" w:sz="0" w:space="0" w:color="auto"/>
      </w:divBdr>
    </w:div>
    <w:div w:id="1550872397">
      <w:bodyDiv w:val="1"/>
      <w:marLeft w:val="0"/>
      <w:marRight w:val="0"/>
      <w:marTop w:val="0"/>
      <w:marBottom w:val="0"/>
      <w:divBdr>
        <w:top w:val="none" w:sz="0" w:space="0" w:color="auto"/>
        <w:left w:val="none" w:sz="0" w:space="0" w:color="auto"/>
        <w:bottom w:val="none" w:sz="0" w:space="0" w:color="auto"/>
        <w:right w:val="none" w:sz="0" w:space="0" w:color="auto"/>
      </w:divBdr>
    </w:div>
    <w:div w:id="1556576972">
      <w:bodyDiv w:val="1"/>
      <w:marLeft w:val="0"/>
      <w:marRight w:val="0"/>
      <w:marTop w:val="0"/>
      <w:marBottom w:val="0"/>
      <w:divBdr>
        <w:top w:val="none" w:sz="0" w:space="0" w:color="auto"/>
        <w:left w:val="none" w:sz="0" w:space="0" w:color="auto"/>
        <w:bottom w:val="none" w:sz="0" w:space="0" w:color="auto"/>
        <w:right w:val="none" w:sz="0" w:space="0" w:color="auto"/>
      </w:divBdr>
    </w:div>
    <w:div w:id="1565294197">
      <w:bodyDiv w:val="1"/>
      <w:marLeft w:val="0"/>
      <w:marRight w:val="0"/>
      <w:marTop w:val="0"/>
      <w:marBottom w:val="0"/>
      <w:divBdr>
        <w:top w:val="none" w:sz="0" w:space="0" w:color="auto"/>
        <w:left w:val="none" w:sz="0" w:space="0" w:color="auto"/>
        <w:bottom w:val="none" w:sz="0" w:space="0" w:color="auto"/>
        <w:right w:val="none" w:sz="0" w:space="0" w:color="auto"/>
      </w:divBdr>
    </w:div>
    <w:div w:id="1567834217">
      <w:bodyDiv w:val="1"/>
      <w:marLeft w:val="0"/>
      <w:marRight w:val="0"/>
      <w:marTop w:val="0"/>
      <w:marBottom w:val="0"/>
      <w:divBdr>
        <w:top w:val="none" w:sz="0" w:space="0" w:color="auto"/>
        <w:left w:val="none" w:sz="0" w:space="0" w:color="auto"/>
        <w:bottom w:val="none" w:sz="0" w:space="0" w:color="auto"/>
        <w:right w:val="none" w:sz="0" w:space="0" w:color="auto"/>
      </w:divBdr>
    </w:div>
    <w:div w:id="1569992480">
      <w:bodyDiv w:val="1"/>
      <w:marLeft w:val="0"/>
      <w:marRight w:val="0"/>
      <w:marTop w:val="0"/>
      <w:marBottom w:val="0"/>
      <w:divBdr>
        <w:top w:val="none" w:sz="0" w:space="0" w:color="auto"/>
        <w:left w:val="none" w:sz="0" w:space="0" w:color="auto"/>
        <w:bottom w:val="none" w:sz="0" w:space="0" w:color="auto"/>
        <w:right w:val="none" w:sz="0" w:space="0" w:color="auto"/>
      </w:divBdr>
    </w:div>
    <w:div w:id="1580141313">
      <w:bodyDiv w:val="1"/>
      <w:marLeft w:val="0"/>
      <w:marRight w:val="0"/>
      <w:marTop w:val="0"/>
      <w:marBottom w:val="0"/>
      <w:divBdr>
        <w:top w:val="none" w:sz="0" w:space="0" w:color="auto"/>
        <w:left w:val="none" w:sz="0" w:space="0" w:color="auto"/>
        <w:bottom w:val="none" w:sz="0" w:space="0" w:color="auto"/>
        <w:right w:val="none" w:sz="0" w:space="0" w:color="auto"/>
      </w:divBdr>
    </w:div>
    <w:div w:id="1583444856">
      <w:bodyDiv w:val="1"/>
      <w:marLeft w:val="0"/>
      <w:marRight w:val="0"/>
      <w:marTop w:val="0"/>
      <w:marBottom w:val="0"/>
      <w:divBdr>
        <w:top w:val="none" w:sz="0" w:space="0" w:color="auto"/>
        <w:left w:val="none" w:sz="0" w:space="0" w:color="auto"/>
        <w:bottom w:val="none" w:sz="0" w:space="0" w:color="auto"/>
        <w:right w:val="none" w:sz="0" w:space="0" w:color="auto"/>
      </w:divBdr>
    </w:div>
    <w:div w:id="1584758212">
      <w:bodyDiv w:val="1"/>
      <w:marLeft w:val="0"/>
      <w:marRight w:val="0"/>
      <w:marTop w:val="0"/>
      <w:marBottom w:val="0"/>
      <w:divBdr>
        <w:top w:val="none" w:sz="0" w:space="0" w:color="auto"/>
        <w:left w:val="none" w:sz="0" w:space="0" w:color="auto"/>
        <w:bottom w:val="none" w:sz="0" w:space="0" w:color="auto"/>
        <w:right w:val="none" w:sz="0" w:space="0" w:color="auto"/>
      </w:divBdr>
    </w:div>
    <w:div w:id="1602251164">
      <w:bodyDiv w:val="1"/>
      <w:marLeft w:val="0"/>
      <w:marRight w:val="0"/>
      <w:marTop w:val="0"/>
      <w:marBottom w:val="0"/>
      <w:divBdr>
        <w:top w:val="none" w:sz="0" w:space="0" w:color="auto"/>
        <w:left w:val="none" w:sz="0" w:space="0" w:color="auto"/>
        <w:bottom w:val="none" w:sz="0" w:space="0" w:color="auto"/>
        <w:right w:val="none" w:sz="0" w:space="0" w:color="auto"/>
      </w:divBdr>
    </w:div>
    <w:div w:id="1619988288">
      <w:bodyDiv w:val="1"/>
      <w:marLeft w:val="0"/>
      <w:marRight w:val="0"/>
      <w:marTop w:val="0"/>
      <w:marBottom w:val="0"/>
      <w:divBdr>
        <w:top w:val="none" w:sz="0" w:space="0" w:color="auto"/>
        <w:left w:val="none" w:sz="0" w:space="0" w:color="auto"/>
        <w:bottom w:val="none" w:sz="0" w:space="0" w:color="auto"/>
        <w:right w:val="none" w:sz="0" w:space="0" w:color="auto"/>
      </w:divBdr>
    </w:div>
    <w:div w:id="1621572019">
      <w:bodyDiv w:val="1"/>
      <w:marLeft w:val="0"/>
      <w:marRight w:val="0"/>
      <w:marTop w:val="0"/>
      <w:marBottom w:val="0"/>
      <w:divBdr>
        <w:top w:val="none" w:sz="0" w:space="0" w:color="auto"/>
        <w:left w:val="none" w:sz="0" w:space="0" w:color="auto"/>
        <w:bottom w:val="none" w:sz="0" w:space="0" w:color="auto"/>
        <w:right w:val="none" w:sz="0" w:space="0" w:color="auto"/>
      </w:divBdr>
    </w:div>
    <w:div w:id="1623732559">
      <w:bodyDiv w:val="1"/>
      <w:marLeft w:val="0"/>
      <w:marRight w:val="0"/>
      <w:marTop w:val="0"/>
      <w:marBottom w:val="0"/>
      <w:divBdr>
        <w:top w:val="none" w:sz="0" w:space="0" w:color="auto"/>
        <w:left w:val="none" w:sz="0" w:space="0" w:color="auto"/>
        <w:bottom w:val="none" w:sz="0" w:space="0" w:color="auto"/>
        <w:right w:val="none" w:sz="0" w:space="0" w:color="auto"/>
      </w:divBdr>
    </w:div>
    <w:div w:id="1624311131">
      <w:bodyDiv w:val="1"/>
      <w:marLeft w:val="0"/>
      <w:marRight w:val="0"/>
      <w:marTop w:val="0"/>
      <w:marBottom w:val="0"/>
      <w:divBdr>
        <w:top w:val="none" w:sz="0" w:space="0" w:color="auto"/>
        <w:left w:val="none" w:sz="0" w:space="0" w:color="auto"/>
        <w:bottom w:val="none" w:sz="0" w:space="0" w:color="auto"/>
        <w:right w:val="none" w:sz="0" w:space="0" w:color="auto"/>
      </w:divBdr>
    </w:div>
    <w:div w:id="1625698468">
      <w:bodyDiv w:val="1"/>
      <w:marLeft w:val="0"/>
      <w:marRight w:val="0"/>
      <w:marTop w:val="0"/>
      <w:marBottom w:val="0"/>
      <w:divBdr>
        <w:top w:val="none" w:sz="0" w:space="0" w:color="auto"/>
        <w:left w:val="none" w:sz="0" w:space="0" w:color="auto"/>
        <w:bottom w:val="none" w:sz="0" w:space="0" w:color="auto"/>
        <w:right w:val="none" w:sz="0" w:space="0" w:color="auto"/>
      </w:divBdr>
    </w:div>
    <w:div w:id="1627347061">
      <w:bodyDiv w:val="1"/>
      <w:marLeft w:val="0"/>
      <w:marRight w:val="0"/>
      <w:marTop w:val="0"/>
      <w:marBottom w:val="0"/>
      <w:divBdr>
        <w:top w:val="none" w:sz="0" w:space="0" w:color="auto"/>
        <w:left w:val="none" w:sz="0" w:space="0" w:color="auto"/>
        <w:bottom w:val="none" w:sz="0" w:space="0" w:color="auto"/>
        <w:right w:val="none" w:sz="0" w:space="0" w:color="auto"/>
      </w:divBdr>
    </w:div>
    <w:div w:id="1630742483">
      <w:bodyDiv w:val="1"/>
      <w:marLeft w:val="0"/>
      <w:marRight w:val="0"/>
      <w:marTop w:val="0"/>
      <w:marBottom w:val="0"/>
      <w:divBdr>
        <w:top w:val="none" w:sz="0" w:space="0" w:color="auto"/>
        <w:left w:val="none" w:sz="0" w:space="0" w:color="auto"/>
        <w:bottom w:val="none" w:sz="0" w:space="0" w:color="auto"/>
        <w:right w:val="none" w:sz="0" w:space="0" w:color="auto"/>
      </w:divBdr>
    </w:div>
    <w:div w:id="1637877906">
      <w:bodyDiv w:val="1"/>
      <w:marLeft w:val="0"/>
      <w:marRight w:val="0"/>
      <w:marTop w:val="0"/>
      <w:marBottom w:val="0"/>
      <w:divBdr>
        <w:top w:val="none" w:sz="0" w:space="0" w:color="auto"/>
        <w:left w:val="none" w:sz="0" w:space="0" w:color="auto"/>
        <w:bottom w:val="none" w:sz="0" w:space="0" w:color="auto"/>
        <w:right w:val="none" w:sz="0" w:space="0" w:color="auto"/>
      </w:divBdr>
    </w:div>
    <w:div w:id="1638337685">
      <w:bodyDiv w:val="1"/>
      <w:marLeft w:val="0"/>
      <w:marRight w:val="0"/>
      <w:marTop w:val="0"/>
      <w:marBottom w:val="0"/>
      <w:divBdr>
        <w:top w:val="none" w:sz="0" w:space="0" w:color="auto"/>
        <w:left w:val="none" w:sz="0" w:space="0" w:color="auto"/>
        <w:bottom w:val="none" w:sz="0" w:space="0" w:color="auto"/>
        <w:right w:val="none" w:sz="0" w:space="0" w:color="auto"/>
      </w:divBdr>
    </w:div>
    <w:div w:id="1641573083">
      <w:bodyDiv w:val="1"/>
      <w:marLeft w:val="0"/>
      <w:marRight w:val="0"/>
      <w:marTop w:val="0"/>
      <w:marBottom w:val="0"/>
      <w:divBdr>
        <w:top w:val="none" w:sz="0" w:space="0" w:color="auto"/>
        <w:left w:val="none" w:sz="0" w:space="0" w:color="auto"/>
        <w:bottom w:val="none" w:sz="0" w:space="0" w:color="auto"/>
        <w:right w:val="none" w:sz="0" w:space="0" w:color="auto"/>
      </w:divBdr>
    </w:div>
    <w:div w:id="1644119575">
      <w:bodyDiv w:val="1"/>
      <w:marLeft w:val="0"/>
      <w:marRight w:val="0"/>
      <w:marTop w:val="0"/>
      <w:marBottom w:val="0"/>
      <w:divBdr>
        <w:top w:val="none" w:sz="0" w:space="0" w:color="auto"/>
        <w:left w:val="none" w:sz="0" w:space="0" w:color="auto"/>
        <w:bottom w:val="none" w:sz="0" w:space="0" w:color="auto"/>
        <w:right w:val="none" w:sz="0" w:space="0" w:color="auto"/>
      </w:divBdr>
    </w:div>
    <w:div w:id="1651403257">
      <w:bodyDiv w:val="1"/>
      <w:marLeft w:val="0"/>
      <w:marRight w:val="0"/>
      <w:marTop w:val="0"/>
      <w:marBottom w:val="0"/>
      <w:divBdr>
        <w:top w:val="none" w:sz="0" w:space="0" w:color="auto"/>
        <w:left w:val="none" w:sz="0" w:space="0" w:color="auto"/>
        <w:bottom w:val="none" w:sz="0" w:space="0" w:color="auto"/>
        <w:right w:val="none" w:sz="0" w:space="0" w:color="auto"/>
      </w:divBdr>
    </w:div>
    <w:div w:id="1667979693">
      <w:bodyDiv w:val="1"/>
      <w:marLeft w:val="0"/>
      <w:marRight w:val="0"/>
      <w:marTop w:val="0"/>
      <w:marBottom w:val="0"/>
      <w:divBdr>
        <w:top w:val="none" w:sz="0" w:space="0" w:color="auto"/>
        <w:left w:val="none" w:sz="0" w:space="0" w:color="auto"/>
        <w:bottom w:val="none" w:sz="0" w:space="0" w:color="auto"/>
        <w:right w:val="none" w:sz="0" w:space="0" w:color="auto"/>
      </w:divBdr>
    </w:div>
    <w:div w:id="1668822308">
      <w:bodyDiv w:val="1"/>
      <w:marLeft w:val="0"/>
      <w:marRight w:val="0"/>
      <w:marTop w:val="0"/>
      <w:marBottom w:val="0"/>
      <w:divBdr>
        <w:top w:val="none" w:sz="0" w:space="0" w:color="auto"/>
        <w:left w:val="none" w:sz="0" w:space="0" w:color="auto"/>
        <w:bottom w:val="none" w:sz="0" w:space="0" w:color="auto"/>
        <w:right w:val="none" w:sz="0" w:space="0" w:color="auto"/>
      </w:divBdr>
    </w:div>
    <w:div w:id="1672022592">
      <w:bodyDiv w:val="1"/>
      <w:marLeft w:val="0"/>
      <w:marRight w:val="0"/>
      <w:marTop w:val="0"/>
      <w:marBottom w:val="0"/>
      <w:divBdr>
        <w:top w:val="none" w:sz="0" w:space="0" w:color="auto"/>
        <w:left w:val="none" w:sz="0" w:space="0" w:color="auto"/>
        <w:bottom w:val="none" w:sz="0" w:space="0" w:color="auto"/>
        <w:right w:val="none" w:sz="0" w:space="0" w:color="auto"/>
      </w:divBdr>
    </w:div>
    <w:div w:id="1678922845">
      <w:bodyDiv w:val="1"/>
      <w:marLeft w:val="0"/>
      <w:marRight w:val="0"/>
      <w:marTop w:val="0"/>
      <w:marBottom w:val="0"/>
      <w:divBdr>
        <w:top w:val="none" w:sz="0" w:space="0" w:color="auto"/>
        <w:left w:val="none" w:sz="0" w:space="0" w:color="auto"/>
        <w:bottom w:val="none" w:sz="0" w:space="0" w:color="auto"/>
        <w:right w:val="none" w:sz="0" w:space="0" w:color="auto"/>
      </w:divBdr>
    </w:div>
    <w:div w:id="1683893620">
      <w:bodyDiv w:val="1"/>
      <w:marLeft w:val="0"/>
      <w:marRight w:val="0"/>
      <w:marTop w:val="0"/>
      <w:marBottom w:val="0"/>
      <w:divBdr>
        <w:top w:val="none" w:sz="0" w:space="0" w:color="auto"/>
        <w:left w:val="none" w:sz="0" w:space="0" w:color="auto"/>
        <w:bottom w:val="none" w:sz="0" w:space="0" w:color="auto"/>
        <w:right w:val="none" w:sz="0" w:space="0" w:color="auto"/>
      </w:divBdr>
    </w:div>
    <w:div w:id="1691754697">
      <w:bodyDiv w:val="1"/>
      <w:marLeft w:val="0"/>
      <w:marRight w:val="0"/>
      <w:marTop w:val="0"/>
      <w:marBottom w:val="0"/>
      <w:divBdr>
        <w:top w:val="none" w:sz="0" w:space="0" w:color="auto"/>
        <w:left w:val="none" w:sz="0" w:space="0" w:color="auto"/>
        <w:bottom w:val="none" w:sz="0" w:space="0" w:color="auto"/>
        <w:right w:val="none" w:sz="0" w:space="0" w:color="auto"/>
      </w:divBdr>
    </w:div>
    <w:div w:id="1695692108">
      <w:bodyDiv w:val="1"/>
      <w:marLeft w:val="0"/>
      <w:marRight w:val="0"/>
      <w:marTop w:val="0"/>
      <w:marBottom w:val="0"/>
      <w:divBdr>
        <w:top w:val="none" w:sz="0" w:space="0" w:color="auto"/>
        <w:left w:val="none" w:sz="0" w:space="0" w:color="auto"/>
        <w:bottom w:val="none" w:sz="0" w:space="0" w:color="auto"/>
        <w:right w:val="none" w:sz="0" w:space="0" w:color="auto"/>
      </w:divBdr>
    </w:div>
    <w:div w:id="1701781597">
      <w:bodyDiv w:val="1"/>
      <w:marLeft w:val="0"/>
      <w:marRight w:val="0"/>
      <w:marTop w:val="0"/>
      <w:marBottom w:val="0"/>
      <w:divBdr>
        <w:top w:val="none" w:sz="0" w:space="0" w:color="auto"/>
        <w:left w:val="none" w:sz="0" w:space="0" w:color="auto"/>
        <w:bottom w:val="none" w:sz="0" w:space="0" w:color="auto"/>
        <w:right w:val="none" w:sz="0" w:space="0" w:color="auto"/>
      </w:divBdr>
    </w:div>
    <w:div w:id="1704331939">
      <w:bodyDiv w:val="1"/>
      <w:marLeft w:val="0"/>
      <w:marRight w:val="0"/>
      <w:marTop w:val="0"/>
      <w:marBottom w:val="0"/>
      <w:divBdr>
        <w:top w:val="none" w:sz="0" w:space="0" w:color="auto"/>
        <w:left w:val="none" w:sz="0" w:space="0" w:color="auto"/>
        <w:bottom w:val="none" w:sz="0" w:space="0" w:color="auto"/>
        <w:right w:val="none" w:sz="0" w:space="0" w:color="auto"/>
      </w:divBdr>
    </w:div>
    <w:div w:id="1707297093">
      <w:bodyDiv w:val="1"/>
      <w:marLeft w:val="0"/>
      <w:marRight w:val="0"/>
      <w:marTop w:val="0"/>
      <w:marBottom w:val="0"/>
      <w:divBdr>
        <w:top w:val="none" w:sz="0" w:space="0" w:color="auto"/>
        <w:left w:val="none" w:sz="0" w:space="0" w:color="auto"/>
        <w:bottom w:val="none" w:sz="0" w:space="0" w:color="auto"/>
        <w:right w:val="none" w:sz="0" w:space="0" w:color="auto"/>
      </w:divBdr>
    </w:div>
    <w:div w:id="1713070210">
      <w:bodyDiv w:val="1"/>
      <w:marLeft w:val="0"/>
      <w:marRight w:val="0"/>
      <w:marTop w:val="0"/>
      <w:marBottom w:val="0"/>
      <w:divBdr>
        <w:top w:val="none" w:sz="0" w:space="0" w:color="auto"/>
        <w:left w:val="none" w:sz="0" w:space="0" w:color="auto"/>
        <w:bottom w:val="none" w:sz="0" w:space="0" w:color="auto"/>
        <w:right w:val="none" w:sz="0" w:space="0" w:color="auto"/>
      </w:divBdr>
    </w:div>
    <w:div w:id="1716805269">
      <w:bodyDiv w:val="1"/>
      <w:marLeft w:val="0"/>
      <w:marRight w:val="0"/>
      <w:marTop w:val="0"/>
      <w:marBottom w:val="0"/>
      <w:divBdr>
        <w:top w:val="none" w:sz="0" w:space="0" w:color="auto"/>
        <w:left w:val="none" w:sz="0" w:space="0" w:color="auto"/>
        <w:bottom w:val="none" w:sz="0" w:space="0" w:color="auto"/>
        <w:right w:val="none" w:sz="0" w:space="0" w:color="auto"/>
      </w:divBdr>
    </w:div>
    <w:div w:id="1723403414">
      <w:bodyDiv w:val="1"/>
      <w:marLeft w:val="0"/>
      <w:marRight w:val="0"/>
      <w:marTop w:val="0"/>
      <w:marBottom w:val="0"/>
      <w:divBdr>
        <w:top w:val="none" w:sz="0" w:space="0" w:color="auto"/>
        <w:left w:val="none" w:sz="0" w:space="0" w:color="auto"/>
        <w:bottom w:val="none" w:sz="0" w:space="0" w:color="auto"/>
        <w:right w:val="none" w:sz="0" w:space="0" w:color="auto"/>
      </w:divBdr>
    </w:div>
    <w:div w:id="1723945618">
      <w:bodyDiv w:val="1"/>
      <w:marLeft w:val="0"/>
      <w:marRight w:val="0"/>
      <w:marTop w:val="0"/>
      <w:marBottom w:val="0"/>
      <w:divBdr>
        <w:top w:val="none" w:sz="0" w:space="0" w:color="auto"/>
        <w:left w:val="none" w:sz="0" w:space="0" w:color="auto"/>
        <w:bottom w:val="none" w:sz="0" w:space="0" w:color="auto"/>
        <w:right w:val="none" w:sz="0" w:space="0" w:color="auto"/>
      </w:divBdr>
    </w:div>
    <w:div w:id="1724524139">
      <w:bodyDiv w:val="1"/>
      <w:marLeft w:val="0"/>
      <w:marRight w:val="0"/>
      <w:marTop w:val="0"/>
      <w:marBottom w:val="0"/>
      <w:divBdr>
        <w:top w:val="none" w:sz="0" w:space="0" w:color="auto"/>
        <w:left w:val="none" w:sz="0" w:space="0" w:color="auto"/>
        <w:bottom w:val="none" w:sz="0" w:space="0" w:color="auto"/>
        <w:right w:val="none" w:sz="0" w:space="0" w:color="auto"/>
      </w:divBdr>
    </w:div>
    <w:div w:id="1736656718">
      <w:bodyDiv w:val="1"/>
      <w:marLeft w:val="0"/>
      <w:marRight w:val="0"/>
      <w:marTop w:val="0"/>
      <w:marBottom w:val="0"/>
      <w:divBdr>
        <w:top w:val="none" w:sz="0" w:space="0" w:color="auto"/>
        <w:left w:val="none" w:sz="0" w:space="0" w:color="auto"/>
        <w:bottom w:val="none" w:sz="0" w:space="0" w:color="auto"/>
        <w:right w:val="none" w:sz="0" w:space="0" w:color="auto"/>
      </w:divBdr>
    </w:div>
    <w:div w:id="1738087766">
      <w:bodyDiv w:val="1"/>
      <w:marLeft w:val="0"/>
      <w:marRight w:val="0"/>
      <w:marTop w:val="0"/>
      <w:marBottom w:val="0"/>
      <w:divBdr>
        <w:top w:val="none" w:sz="0" w:space="0" w:color="auto"/>
        <w:left w:val="none" w:sz="0" w:space="0" w:color="auto"/>
        <w:bottom w:val="none" w:sz="0" w:space="0" w:color="auto"/>
        <w:right w:val="none" w:sz="0" w:space="0" w:color="auto"/>
      </w:divBdr>
    </w:div>
    <w:div w:id="1741367357">
      <w:bodyDiv w:val="1"/>
      <w:marLeft w:val="0"/>
      <w:marRight w:val="0"/>
      <w:marTop w:val="0"/>
      <w:marBottom w:val="0"/>
      <w:divBdr>
        <w:top w:val="none" w:sz="0" w:space="0" w:color="auto"/>
        <w:left w:val="none" w:sz="0" w:space="0" w:color="auto"/>
        <w:bottom w:val="none" w:sz="0" w:space="0" w:color="auto"/>
        <w:right w:val="none" w:sz="0" w:space="0" w:color="auto"/>
      </w:divBdr>
    </w:div>
    <w:div w:id="1743139958">
      <w:bodyDiv w:val="1"/>
      <w:marLeft w:val="0"/>
      <w:marRight w:val="0"/>
      <w:marTop w:val="0"/>
      <w:marBottom w:val="0"/>
      <w:divBdr>
        <w:top w:val="none" w:sz="0" w:space="0" w:color="auto"/>
        <w:left w:val="none" w:sz="0" w:space="0" w:color="auto"/>
        <w:bottom w:val="none" w:sz="0" w:space="0" w:color="auto"/>
        <w:right w:val="none" w:sz="0" w:space="0" w:color="auto"/>
      </w:divBdr>
    </w:div>
    <w:div w:id="1746024498">
      <w:bodyDiv w:val="1"/>
      <w:marLeft w:val="0"/>
      <w:marRight w:val="0"/>
      <w:marTop w:val="0"/>
      <w:marBottom w:val="0"/>
      <w:divBdr>
        <w:top w:val="none" w:sz="0" w:space="0" w:color="auto"/>
        <w:left w:val="none" w:sz="0" w:space="0" w:color="auto"/>
        <w:bottom w:val="none" w:sz="0" w:space="0" w:color="auto"/>
        <w:right w:val="none" w:sz="0" w:space="0" w:color="auto"/>
      </w:divBdr>
    </w:div>
    <w:div w:id="1759135005">
      <w:bodyDiv w:val="1"/>
      <w:marLeft w:val="0"/>
      <w:marRight w:val="0"/>
      <w:marTop w:val="0"/>
      <w:marBottom w:val="0"/>
      <w:divBdr>
        <w:top w:val="none" w:sz="0" w:space="0" w:color="auto"/>
        <w:left w:val="none" w:sz="0" w:space="0" w:color="auto"/>
        <w:bottom w:val="none" w:sz="0" w:space="0" w:color="auto"/>
        <w:right w:val="none" w:sz="0" w:space="0" w:color="auto"/>
      </w:divBdr>
    </w:div>
    <w:div w:id="1761945610">
      <w:bodyDiv w:val="1"/>
      <w:marLeft w:val="0"/>
      <w:marRight w:val="0"/>
      <w:marTop w:val="0"/>
      <w:marBottom w:val="0"/>
      <w:divBdr>
        <w:top w:val="none" w:sz="0" w:space="0" w:color="auto"/>
        <w:left w:val="none" w:sz="0" w:space="0" w:color="auto"/>
        <w:bottom w:val="none" w:sz="0" w:space="0" w:color="auto"/>
        <w:right w:val="none" w:sz="0" w:space="0" w:color="auto"/>
      </w:divBdr>
    </w:div>
    <w:div w:id="1762801758">
      <w:bodyDiv w:val="1"/>
      <w:marLeft w:val="0"/>
      <w:marRight w:val="0"/>
      <w:marTop w:val="0"/>
      <w:marBottom w:val="0"/>
      <w:divBdr>
        <w:top w:val="none" w:sz="0" w:space="0" w:color="auto"/>
        <w:left w:val="none" w:sz="0" w:space="0" w:color="auto"/>
        <w:bottom w:val="none" w:sz="0" w:space="0" w:color="auto"/>
        <w:right w:val="none" w:sz="0" w:space="0" w:color="auto"/>
      </w:divBdr>
    </w:div>
    <w:div w:id="1766876516">
      <w:bodyDiv w:val="1"/>
      <w:marLeft w:val="0"/>
      <w:marRight w:val="0"/>
      <w:marTop w:val="0"/>
      <w:marBottom w:val="0"/>
      <w:divBdr>
        <w:top w:val="none" w:sz="0" w:space="0" w:color="auto"/>
        <w:left w:val="none" w:sz="0" w:space="0" w:color="auto"/>
        <w:bottom w:val="none" w:sz="0" w:space="0" w:color="auto"/>
        <w:right w:val="none" w:sz="0" w:space="0" w:color="auto"/>
      </w:divBdr>
    </w:div>
    <w:div w:id="1775055169">
      <w:bodyDiv w:val="1"/>
      <w:marLeft w:val="0"/>
      <w:marRight w:val="0"/>
      <w:marTop w:val="0"/>
      <w:marBottom w:val="0"/>
      <w:divBdr>
        <w:top w:val="none" w:sz="0" w:space="0" w:color="auto"/>
        <w:left w:val="none" w:sz="0" w:space="0" w:color="auto"/>
        <w:bottom w:val="none" w:sz="0" w:space="0" w:color="auto"/>
        <w:right w:val="none" w:sz="0" w:space="0" w:color="auto"/>
      </w:divBdr>
    </w:div>
    <w:div w:id="1779594890">
      <w:bodyDiv w:val="1"/>
      <w:marLeft w:val="0"/>
      <w:marRight w:val="0"/>
      <w:marTop w:val="0"/>
      <w:marBottom w:val="0"/>
      <w:divBdr>
        <w:top w:val="none" w:sz="0" w:space="0" w:color="auto"/>
        <w:left w:val="none" w:sz="0" w:space="0" w:color="auto"/>
        <w:bottom w:val="none" w:sz="0" w:space="0" w:color="auto"/>
        <w:right w:val="none" w:sz="0" w:space="0" w:color="auto"/>
      </w:divBdr>
    </w:div>
    <w:div w:id="1782606457">
      <w:bodyDiv w:val="1"/>
      <w:marLeft w:val="0"/>
      <w:marRight w:val="0"/>
      <w:marTop w:val="0"/>
      <w:marBottom w:val="0"/>
      <w:divBdr>
        <w:top w:val="none" w:sz="0" w:space="0" w:color="auto"/>
        <w:left w:val="none" w:sz="0" w:space="0" w:color="auto"/>
        <w:bottom w:val="none" w:sz="0" w:space="0" w:color="auto"/>
        <w:right w:val="none" w:sz="0" w:space="0" w:color="auto"/>
      </w:divBdr>
    </w:div>
    <w:div w:id="1791312957">
      <w:bodyDiv w:val="1"/>
      <w:marLeft w:val="0"/>
      <w:marRight w:val="0"/>
      <w:marTop w:val="0"/>
      <w:marBottom w:val="0"/>
      <w:divBdr>
        <w:top w:val="none" w:sz="0" w:space="0" w:color="auto"/>
        <w:left w:val="none" w:sz="0" w:space="0" w:color="auto"/>
        <w:bottom w:val="none" w:sz="0" w:space="0" w:color="auto"/>
        <w:right w:val="none" w:sz="0" w:space="0" w:color="auto"/>
      </w:divBdr>
    </w:div>
    <w:div w:id="1802193124">
      <w:bodyDiv w:val="1"/>
      <w:marLeft w:val="0"/>
      <w:marRight w:val="0"/>
      <w:marTop w:val="0"/>
      <w:marBottom w:val="0"/>
      <w:divBdr>
        <w:top w:val="none" w:sz="0" w:space="0" w:color="auto"/>
        <w:left w:val="none" w:sz="0" w:space="0" w:color="auto"/>
        <w:bottom w:val="none" w:sz="0" w:space="0" w:color="auto"/>
        <w:right w:val="none" w:sz="0" w:space="0" w:color="auto"/>
      </w:divBdr>
    </w:div>
    <w:div w:id="1803883684">
      <w:bodyDiv w:val="1"/>
      <w:marLeft w:val="0"/>
      <w:marRight w:val="0"/>
      <w:marTop w:val="0"/>
      <w:marBottom w:val="0"/>
      <w:divBdr>
        <w:top w:val="none" w:sz="0" w:space="0" w:color="auto"/>
        <w:left w:val="none" w:sz="0" w:space="0" w:color="auto"/>
        <w:bottom w:val="none" w:sz="0" w:space="0" w:color="auto"/>
        <w:right w:val="none" w:sz="0" w:space="0" w:color="auto"/>
      </w:divBdr>
    </w:div>
    <w:div w:id="1827471794">
      <w:bodyDiv w:val="1"/>
      <w:marLeft w:val="0"/>
      <w:marRight w:val="0"/>
      <w:marTop w:val="0"/>
      <w:marBottom w:val="0"/>
      <w:divBdr>
        <w:top w:val="none" w:sz="0" w:space="0" w:color="auto"/>
        <w:left w:val="none" w:sz="0" w:space="0" w:color="auto"/>
        <w:bottom w:val="none" w:sz="0" w:space="0" w:color="auto"/>
        <w:right w:val="none" w:sz="0" w:space="0" w:color="auto"/>
      </w:divBdr>
    </w:div>
    <w:div w:id="1827626882">
      <w:bodyDiv w:val="1"/>
      <w:marLeft w:val="0"/>
      <w:marRight w:val="0"/>
      <w:marTop w:val="0"/>
      <w:marBottom w:val="0"/>
      <w:divBdr>
        <w:top w:val="none" w:sz="0" w:space="0" w:color="auto"/>
        <w:left w:val="none" w:sz="0" w:space="0" w:color="auto"/>
        <w:bottom w:val="none" w:sz="0" w:space="0" w:color="auto"/>
        <w:right w:val="none" w:sz="0" w:space="0" w:color="auto"/>
      </w:divBdr>
    </w:div>
    <w:div w:id="1829862884">
      <w:bodyDiv w:val="1"/>
      <w:marLeft w:val="0"/>
      <w:marRight w:val="0"/>
      <w:marTop w:val="0"/>
      <w:marBottom w:val="0"/>
      <w:divBdr>
        <w:top w:val="none" w:sz="0" w:space="0" w:color="auto"/>
        <w:left w:val="none" w:sz="0" w:space="0" w:color="auto"/>
        <w:bottom w:val="none" w:sz="0" w:space="0" w:color="auto"/>
        <w:right w:val="none" w:sz="0" w:space="0" w:color="auto"/>
      </w:divBdr>
    </w:div>
    <w:div w:id="1853760309">
      <w:bodyDiv w:val="1"/>
      <w:marLeft w:val="0"/>
      <w:marRight w:val="0"/>
      <w:marTop w:val="0"/>
      <w:marBottom w:val="0"/>
      <w:divBdr>
        <w:top w:val="none" w:sz="0" w:space="0" w:color="auto"/>
        <w:left w:val="none" w:sz="0" w:space="0" w:color="auto"/>
        <w:bottom w:val="none" w:sz="0" w:space="0" w:color="auto"/>
        <w:right w:val="none" w:sz="0" w:space="0" w:color="auto"/>
      </w:divBdr>
    </w:div>
    <w:div w:id="1865825492">
      <w:bodyDiv w:val="1"/>
      <w:marLeft w:val="0"/>
      <w:marRight w:val="0"/>
      <w:marTop w:val="0"/>
      <w:marBottom w:val="0"/>
      <w:divBdr>
        <w:top w:val="none" w:sz="0" w:space="0" w:color="auto"/>
        <w:left w:val="none" w:sz="0" w:space="0" w:color="auto"/>
        <w:bottom w:val="none" w:sz="0" w:space="0" w:color="auto"/>
        <w:right w:val="none" w:sz="0" w:space="0" w:color="auto"/>
      </w:divBdr>
    </w:div>
    <w:div w:id="1873612941">
      <w:bodyDiv w:val="1"/>
      <w:marLeft w:val="0"/>
      <w:marRight w:val="0"/>
      <w:marTop w:val="0"/>
      <w:marBottom w:val="0"/>
      <w:divBdr>
        <w:top w:val="none" w:sz="0" w:space="0" w:color="auto"/>
        <w:left w:val="none" w:sz="0" w:space="0" w:color="auto"/>
        <w:bottom w:val="none" w:sz="0" w:space="0" w:color="auto"/>
        <w:right w:val="none" w:sz="0" w:space="0" w:color="auto"/>
      </w:divBdr>
    </w:div>
    <w:div w:id="1886982605">
      <w:bodyDiv w:val="1"/>
      <w:marLeft w:val="0"/>
      <w:marRight w:val="0"/>
      <w:marTop w:val="0"/>
      <w:marBottom w:val="0"/>
      <w:divBdr>
        <w:top w:val="none" w:sz="0" w:space="0" w:color="auto"/>
        <w:left w:val="none" w:sz="0" w:space="0" w:color="auto"/>
        <w:bottom w:val="none" w:sz="0" w:space="0" w:color="auto"/>
        <w:right w:val="none" w:sz="0" w:space="0" w:color="auto"/>
      </w:divBdr>
    </w:div>
    <w:div w:id="1891720809">
      <w:bodyDiv w:val="1"/>
      <w:marLeft w:val="0"/>
      <w:marRight w:val="0"/>
      <w:marTop w:val="0"/>
      <w:marBottom w:val="0"/>
      <w:divBdr>
        <w:top w:val="none" w:sz="0" w:space="0" w:color="auto"/>
        <w:left w:val="none" w:sz="0" w:space="0" w:color="auto"/>
        <w:bottom w:val="none" w:sz="0" w:space="0" w:color="auto"/>
        <w:right w:val="none" w:sz="0" w:space="0" w:color="auto"/>
      </w:divBdr>
    </w:div>
    <w:div w:id="1892692212">
      <w:bodyDiv w:val="1"/>
      <w:marLeft w:val="0"/>
      <w:marRight w:val="0"/>
      <w:marTop w:val="0"/>
      <w:marBottom w:val="0"/>
      <w:divBdr>
        <w:top w:val="none" w:sz="0" w:space="0" w:color="auto"/>
        <w:left w:val="none" w:sz="0" w:space="0" w:color="auto"/>
        <w:bottom w:val="none" w:sz="0" w:space="0" w:color="auto"/>
        <w:right w:val="none" w:sz="0" w:space="0" w:color="auto"/>
      </w:divBdr>
    </w:div>
    <w:div w:id="1895773758">
      <w:bodyDiv w:val="1"/>
      <w:marLeft w:val="0"/>
      <w:marRight w:val="0"/>
      <w:marTop w:val="0"/>
      <w:marBottom w:val="0"/>
      <w:divBdr>
        <w:top w:val="none" w:sz="0" w:space="0" w:color="auto"/>
        <w:left w:val="none" w:sz="0" w:space="0" w:color="auto"/>
        <w:bottom w:val="none" w:sz="0" w:space="0" w:color="auto"/>
        <w:right w:val="none" w:sz="0" w:space="0" w:color="auto"/>
      </w:divBdr>
    </w:div>
    <w:div w:id="1896314532">
      <w:bodyDiv w:val="1"/>
      <w:marLeft w:val="0"/>
      <w:marRight w:val="0"/>
      <w:marTop w:val="0"/>
      <w:marBottom w:val="0"/>
      <w:divBdr>
        <w:top w:val="none" w:sz="0" w:space="0" w:color="auto"/>
        <w:left w:val="none" w:sz="0" w:space="0" w:color="auto"/>
        <w:bottom w:val="none" w:sz="0" w:space="0" w:color="auto"/>
        <w:right w:val="none" w:sz="0" w:space="0" w:color="auto"/>
      </w:divBdr>
    </w:div>
    <w:div w:id="1903833464">
      <w:bodyDiv w:val="1"/>
      <w:marLeft w:val="0"/>
      <w:marRight w:val="0"/>
      <w:marTop w:val="0"/>
      <w:marBottom w:val="0"/>
      <w:divBdr>
        <w:top w:val="none" w:sz="0" w:space="0" w:color="auto"/>
        <w:left w:val="none" w:sz="0" w:space="0" w:color="auto"/>
        <w:bottom w:val="none" w:sz="0" w:space="0" w:color="auto"/>
        <w:right w:val="none" w:sz="0" w:space="0" w:color="auto"/>
      </w:divBdr>
    </w:div>
    <w:div w:id="1907446870">
      <w:bodyDiv w:val="1"/>
      <w:marLeft w:val="0"/>
      <w:marRight w:val="0"/>
      <w:marTop w:val="0"/>
      <w:marBottom w:val="0"/>
      <w:divBdr>
        <w:top w:val="none" w:sz="0" w:space="0" w:color="auto"/>
        <w:left w:val="none" w:sz="0" w:space="0" w:color="auto"/>
        <w:bottom w:val="none" w:sz="0" w:space="0" w:color="auto"/>
        <w:right w:val="none" w:sz="0" w:space="0" w:color="auto"/>
      </w:divBdr>
    </w:div>
    <w:div w:id="1907491448">
      <w:bodyDiv w:val="1"/>
      <w:marLeft w:val="0"/>
      <w:marRight w:val="0"/>
      <w:marTop w:val="0"/>
      <w:marBottom w:val="0"/>
      <w:divBdr>
        <w:top w:val="none" w:sz="0" w:space="0" w:color="auto"/>
        <w:left w:val="none" w:sz="0" w:space="0" w:color="auto"/>
        <w:bottom w:val="none" w:sz="0" w:space="0" w:color="auto"/>
        <w:right w:val="none" w:sz="0" w:space="0" w:color="auto"/>
      </w:divBdr>
    </w:div>
    <w:div w:id="1908804731">
      <w:bodyDiv w:val="1"/>
      <w:marLeft w:val="0"/>
      <w:marRight w:val="0"/>
      <w:marTop w:val="0"/>
      <w:marBottom w:val="0"/>
      <w:divBdr>
        <w:top w:val="none" w:sz="0" w:space="0" w:color="auto"/>
        <w:left w:val="none" w:sz="0" w:space="0" w:color="auto"/>
        <w:bottom w:val="none" w:sz="0" w:space="0" w:color="auto"/>
        <w:right w:val="none" w:sz="0" w:space="0" w:color="auto"/>
      </w:divBdr>
    </w:div>
    <w:div w:id="1909029013">
      <w:bodyDiv w:val="1"/>
      <w:marLeft w:val="0"/>
      <w:marRight w:val="0"/>
      <w:marTop w:val="0"/>
      <w:marBottom w:val="0"/>
      <w:divBdr>
        <w:top w:val="none" w:sz="0" w:space="0" w:color="auto"/>
        <w:left w:val="none" w:sz="0" w:space="0" w:color="auto"/>
        <w:bottom w:val="none" w:sz="0" w:space="0" w:color="auto"/>
        <w:right w:val="none" w:sz="0" w:space="0" w:color="auto"/>
      </w:divBdr>
    </w:div>
    <w:div w:id="1910533376">
      <w:bodyDiv w:val="1"/>
      <w:marLeft w:val="0"/>
      <w:marRight w:val="0"/>
      <w:marTop w:val="0"/>
      <w:marBottom w:val="0"/>
      <w:divBdr>
        <w:top w:val="none" w:sz="0" w:space="0" w:color="auto"/>
        <w:left w:val="none" w:sz="0" w:space="0" w:color="auto"/>
        <w:bottom w:val="none" w:sz="0" w:space="0" w:color="auto"/>
        <w:right w:val="none" w:sz="0" w:space="0" w:color="auto"/>
      </w:divBdr>
    </w:div>
    <w:div w:id="1914780588">
      <w:bodyDiv w:val="1"/>
      <w:marLeft w:val="0"/>
      <w:marRight w:val="0"/>
      <w:marTop w:val="0"/>
      <w:marBottom w:val="0"/>
      <w:divBdr>
        <w:top w:val="none" w:sz="0" w:space="0" w:color="auto"/>
        <w:left w:val="none" w:sz="0" w:space="0" w:color="auto"/>
        <w:bottom w:val="none" w:sz="0" w:space="0" w:color="auto"/>
        <w:right w:val="none" w:sz="0" w:space="0" w:color="auto"/>
      </w:divBdr>
    </w:div>
    <w:div w:id="1918436225">
      <w:bodyDiv w:val="1"/>
      <w:marLeft w:val="0"/>
      <w:marRight w:val="0"/>
      <w:marTop w:val="0"/>
      <w:marBottom w:val="0"/>
      <w:divBdr>
        <w:top w:val="none" w:sz="0" w:space="0" w:color="auto"/>
        <w:left w:val="none" w:sz="0" w:space="0" w:color="auto"/>
        <w:bottom w:val="none" w:sz="0" w:space="0" w:color="auto"/>
        <w:right w:val="none" w:sz="0" w:space="0" w:color="auto"/>
      </w:divBdr>
    </w:div>
    <w:div w:id="1919363174">
      <w:bodyDiv w:val="1"/>
      <w:marLeft w:val="0"/>
      <w:marRight w:val="0"/>
      <w:marTop w:val="0"/>
      <w:marBottom w:val="0"/>
      <w:divBdr>
        <w:top w:val="none" w:sz="0" w:space="0" w:color="auto"/>
        <w:left w:val="none" w:sz="0" w:space="0" w:color="auto"/>
        <w:bottom w:val="none" w:sz="0" w:space="0" w:color="auto"/>
        <w:right w:val="none" w:sz="0" w:space="0" w:color="auto"/>
      </w:divBdr>
    </w:div>
    <w:div w:id="1919510033">
      <w:bodyDiv w:val="1"/>
      <w:marLeft w:val="0"/>
      <w:marRight w:val="0"/>
      <w:marTop w:val="0"/>
      <w:marBottom w:val="0"/>
      <w:divBdr>
        <w:top w:val="none" w:sz="0" w:space="0" w:color="auto"/>
        <w:left w:val="none" w:sz="0" w:space="0" w:color="auto"/>
        <w:bottom w:val="none" w:sz="0" w:space="0" w:color="auto"/>
        <w:right w:val="none" w:sz="0" w:space="0" w:color="auto"/>
      </w:divBdr>
    </w:div>
    <w:div w:id="1921594945">
      <w:bodyDiv w:val="1"/>
      <w:marLeft w:val="0"/>
      <w:marRight w:val="0"/>
      <w:marTop w:val="0"/>
      <w:marBottom w:val="0"/>
      <w:divBdr>
        <w:top w:val="none" w:sz="0" w:space="0" w:color="auto"/>
        <w:left w:val="none" w:sz="0" w:space="0" w:color="auto"/>
        <w:bottom w:val="none" w:sz="0" w:space="0" w:color="auto"/>
        <w:right w:val="none" w:sz="0" w:space="0" w:color="auto"/>
      </w:divBdr>
    </w:div>
    <w:div w:id="1925258194">
      <w:bodyDiv w:val="1"/>
      <w:marLeft w:val="0"/>
      <w:marRight w:val="0"/>
      <w:marTop w:val="0"/>
      <w:marBottom w:val="0"/>
      <w:divBdr>
        <w:top w:val="none" w:sz="0" w:space="0" w:color="auto"/>
        <w:left w:val="none" w:sz="0" w:space="0" w:color="auto"/>
        <w:bottom w:val="none" w:sz="0" w:space="0" w:color="auto"/>
        <w:right w:val="none" w:sz="0" w:space="0" w:color="auto"/>
      </w:divBdr>
    </w:div>
    <w:div w:id="1927762915">
      <w:bodyDiv w:val="1"/>
      <w:marLeft w:val="0"/>
      <w:marRight w:val="0"/>
      <w:marTop w:val="0"/>
      <w:marBottom w:val="0"/>
      <w:divBdr>
        <w:top w:val="none" w:sz="0" w:space="0" w:color="auto"/>
        <w:left w:val="none" w:sz="0" w:space="0" w:color="auto"/>
        <w:bottom w:val="none" w:sz="0" w:space="0" w:color="auto"/>
        <w:right w:val="none" w:sz="0" w:space="0" w:color="auto"/>
      </w:divBdr>
    </w:div>
    <w:div w:id="1936594335">
      <w:bodyDiv w:val="1"/>
      <w:marLeft w:val="0"/>
      <w:marRight w:val="0"/>
      <w:marTop w:val="0"/>
      <w:marBottom w:val="0"/>
      <w:divBdr>
        <w:top w:val="none" w:sz="0" w:space="0" w:color="auto"/>
        <w:left w:val="none" w:sz="0" w:space="0" w:color="auto"/>
        <w:bottom w:val="none" w:sz="0" w:space="0" w:color="auto"/>
        <w:right w:val="none" w:sz="0" w:space="0" w:color="auto"/>
      </w:divBdr>
    </w:div>
    <w:div w:id="1942255276">
      <w:bodyDiv w:val="1"/>
      <w:marLeft w:val="0"/>
      <w:marRight w:val="0"/>
      <w:marTop w:val="0"/>
      <w:marBottom w:val="0"/>
      <w:divBdr>
        <w:top w:val="none" w:sz="0" w:space="0" w:color="auto"/>
        <w:left w:val="none" w:sz="0" w:space="0" w:color="auto"/>
        <w:bottom w:val="none" w:sz="0" w:space="0" w:color="auto"/>
        <w:right w:val="none" w:sz="0" w:space="0" w:color="auto"/>
      </w:divBdr>
    </w:div>
    <w:div w:id="1949770720">
      <w:bodyDiv w:val="1"/>
      <w:marLeft w:val="0"/>
      <w:marRight w:val="0"/>
      <w:marTop w:val="0"/>
      <w:marBottom w:val="0"/>
      <w:divBdr>
        <w:top w:val="none" w:sz="0" w:space="0" w:color="auto"/>
        <w:left w:val="none" w:sz="0" w:space="0" w:color="auto"/>
        <w:bottom w:val="none" w:sz="0" w:space="0" w:color="auto"/>
        <w:right w:val="none" w:sz="0" w:space="0" w:color="auto"/>
      </w:divBdr>
    </w:div>
    <w:div w:id="1958099049">
      <w:bodyDiv w:val="1"/>
      <w:marLeft w:val="0"/>
      <w:marRight w:val="0"/>
      <w:marTop w:val="0"/>
      <w:marBottom w:val="0"/>
      <w:divBdr>
        <w:top w:val="none" w:sz="0" w:space="0" w:color="auto"/>
        <w:left w:val="none" w:sz="0" w:space="0" w:color="auto"/>
        <w:bottom w:val="none" w:sz="0" w:space="0" w:color="auto"/>
        <w:right w:val="none" w:sz="0" w:space="0" w:color="auto"/>
      </w:divBdr>
    </w:div>
    <w:div w:id="1960911568">
      <w:bodyDiv w:val="1"/>
      <w:marLeft w:val="0"/>
      <w:marRight w:val="0"/>
      <w:marTop w:val="0"/>
      <w:marBottom w:val="0"/>
      <w:divBdr>
        <w:top w:val="none" w:sz="0" w:space="0" w:color="auto"/>
        <w:left w:val="none" w:sz="0" w:space="0" w:color="auto"/>
        <w:bottom w:val="none" w:sz="0" w:space="0" w:color="auto"/>
        <w:right w:val="none" w:sz="0" w:space="0" w:color="auto"/>
      </w:divBdr>
    </w:div>
    <w:div w:id="1967735696">
      <w:bodyDiv w:val="1"/>
      <w:marLeft w:val="0"/>
      <w:marRight w:val="0"/>
      <w:marTop w:val="0"/>
      <w:marBottom w:val="0"/>
      <w:divBdr>
        <w:top w:val="none" w:sz="0" w:space="0" w:color="auto"/>
        <w:left w:val="none" w:sz="0" w:space="0" w:color="auto"/>
        <w:bottom w:val="none" w:sz="0" w:space="0" w:color="auto"/>
        <w:right w:val="none" w:sz="0" w:space="0" w:color="auto"/>
      </w:divBdr>
    </w:div>
    <w:div w:id="1968583833">
      <w:bodyDiv w:val="1"/>
      <w:marLeft w:val="0"/>
      <w:marRight w:val="0"/>
      <w:marTop w:val="0"/>
      <w:marBottom w:val="0"/>
      <w:divBdr>
        <w:top w:val="none" w:sz="0" w:space="0" w:color="auto"/>
        <w:left w:val="none" w:sz="0" w:space="0" w:color="auto"/>
        <w:bottom w:val="none" w:sz="0" w:space="0" w:color="auto"/>
        <w:right w:val="none" w:sz="0" w:space="0" w:color="auto"/>
      </w:divBdr>
    </w:div>
    <w:div w:id="1977954629">
      <w:bodyDiv w:val="1"/>
      <w:marLeft w:val="0"/>
      <w:marRight w:val="0"/>
      <w:marTop w:val="0"/>
      <w:marBottom w:val="0"/>
      <w:divBdr>
        <w:top w:val="none" w:sz="0" w:space="0" w:color="auto"/>
        <w:left w:val="none" w:sz="0" w:space="0" w:color="auto"/>
        <w:bottom w:val="none" w:sz="0" w:space="0" w:color="auto"/>
        <w:right w:val="none" w:sz="0" w:space="0" w:color="auto"/>
      </w:divBdr>
    </w:div>
    <w:div w:id="1982687697">
      <w:bodyDiv w:val="1"/>
      <w:marLeft w:val="0"/>
      <w:marRight w:val="0"/>
      <w:marTop w:val="0"/>
      <w:marBottom w:val="0"/>
      <w:divBdr>
        <w:top w:val="none" w:sz="0" w:space="0" w:color="auto"/>
        <w:left w:val="none" w:sz="0" w:space="0" w:color="auto"/>
        <w:bottom w:val="none" w:sz="0" w:space="0" w:color="auto"/>
        <w:right w:val="none" w:sz="0" w:space="0" w:color="auto"/>
      </w:divBdr>
    </w:div>
    <w:div w:id="1991596435">
      <w:bodyDiv w:val="1"/>
      <w:marLeft w:val="0"/>
      <w:marRight w:val="0"/>
      <w:marTop w:val="0"/>
      <w:marBottom w:val="0"/>
      <w:divBdr>
        <w:top w:val="none" w:sz="0" w:space="0" w:color="auto"/>
        <w:left w:val="none" w:sz="0" w:space="0" w:color="auto"/>
        <w:bottom w:val="none" w:sz="0" w:space="0" w:color="auto"/>
        <w:right w:val="none" w:sz="0" w:space="0" w:color="auto"/>
      </w:divBdr>
    </w:div>
    <w:div w:id="1991716369">
      <w:bodyDiv w:val="1"/>
      <w:marLeft w:val="0"/>
      <w:marRight w:val="0"/>
      <w:marTop w:val="0"/>
      <w:marBottom w:val="0"/>
      <w:divBdr>
        <w:top w:val="none" w:sz="0" w:space="0" w:color="auto"/>
        <w:left w:val="none" w:sz="0" w:space="0" w:color="auto"/>
        <w:bottom w:val="none" w:sz="0" w:space="0" w:color="auto"/>
        <w:right w:val="none" w:sz="0" w:space="0" w:color="auto"/>
      </w:divBdr>
    </w:div>
    <w:div w:id="1995797074">
      <w:bodyDiv w:val="1"/>
      <w:marLeft w:val="0"/>
      <w:marRight w:val="0"/>
      <w:marTop w:val="0"/>
      <w:marBottom w:val="0"/>
      <w:divBdr>
        <w:top w:val="none" w:sz="0" w:space="0" w:color="auto"/>
        <w:left w:val="none" w:sz="0" w:space="0" w:color="auto"/>
        <w:bottom w:val="none" w:sz="0" w:space="0" w:color="auto"/>
        <w:right w:val="none" w:sz="0" w:space="0" w:color="auto"/>
      </w:divBdr>
    </w:div>
    <w:div w:id="1998068811">
      <w:bodyDiv w:val="1"/>
      <w:marLeft w:val="0"/>
      <w:marRight w:val="0"/>
      <w:marTop w:val="0"/>
      <w:marBottom w:val="0"/>
      <w:divBdr>
        <w:top w:val="none" w:sz="0" w:space="0" w:color="auto"/>
        <w:left w:val="none" w:sz="0" w:space="0" w:color="auto"/>
        <w:bottom w:val="none" w:sz="0" w:space="0" w:color="auto"/>
        <w:right w:val="none" w:sz="0" w:space="0" w:color="auto"/>
      </w:divBdr>
    </w:div>
    <w:div w:id="2000108833">
      <w:bodyDiv w:val="1"/>
      <w:marLeft w:val="0"/>
      <w:marRight w:val="0"/>
      <w:marTop w:val="0"/>
      <w:marBottom w:val="0"/>
      <w:divBdr>
        <w:top w:val="none" w:sz="0" w:space="0" w:color="auto"/>
        <w:left w:val="none" w:sz="0" w:space="0" w:color="auto"/>
        <w:bottom w:val="none" w:sz="0" w:space="0" w:color="auto"/>
        <w:right w:val="none" w:sz="0" w:space="0" w:color="auto"/>
      </w:divBdr>
    </w:div>
    <w:div w:id="2001692180">
      <w:bodyDiv w:val="1"/>
      <w:marLeft w:val="0"/>
      <w:marRight w:val="0"/>
      <w:marTop w:val="0"/>
      <w:marBottom w:val="0"/>
      <w:divBdr>
        <w:top w:val="none" w:sz="0" w:space="0" w:color="auto"/>
        <w:left w:val="none" w:sz="0" w:space="0" w:color="auto"/>
        <w:bottom w:val="none" w:sz="0" w:space="0" w:color="auto"/>
        <w:right w:val="none" w:sz="0" w:space="0" w:color="auto"/>
      </w:divBdr>
    </w:div>
    <w:div w:id="2002157295">
      <w:bodyDiv w:val="1"/>
      <w:marLeft w:val="0"/>
      <w:marRight w:val="0"/>
      <w:marTop w:val="0"/>
      <w:marBottom w:val="0"/>
      <w:divBdr>
        <w:top w:val="none" w:sz="0" w:space="0" w:color="auto"/>
        <w:left w:val="none" w:sz="0" w:space="0" w:color="auto"/>
        <w:bottom w:val="none" w:sz="0" w:space="0" w:color="auto"/>
        <w:right w:val="none" w:sz="0" w:space="0" w:color="auto"/>
      </w:divBdr>
    </w:div>
    <w:div w:id="2004821836">
      <w:bodyDiv w:val="1"/>
      <w:marLeft w:val="0"/>
      <w:marRight w:val="0"/>
      <w:marTop w:val="0"/>
      <w:marBottom w:val="0"/>
      <w:divBdr>
        <w:top w:val="none" w:sz="0" w:space="0" w:color="auto"/>
        <w:left w:val="none" w:sz="0" w:space="0" w:color="auto"/>
        <w:bottom w:val="none" w:sz="0" w:space="0" w:color="auto"/>
        <w:right w:val="none" w:sz="0" w:space="0" w:color="auto"/>
      </w:divBdr>
    </w:div>
    <w:div w:id="2005083864">
      <w:bodyDiv w:val="1"/>
      <w:marLeft w:val="0"/>
      <w:marRight w:val="0"/>
      <w:marTop w:val="0"/>
      <w:marBottom w:val="0"/>
      <w:divBdr>
        <w:top w:val="none" w:sz="0" w:space="0" w:color="auto"/>
        <w:left w:val="none" w:sz="0" w:space="0" w:color="auto"/>
        <w:bottom w:val="none" w:sz="0" w:space="0" w:color="auto"/>
        <w:right w:val="none" w:sz="0" w:space="0" w:color="auto"/>
      </w:divBdr>
    </w:div>
    <w:div w:id="2015643112">
      <w:bodyDiv w:val="1"/>
      <w:marLeft w:val="0"/>
      <w:marRight w:val="0"/>
      <w:marTop w:val="0"/>
      <w:marBottom w:val="0"/>
      <w:divBdr>
        <w:top w:val="none" w:sz="0" w:space="0" w:color="auto"/>
        <w:left w:val="none" w:sz="0" w:space="0" w:color="auto"/>
        <w:bottom w:val="none" w:sz="0" w:space="0" w:color="auto"/>
        <w:right w:val="none" w:sz="0" w:space="0" w:color="auto"/>
      </w:divBdr>
    </w:div>
    <w:div w:id="2017419300">
      <w:bodyDiv w:val="1"/>
      <w:marLeft w:val="0"/>
      <w:marRight w:val="0"/>
      <w:marTop w:val="0"/>
      <w:marBottom w:val="0"/>
      <w:divBdr>
        <w:top w:val="none" w:sz="0" w:space="0" w:color="auto"/>
        <w:left w:val="none" w:sz="0" w:space="0" w:color="auto"/>
        <w:bottom w:val="none" w:sz="0" w:space="0" w:color="auto"/>
        <w:right w:val="none" w:sz="0" w:space="0" w:color="auto"/>
      </w:divBdr>
    </w:div>
    <w:div w:id="2030256221">
      <w:bodyDiv w:val="1"/>
      <w:marLeft w:val="0"/>
      <w:marRight w:val="0"/>
      <w:marTop w:val="0"/>
      <w:marBottom w:val="0"/>
      <w:divBdr>
        <w:top w:val="none" w:sz="0" w:space="0" w:color="auto"/>
        <w:left w:val="none" w:sz="0" w:space="0" w:color="auto"/>
        <w:bottom w:val="none" w:sz="0" w:space="0" w:color="auto"/>
        <w:right w:val="none" w:sz="0" w:space="0" w:color="auto"/>
      </w:divBdr>
    </w:div>
    <w:div w:id="2030372093">
      <w:bodyDiv w:val="1"/>
      <w:marLeft w:val="0"/>
      <w:marRight w:val="0"/>
      <w:marTop w:val="0"/>
      <w:marBottom w:val="0"/>
      <w:divBdr>
        <w:top w:val="none" w:sz="0" w:space="0" w:color="auto"/>
        <w:left w:val="none" w:sz="0" w:space="0" w:color="auto"/>
        <w:bottom w:val="none" w:sz="0" w:space="0" w:color="auto"/>
        <w:right w:val="none" w:sz="0" w:space="0" w:color="auto"/>
      </w:divBdr>
    </w:div>
    <w:div w:id="2031568672">
      <w:bodyDiv w:val="1"/>
      <w:marLeft w:val="0"/>
      <w:marRight w:val="0"/>
      <w:marTop w:val="0"/>
      <w:marBottom w:val="0"/>
      <w:divBdr>
        <w:top w:val="none" w:sz="0" w:space="0" w:color="auto"/>
        <w:left w:val="none" w:sz="0" w:space="0" w:color="auto"/>
        <w:bottom w:val="none" w:sz="0" w:space="0" w:color="auto"/>
        <w:right w:val="none" w:sz="0" w:space="0" w:color="auto"/>
      </w:divBdr>
    </w:div>
    <w:div w:id="2031642136">
      <w:bodyDiv w:val="1"/>
      <w:marLeft w:val="0"/>
      <w:marRight w:val="0"/>
      <w:marTop w:val="0"/>
      <w:marBottom w:val="0"/>
      <w:divBdr>
        <w:top w:val="none" w:sz="0" w:space="0" w:color="auto"/>
        <w:left w:val="none" w:sz="0" w:space="0" w:color="auto"/>
        <w:bottom w:val="none" w:sz="0" w:space="0" w:color="auto"/>
        <w:right w:val="none" w:sz="0" w:space="0" w:color="auto"/>
      </w:divBdr>
    </w:div>
    <w:div w:id="2033652952">
      <w:bodyDiv w:val="1"/>
      <w:marLeft w:val="0"/>
      <w:marRight w:val="0"/>
      <w:marTop w:val="0"/>
      <w:marBottom w:val="0"/>
      <w:divBdr>
        <w:top w:val="none" w:sz="0" w:space="0" w:color="auto"/>
        <w:left w:val="none" w:sz="0" w:space="0" w:color="auto"/>
        <w:bottom w:val="none" w:sz="0" w:space="0" w:color="auto"/>
        <w:right w:val="none" w:sz="0" w:space="0" w:color="auto"/>
      </w:divBdr>
    </w:div>
    <w:div w:id="2035643312">
      <w:bodyDiv w:val="1"/>
      <w:marLeft w:val="0"/>
      <w:marRight w:val="0"/>
      <w:marTop w:val="0"/>
      <w:marBottom w:val="0"/>
      <w:divBdr>
        <w:top w:val="none" w:sz="0" w:space="0" w:color="auto"/>
        <w:left w:val="none" w:sz="0" w:space="0" w:color="auto"/>
        <w:bottom w:val="none" w:sz="0" w:space="0" w:color="auto"/>
        <w:right w:val="none" w:sz="0" w:space="0" w:color="auto"/>
      </w:divBdr>
    </w:div>
    <w:div w:id="2035761734">
      <w:bodyDiv w:val="1"/>
      <w:marLeft w:val="0"/>
      <w:marRight w:val="0"/>
      <w:marTop w:val="0"/>
      <w:marBottom w:val="0"/>
      <w:divBdr>
        <w:top w:val="none" w:sz="0" w:space="0" w:color="auto"/>
        <w:left w:val="none" w:sz="0" w:space="0" w:color="auto"/>
        <w:bottom w:val="none" w:sz="0" w:space="0" w:color="auto"/>
        <w:right w:val="none" w:sz="0" w:space="0" w:color="auto"/>
      </w:divBdr>
    </w:div>
    <w:div w:id="2038310107">
      <w:bodyDiv w:val="1"/>
      <w:marLeft w:val="0"/>
      <w:marRight w:val="0"/>
      <w:marTop w:val="0"/>
      <w:marBottom w:val="0"/>
      <w:divBdr>
        <w:top w:val="none" w:sz="0" w:space="0" w:color="auto"/>
        <w:left w:val="none" w:sz="0" w:space="0" w:color="auto"/>
        <w:bottom w:val="none" w:sz="0" w:space="0" w:color="auto"/>
        <w:right w:val="none" w:sz="0" w:space="0" w:color="auto"/>
      </w:divBdr>
    </w:div>
    <w:div w:id="2048943067">
      <w:bodyDiv w:val="1"/>
      <w:marLeft w:val="0"/>
      <w:marRight w:val="0"/>
      <w:marTop w:val="0"/>
      <w:marBottom w:val="0"/>
      <w:divBdr>
        <w:top w:val="none" w:sz="0" w:space="0" w:color="auto"/>
        <w:left w:val="none" w:sz="0" w:space="0" w:color="auto"/>
        <w:bottom w:val="none" w:sz="0" w:space="0" w:color="auto"/>
        <w:right w:val="none" w:sz="0" w:space="0" w:color="auto"/>
      </w:divBdr>
    </w:div>
    <w:div w:id="2049330971">
      <w:bodyDiv w:val="1"/>
      <w:marLeft w:val="0"/>
      <w:marRight w:val="0"/>
      <w:marTop w:val="0"/>
      <w:marBottom w:val="0"/>
      <w:divBdr>
        <w:top w:val="none" w:sz="0" w:space="0" w:color="auto"/>
        <w:left w:val="none" w:sz="0" w:space="0" w:color="auto"/>
        <w:bottom w:val="none" w:sz="0" w:space="0" w:color="auto"/>
        <w:right w:val="none" w:sz="0" w:space="0" w:color="auto"/>
      </w:divBdr>
    </w:div>
    <w:div w:id="2053923095">
      <w:bodyDiv w:val="1"/>
      <w:marLeft w:val="0"/>
      <w:marRight w:val="0"/>
      <w:marTop w:val="0"/>
      <w:marBottom w:val="0"/>
      <w:divBdr>
        <w:top w:val="none" w:sz="0" w:space="0" w:color="auto"/>
        <w:left w:val="none" w:sz="0" w:space="0" w:color="auto"/>
        <w:bottom w:val="none" w:sz="0" w:space="0" w:color="auto"/>
        <w:right w:val="none" w:sz="0" w:space="0" w:color="auto"/>
      </w:divBdr>
    </w:div>
    <w:div w:id="2059818065">
      <w:bodyDiv w:val="1"/>
      <w:marLeft w:val="0"/>
      <w:marRight w:val="0"/>
      <w:marTop w:val="0"/>
      <w:marBottom w:val="0"/>
      <w:divBdr>
        <w:top w:val="none" w:sz="0" w:space="0" w:color="auto"/>
        <w:left w:val="none" w:sz="0" w:space="0" w:color="auto"/>
        <w:bottom w:val="none" w:sz="0" w:space="0" w:color="auto"/>
        <w:right w:val="none" w:sz="0" w:space="0" w:color="auto"/>
      </w:divBdr>
    </w:div>
    <w:div w:id="2061853729">
      <w:bodyDiv w:val="1"/>
      <w:marLeft w:val="0"/>
      <w:marRight w:val="0"/>
      <w:marTop w:val="0"/>
      <w:marBottom w:val="0"/>
      <w:divBdr>
        <w:top w:val="none" w:sz="0" w:space="0" w:color="auto"/>
        <w:left w:val="none" w:sz="0" w:space="0" w:color="auto"/>
        <w:bottom w:val="none" w:sz="0" w:space="0" w:color="auto"/>
        <w:right w:val="none" w:sz="0" w:space="0" w:color="auto"/>
      </w:divBdr>
    </w:div>
    <w:div w:id="2066220484">
      <w:bodyDiv w:val="1"/>
      <w:marLeft w:val="0"/>
      <w:marRight w:val="0"/>
      <w:marTop w:val="0"/>
      <w:marBottom w:val="0"/>
      <w:divBdr>
        <w:top w:val="none" w:sz="0" w:space="0" w:color="auto"/>
        <w:left w:val="none" w:sz="0" w:space="0" w:color="auto"/>
        <w:bottom w:val="none" w:sz="0" w:space="0" w:color="auto"/>
        <w:right w:val="none" w:sz="0" w:space="0" w:color="auto"/>
      </w:divBdr>
    </w:div>
    <w:div w:id="2078624830">
      <w:bodyDiv w:val="1"/>
      <w:marLeft w:val="0"/>
      <w:marRight w:val="0"/>
      <w:marTop w:val="0"/>
      <w:marBottom w:val="0"/>
      <w:divBdr>
        <w:top w:val="none" w:sz="0" w:space="0" w:color="auto"/>
        <w:left w:val="none" w:sz="0" w:space="0" w:color="auto"/>
        <w:bottom w:val="none" w:sz="0" w:space="0" w:color="auto"/>
        <w:right w:val="none" w:sz="0" w:space="0" w:color="auto"/>
      </w:divBdr>
    </w:div>
    <w:div w:id="2079283327">
      <w:bodyDiv w:val="1"/>
      <w:marLeft w:val="0"/>
      <w:marRight w:val="0"/>
      <w:marTop w:val="0"/>
      <w:marBottom w:val="0"/>
      <w:divBdr>
        <w:top w:val="none" w:sz="0" w:space="0" w:color="auto"/>
        <w:left w:val="none" w:sz="0" w:space="0" w:color="auto"/>
        <w:bottom w:val="none" w:sz="0" w:space="0" w:color="auto"/>
        <w:right w:val="none" w:sz="0" w:space="0" w:color="auto"/>
      </w:divBdr>
    </w:div>
    <w:div w:id="2091154570">
      <w:bodyDiv w:val="1"/>
      <w:marLeft w:val="0"/>
      <w:marRight w:val="0"/>
      <w:marTop w:val="0"/>
      <w:marBottom w:val="0"/>
      <w:divBdr>
        <w:top w:val="none" w:sz="0" w:space="0" w:color="auto"/>
        <w:left w:val="none" w:sz="0" w:space="0" w:color="auto"/>
        <w:bottom w:val="none" w:sz="0" w:space="0" w:color="auto"/>
        <w:right w:val="none" w:sz="0" w:space="0" w:color="auto"/>
      </w:divBdr>
    </w:div>
    <w:div w:id="2094740296">
      <w:bodyDiv w:val="1"/>
      <w:marLeft w:val="0"/>
      <w:marRight w:val="0"/>
      <w:marTop w:val="0"/>
      <w:marBottom w:val="0"/>
      <w:divBdr>
        <w:top w:val="none" w:sz="0" w:space="0" w:color="auto"/>
        <w:left w:val="none" w:sz="0" w:space="0" w:color="auto"/>
        <w:bottom w:val="none" w:sz="0" w:space="0" w:color="auto"/>
        <w:right w:val="none" w:sz="0" w:space="0" w:color="auto"/>
      </w:divBdr>
    </w:div>
    <w:div w:id="2098166135">
      <w:bodyDiv w:val="1"/>
      <w:marLeft w:val="0"/>
      <w:marRight w:val="0"/>
      <w:marTop w:val="0"/>
      <w:marBottom w:val="0"/>
      <w:divBdr>
        <w:top w:val="none" w:sz="0" w:space="0" w:color="auto"/>
        <w:left w:val="none" w:sz="0" w:space="0" w:color="auto"/>
        <w:bottom w:val="none" w:sz="0" w:space="0" w:color="auto"/>
        <w:right w:val="none" w:sz="0" w:space="0" w:color="auto"/>
      </w:divBdr>
    </w:div>
    <w:div w:id="2098407437">
      <w:bodyDiv w:val="1"/>
      <w:marLeft w:val="0"/>
      <w:marRight w:val="0"/>
      <w:marTop w:val="0"/>
      <w:marBottom w:val="0"/>
      <w:divBdr>
        <w:top w:val="none" w:sz="0" w:space="0" w:color="auto"/>
        <w:left w:val="none" w:sz="0" w:space="0" w:color="auto"/>
        <w:bottom w:val="none" w:sz="0" w:space="0" w:color="auto"/>
        <w:right w:val="none" w:sz="0" w:space="0" w:color="auto"/>
      </w:divBdr>
    </w:div>
    <w:div w:id="2101173938">
      <w:bodyDiv w:val="1"/>
      <w:marLeft w:val="0"/>
      <w:marRight w:val="0"/>
      <w:marTop w:val="0"/>
      <w:marBottom w:val="0"/>
      <w:divBdr>
        <w:top w:val="none" w:sz="0" w:space="0" w:color="auto"/>
        <w:left w:val="none" w:sz="0" w:space="0" w:color="auto"/>
        <w:bottom w:val="none" w:sz="0" w:space="0" w:color="auto"/>
        <w:right w:val="none" w:sz="0" w:space="0" w:color="auto"/>
      </w:divBdr>
    </w:div>
    <w:div w:id="2101565809">
      <w:bodyDiv w:val="1"/>
      <w:marLeft w:val="0"/>
      <w:marRight w:val="0"/>
      <w:marTop w:val="0"/>
      <w:marBottom w:val="0"/>
      <w:divBdr>
        <w:top w:val="none" w:sz="0" w:space="0" w:color="auto"/>
        <w:left w:val="none" w:sz="0" w:space="0" w:color="auto"/>
        <w:bottom w:val="none" w:sz="0" w:space="0" w:color="auto"/>
        <w:right w:val="none" w:sz="0" w:space="0" w:color="auto"/>
      </w:divBdr>
    </w:div>
    <w:div w:id="2117630713">
      <w:bodyDiv w:val="1"/>
      <w:marLeft w:val="0"/>
      <w:marRight w:val="0"/>
      <w:marTop w:val="0"/>
      <w:marBottom w:val="0"/>
      <w:divBdr>
        <w:top w:val="none" w:sz="0" w:space="0" w:color="auto"/>
        <w:left w:val="none" w:sz="0" w:space="0" w:color="auto"/>
        <w:bottom w:val="none" w:sz="0" w:space="0" w:color="auto"/>
        <w:right w:val="none" w:sz="0" w:space="0" w:color="auto"/>
      </w:divBdr>
    </w:div>
    <w:div w:id="2126805715">
      <w:bodyDiv w:val="1"/>
      <w:marLeft w:val="0"/>
      <w:marRight w:val="0"/>
      <w:marTop w:val="0"/>
      <w:marBottom w:val="0"/>
      <w:divBdr>
        <w:top w:val="none" w:sz="0" w:space="0" w:color="auto"/>
        <w:left w:val="none" w:sz="0" w:space="0" w:color="auto"/>
        <w:bottom w:val="none" w:sz="0" w:space="0" w:color="auto"/>
        <w:right w:val="none" w:sz="0" w:space="0" w:color="auto"/>
      </w:divBdr>
    </w:div>
    <w:div w:id="2131242660">
      <w:bodyDiv w:val="1"/>
      <w:marLeft w:val="0"/>
      <w:marRight w:val="0"/>
      <w:marTop w:val="0"/>
      <w:marBottom w:val="0"/>
      <w:divBdr>
        <w:top w:val="none" w:sz="0" w:space="0" w:color="auto"/>
        <w:left w:val="none" w:sz="0" w:space="0" w:color="auto"/>
        <w:bottom w:val="none" w:sz="0" w:space="0" w:color="auto"/>
        <w:right w:val="none" w:sz="0" w:space="0" w:color="auto"/>
      </w:divBdr>
    </w:div>
    <w:div w:id="2134906821">
      <w:bodyDiv w:val="1"/>
      <w:marLeft w:val="0"/>
      <w:marRight w:val="0"/>
      <w:marTop w:val="0"/>
      <w:marBottom w:val="0"/>
      <w:divBdr>
        <w:top w:val="none" w:sz="0" w:space="0" w:color="auto"/>
        <w:left w:val="none" w:sz="0" w:space="0" w:color="auto"/>
        <w:bottom w:val="none" w:sz="0" w:space="0" w:color="auto"/>
        <w:right w:val="none" w:sz="0" w:space="0" w:color="auto"/>
      </w:divBdr>
    </w:div>
    <w:div w:id="214029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Pot13</b:Tag>
    <b:SourceType>Book</b:SourceType>
    <b:Guid>{BA263386-BED0-B148-BDDF-479AE2171CCD}</b:Guid>
    <b:Title>Psalterium David et cantica aliqua in lingua chaldea</b:Title>
    <b:City>Rome</b:City>
    <b:Publisher>Marcellum Silber</b:Publisher>
    <b:Year>1513</b:Year>
    <b:Author>
      <b:Author>
        <b:NameList>
          <b:Person>
            <b:Last>Johann</b:Last>
            <b:First>Potken</b:First>
          </b:Person>
          <b:Person>
            <b:Last>Marcello</b:Last>
            <b:First>Silber</b:First>
          </b:Person>
        </b:NameList>
      </b:Author>
    </b:Author>
    <b:RefOrder>8</b:RefOrder>
  </b:Source>
  <b:Source>
    <b:Tag>Win15</b:Tag>
    <b:SourceType>Report</b:SourceType>
    <b:Guid>{DF517F19-28DE-9946-9964-7938A12BADFE}</b:Guid>
    <b:Title>Ethiopian Manuscript Culture: Practices and Contexts.</b:Title>
    <b:City>Toronto</b:City>
    <b:Publisher>University of Toronto</b:Publisher>
    <b:Year>2015</b:Year>
    <b:Author>
      <b:Author>
        <b:NameList>
          <b:Person>
            <b:Last>Winslow</b:Last>
            <b:First>Sean</b:First>
          </b:Person>
        </b:NameList>
      </b:Author>
    </b:Author>
    <b:ThesisType>PhD Thesis</b:ThesisType>
    <b:RefOrder>14</b:RefOrder>
  </b:Source>
  <b:Source>
    <b:Tag>GG00002</b:Tag>
    <b:SourceType>DocumentFromInternetSite</b:SourceType>
    <b:Guid>{8286A85E-938F-1545-8EDE-BF96833A023B}</b:Guid>
    <b:Title>GG 00002</b:Title>
    <b:InternetSiteTitle>Virtual Hill Museum &amp; Manuscript Library</b:InternetSiteTitle>
    <b:URL>https://w3id.org/vhmml/readingRoom/view/537650</b:URL>
    <b:Year>15th Century</b:Year>
    <b:YearAccessed>2026</b:YearAccessed>
    <b:MonthAccessed>January</b:MonthAccessed>
    <b:DayAccessed>17</b:DayAccessed>
    <b:ShortTitle>Gadla Esṭifānos</b:ShortTitle>
    <b:RefOrder>15</b:RefOrder>
  </b:Source>
  <b:Source>
    <b:Tag>EMML1832</b:Tag>
    <b:SourceType>DocumentFromInternetSite</b:SourceType>
    <b:Guid>{10C3D4E9-2283-8742-88E5-3F1C9E6EC6D5}</b:Guid>
    <b:Title>EMML 1832</b:Title>
    <b:Year>13th Century</b:Year>
    <b:InternetSiteTitle>Virtual Hill Museum &amp; Manuscript Library</b:InternetSiteTitle>
    <b:URL>https://w3id.org/vhmml/readingRoom/view/203663</b:URL>
    <b:YearAccessed>2026</b:YearAccessed>
    <b:MonthAccessed>March</b:MonthAccessed>
    <b:DayAccessed>21</b:DayAccessed>
    <b:RefOrder>16</b:RefOrder>
  </b:Source>
  <b:Source>
    <b:Tag>AG00002</b:Tag>
    <b:SourceType>DocumentFromInternetSite</b:SourceType>
    <b:Guid>{B8F46BCD-0D7D-D342-8FBA-504ED7461CD8}</b:Guid>
    <b:Title>AG 00002</b:Title>
    <b:InternetSiteTitle>Virtual Hill Museum &amp; Manuscript Library</b:InternetSiteTitle>
    <b:URL>https://w3id.org/vhmml/readingRoom/view/132897</b:URL>
    <b:Year>6th Century</b:Year>
    <b:YearAccessed>2026</b:YearAccessed>
    <b:MonthAccessed>January</b:MonthAccessed>
    <b:DayAccessed>11</b:DayAccessed>
    <b:ShortTitle>Abbā Garimā Gospels 2</b:ShortTitle>
    <b:RefOrder>17</b:RefOrder>
  </b:Source>
  <b:Source>
    <b:Tag>AG00001</b:Tag>
    <b:SourceType>DocumentFromInternetSite</b:SourceType>
    <b:Guid>{9AE3A3A3-590C-4247-BDC8-61CB94CF504B}</b:Guid>
    <b:Title>AG 00001</b:Title>
    <b:InternetSiteTitle>Virtual Hill Museum &amp; Manuscript Library</b:InternetSiteTitle>
    <b:URL>https://w3id.org/vhmml/readingRoom/view/132896</b:URL>
    <b:Year>8th Century</b:Year>
    <b:YearAccessed>2026</b:YearAccessed>
    <b:MonthAccessed>January</b:MonthAccessed>
    <b:DayAccessed>11</b:DayAccessed>
    <b:ShortTitle>Abbā Garimā Gospels 1</b:ShortTitle>
    <b:RefOrder>18</b:RefOrder>
  </b:Source>
  <b:Source>
    <b:Tag>EMML6977</b:Tag>
    <b:SourceType>DocumentFromInternetSite</b:SourceType>
    <b:Guid>{24DF7524-88F9-D344-8280-33A220867236}</b:Guid>
    <b:Title>EMML 6977</b:Title>
    <b:InternetSiteTitle>Virtual Hill Museum &amp; Manuscript Library</b:InternetSiteTitle>
    <b:URL>https://w3id.org/vhmml/readingRoom/view/200602</b:URL>
    <b:Year>13th Century</b:Year>
    <b:YearAccessed>2026</b:YearAccessed>
    <b:MonthAccessed>January</b:MonthAccessed>
    <b:DayAccessed>24</b:DayAccessed>
    <b:RefOrder>5</b:RefOrder>
  </b:Source>
  <b:Source>
    <b:Tag>EMML9002</b:Tag>
    <b:SourceType>DocumentFromInternetSite</b:SourceType>
    <b:Guid>{03336A2E-6CEF-C840-B2D7-EB3E3C3B7F85}</b:Guid>
    <b:Title>EMML 9002</b:Title>
    <b:InternetSiteTitle>Virtual Hill Museum &amp; Manuscript Library</b:InternetSiteTitle>
    <b:URL>https://w3id.org/vhmml/readingRoom/view/201729</b:URL>
    <b:Year>14th Century</b:Year>
    <b:YearAccessed>2026</b:YearAccessed>
    <b:MonthAccessed>February</b:MonthAccessed>
    <b:DayAccessed>8</b:DayAccessed>
    <b:RefOrder>19</b:RefOrder>
  </b:Source>
  <b:Source>
    <b:Tag>GG00177</b:Tag>
    <b:SourceType>DocumentFromInternetSite</b:SourceType>
    <b:Guid>{EECD424D-13EB-4F4A-ADB3-9C8A69E8299A}</b:Guid>
    <b:Title>GG 00177</b:Title>
    <b:InternetSiteTitle>Virtual Hill Museum &amp; Manuscript Library</b:InternetSiteTitle>
    <b:URL>https://w3id.org/vhmml/readingRoom/view/534505</b:URL>
    <b:Year>14th Century</b:Year>
    <b:YearAccessed>2026</b:YearAccessed>
    <b:MonthAccessed>February</b:MonthAccessed>
    <b:DayAccessed>7</b:DayAccessed>
    <b:RefOrder>20</b:RefOrder>
  </b:Source>
  <b:Source>
    <b:Tag>BLOR649</b:Tag>
    <b:SourceType>DocumentFromInternetSite</b:SourceType>
    <b:Guid>{A6E856DF-C0D7-B94E-8081-9F4556EBAFEB}</b:Guid>
    <b:Title>BL OR 649</b:Title>
    <b:InternetSiteTitle>British Library Archives and Manuscripts</b:InternetSiteTitle>
    <b:URL>https://searcharchives.bl.uk/catalog/032-003391472</b:URL>
    <b:Year>18th Century</b:Year>
    <b:YearAccessed>2026</b:YearAccessed>
    <b:MonthAccessed>February</b:MonthAccessed>
    <b:DayAccessed>7</b:DayAccessed>
    <b:ShortTitle>ታምረ፡ ማርያም</b:ShortTitle>
    <b:RefOrder>21</b:RefOrder>
  </b:Source>
  <b:Source>
    <b:Tag>BLOR715</b:Tag>
    <b:SourceType>DocumentFromInternetSite</b:SourceType>
    <b:Guid>{138FD95B-0638-DA4B-9A24-843CEA9C55CD}</b:Guid>
    <b:Title>BL OR 715</b:Title>
    <b:URL>https://searcharchives.bl.uk/catalog/032-003411417</b:URL>
    <b:Year>18th Centruy</b:Year>
    <b:YearAccessed>2026</b:YearAccessed>
    <b:MonthAccessed>February</b:MonthAccessed>
    <b:DayAccessed>8</b:DayAccessed>
    <b:ShortTitle>ገድለ ጊዮርጊስ</b:ShortTitle>
    <b:InternetSiteTitle>British Library Archives and Manuscripts</b:InternetSiteTitle>
    <b:RefOrder>22</b:RefOrder>
  </b:Source>
  <b:Source>
    <b:Tag>BLOR586</b:Tag>
    <b:SourceType>DocumentFromInternetSite</b:SourceType>
    <b:Guid>{FBFC030B-5C4F-5542-9A27-44EBEADC4BE7}</b:Guid>
    <b:Title>BL OR 586</b:Title>
    <b:InternetSiteTitle>British Library Archives and Manuscripts</b:InternetSiteTitle>
    <b:URL>https://searcharchives.bl.uk/catalog/032-003430139</b:URL>
    <b:Year>18th Century</b:Year>
    <b:YearAccessed>2026</b:YearAccessed>
    <b:MonthAccessed>February</b:MonthAccessed>
    <b:ShortTitle>ምዕራፍ</b:ShortTitle>
    <b:DayAccessed>7</b:DayAccessed>
    <b:RefOrder>23</b:RefOrder>
  </b:Source>
  <b:Source>
    <b:Tag>VATET20</b:Tag>
    <b:SourceType>DocumentFromInternetSite</b:SourceType>
    <b:Guid>{FF4DBD2C-3BD9-B848-8ADC-ED95FB57BA08}</b:Guid>
    <b:Title>Digital Vatican Library</b:Title>
    <b:InternetSiteTitle>Vat.et.20</b:InternetSiteTitle>
    <b:URL>https://digi.vatlib.it/view/MSS_Vat.et.20/0001</b:URL>
    <b:Year>15th Century</b:Year>
    <b:YearAccessed>2026</b:YearAccessed>
    <b:MonthAccessed>06</b:MonthAccessed>
    <b:DayAccessed>17</b:DayAccessed>
    <b:RefOrder>24</b:RefOrder>
  </b:Source>
  <b:Source>
    <b:Tag>PSAL1513</b:Tag>
    <b:SourceType>InternetSite</b:SourceType>
    <b:Guid>{9C39B5A9-8E61-6F4E-A385-050B6520ADA4}</b:Guid>
    <b:Title>The Ethiopic Psalter of 1513</b:Title>
    <b:InternetSiteTitle>Kings College of London</b:InternetSiteTitle>
    <b:URL>https://kingscollections.org/exhibitions/specialcollections/psalter1513/.</b:URL>
    <b:Year>1513</b:Year>
    <b:YearAccessed>2026</b:YearAccessed>
    <b:MonthAccessed>March</b:MonthAccessed>
    <b:DayAccessed>7</b:DayAccessed>
    <b:RefOrder>25</b:RefOrder>
  </b:Source>
  <b:Source>
    <b:Tag>PSAL1548</b:Tag>
    <b:SourceType>InternetSite</b:SourceType>
    <b:Guid>{B605BEFF-9AB0-D94C-9876-4ABFF83259C2}</b:Guid>
    <b:Title>Testamentum Novum</b:Title>
    <b:Year>1548</b:Year>
    <b:InternetSiteTitle>Münchener DigitalisierungsZentrums</b:InternetSiteTitle>
    <b:URL>https://www.digitale-sammlungen.de/en/view/bsb10199036?page=1</b:URL>
    <b:Author>
      <b:Author>
        <b:NameList>
          <b:Person>
            <b:Last>Sejōn</b:Last>
            <b:First>Tasfā</b:First>
          </b:Person>
        </b:NameList>
      </b:Author>
    </b:Author>
    <b:YearAccessed>2026</b:YearAccessed>
    <b:MonthAccessed>March</b:MonthAccessed>
    <b:DayAccessed>4</b:DayAccessed>
    <b:RefOrder>10</b:RefOrder>
  </b:Source>
  <b:Source>
    <b:Tag>Mas17</b:Tag>
    <b:SourceType>JournalArticle</b:SourceType>
    <b:Guid>{760A9405-4962-4342-9AB4-B4D6F614F0BA}</b:Guid>
    <b:Title>Frumentius in the Ethiopic Sources. Mythopoeia and Text-Critical Considerations.”</b:Title>
    <b:Year>2017</b:Year>
    <b:JournalName>Rassegna di Studi Etiopici</b:JournalName>
    <b:Author>
      <b:Author>
        <b:NameList>
          <b:Person>
            <b:Last>Massimo</b:Last>
            <b:First>Villa</b:First>
          </b:Person>
        </b:NameList>
      </b:Author>
    </b:Author>
    <b:Pages>87-111</b:Pages>
    <b:Volume>1 (48)</b:Volume>
    <b:RefOrder>1</b:RefOrder>
  </b:Source>
  <b:Source>
    <b:Tag>Pea31</b:Tag>
    <b:SourceType>InternetSite</b:SourceType>
    <b:Guid>{50975AA8-4247-4242-890E-59FCFE07D9C3}</b:Guid>
    <b:Title>The life and adventures of Nathaniel Pearce</b:Title>
    <b:InternetSiteTitle>Achive.Org</b:InternetSiteTitle>
    <b:URL>https://archive.org/details/bub_gb_PdMWAAAAQAAJ</b:URL>
    <b:Year>1831</b:Year>
    <b:Author>
      <b:Author>
        <b:NameList>
          <b:Person>
            <b:Last>Pearce</b:Last>
            <b:First>Nathaniel</b:First>
          </b:Person>
        </b:NameList>
      </b:Author>
    </b:Author>
    <b:ProductionCompany>H. Colburn and R. Bentley</b:ProductionCompany>
    <b:YearAccessed>2026</b:YearAccessed>
    <b:MonthAccessed>July</b:MonthAccessed>
    <b:DayAccessed>5</b:DayAccessed>
    <b:RefOrder>12</b:RefOrder>
  </b:Source>
  <b:Source>
    <b:Tag>van19</b:Tag>
    <b:SourceType>JournalArticle</b:SourceType>
    <b:Guid>{753C0498-FCDA-664C-BCE8-6D3985AF5172}</b:Guid>
    <b:Title>Rubrication Patterns in Two Old Nubian Manuscripts from Serra East</b:Title>
    <b:Year>2019</b:Year>
    <b:JournalName>Études Et Travaux</b:JournalName>
    <b:Pages>99-110</b:Pages>
    <b:Volume>32</b:Volume>
    <b:Author>
      <b:Author>
        <b:NameList>
          <b:Person>
            <b:Last>van Gerven Oei</b:Last>
            <b:First>Vincent</b:First>
          </b:Person>
          <b:Person>
            <b:Last>Tsakos</b:Last>
            <b:First>Alexandros</b:First>
          </b:Person>
        </b:NameList>
      </b:Author>
    </b:Author>
    <b:RefOrder>27</b:RefOrder>
  </b:Source>
  <b:Source>
    <b:Tag>GIZAW1993</b:Tag>
    <b:SourceType>Book</b:SourceType>
    <b:Guid>{FFDB2329-0172-554D-9981-190B13EF39F2}</b:Guid>
    <b:Title>የተክሌ አቋቋም ዝማሜ ምልክት YeTeklie Akuakuam Zimamie  Miliket,</b:Title>
    <b:City>Addis Ababa</b:City>
    <b:Publisher>Central Printing Press</b:Publisher>
    <b:Year>1993EC</b:Year>
    <b:Author>
      <b:Author>
        <b:NameList>
          <b:Person>
            <b:Last>Gizaw</b:Last>
            <b:Middle>Beite Maryam</b:Middle>
            <b:First>Mel’ake Birhan </b:First>
          </b:Person>
        </b:NameList>
      </b:Author>
    </b:Author>
    <b:RefOrder>6</b:RefOrder>
  </b:Source>
  <b:Source>
    <b:Tag>MOGES1956</b:Tag>
    <b:SourceType>Book</b:SourceType>
    <b:Guid>{20E33E5B-0B2F-9C45-8C66-893FB8DCAC7E}</b:Guid>
    <b:Title>ማኅሌተ ያሬድ ጥዑም Mahlete Yared Tu'um</b:Title>
    <b:City>Addis Ababa</b:City>
    <b:Year>1956</b:Year>
    <b:Author>
      <b:Author>
        <b:NameList>
          <b:Person>
            <b:Last>Seyoum</b:Last>
            <b:First>Moges</b:First>
          </b:Person>
        </b:NameList>
      </b:Author>
    </b:Author>
    <b:RefOrder>7</b:RefOrder>
  </b:Source>
  <b:Source>
    <b:Tag>Nigus2016</b:Tag>
    <b:SourceType>DocumentFromInternetSite</b:SourceType>
    <b:Guid>{8C2EA778-F473-8C47-9172-CC17ACD6C2F7}</b:Guid>
    <b:Title>The Feast of Abba Gerima</b:Title>
    <b:Year>2016</b:Year>
    <b:Author>
      <b:Author>
        <b:NameList>
          <b:Person>
            <b:Last>Nigus</b:Last>
            <b:First>Kassa</b:First>
          </b:Person>
        </b:NameList>
      </b:Author>
    </b:Author>
    <b:InternetSiteTitle>Mahibere Kidusan</b:InternetSiteTitle>
    <b:URL>https://eotcmk.org/e/the-feast-of-abba-gerima/</b:URL>
    <b:Month>June</b:Month>
    <b:Day>23</b:Day>
    <b:YearAccessed>2026</b:YearAccessed>
    <b:MonthAccessed>Feburary</b:MonthAccessed>
    <b:DayAccessed>8</b:DayAccessed>
    <b:RefOrder>3</b:RefOrder>
  </b:Source>
  <b:Source>
    <b:Tag>HAILU21</b:Tag>
    <b:SourceType>Book</b:SourceType>
    <b:Guid>{289DC0C3-B931-7148-8081-7C2204052F20}</b:Guid>
    <b:Title>ገድለ ቅዱስ ያሬድ Gedle Kidus Yared</b:Title>
    <b:Year>2013EC</b:Year>
    <b:City>Addis Ababa</b:City>
    <b:Author>
      <b:Author>
        <b:NameList>
          <b:Person>
            <b:Last>Hailu</b:Last>
            <b:First>Gebreab</b:First>
          </b:Person>
          <b:Person>
            <b:Last>Tekehaimanot</b:Last>
            <b:First>Selemon</b:First>
          </b:Person>
        </b:NameList>
      </b:Author>
    </b:Author>
    <b:RefOrder>13</b:RefOrder>
  </b:Source>
  <b:Source>
    <b:Tag>McK16</b:Tag>
    <b:SourceType>Book</b:SourceType>
    <b:Guid>{ADEE6BAA-0C69-D840-A1C1-C00E7ADCDECB}</b:Guid>
    <b:Title>The Garima Gospels: Early Illuminated Gospel Books from Ethiopia</b:Title>
    <b:City>Oxford</b:City>
    <b:Publisher>Manar al-Athar, University of Oxford</b:Publisher>
    <b:Year>2016</b:Year>
    <b:Author>
      <b:Author>
        <b:NameList>
          <b:Person>
            <b:Last>McKenzie</b:Last>
            <b:Middle>S</b:Middle>
            <b:First>Judith</b:First>
          </b:Person>
          <b:Person>
            <b:Last>Watson</b:Last>
            <b:First>Francis</b:First>
          </b:Person>
        </b:NameList>
      </b:Author>
    </b:Author>
    <b:RefOrder>28</b:RefOrder>
  </b:Source>
  <b:Source>
    <b:Tag>Kim22</b:Tag>
    <b:SourceType>JournalArticle</b:SourceType>
    <b:Guid>{260208FF-BA8F-C246-8230-7216ED591EDF}</b:Guid>
    <b:Title>New Studies of the Structure and the Texts of Abba Garima Ethiopian Gospels</b:Title>
    <b:Year>2022</b:Year>
    <b:JournalName>Afriques [En ligne]</b:JournalName>
    <b:Author>
      <b:Author>
        <b:NameList>
          <b:Person>
            <b:Last>Kim</b:Last>
            <b:First>Sergey</b:First>
          </b:Person>
        </b:NameList>
      </b:Author>
    </b:Author>
    <b:Month>December</b:Month>
    <b:Day>14</b:Day>
    <b:Volume>2022</b:Volume>
    <b:Issue>13</b:Issue>
    <b:RefOrder>4</b:RefOrder>
  </b:Source>
  <b:Source>
    <b:Tag>Lud01</b:Tag>
    <b:SourceType>Book</b:SourceType>
    <b:Guid>{C92281E5-00EE-CD4F-AB8E-0B6F0E7E4190}</b:Guid>
    <b:Title> Psalterium Davidis Aethiopice et Latine cum duobus impressis et tribus msstis codicibus collatum et emendatum</b:Title>
    <b:Year>1701</b:Year>
    <b:City>Frankfurt</b:City>
    <b:Publisher>Joannes David Zunner</b:Publisher>
    <b:Author>
      <b:Author>
        <b:NameList>
          <b:Person>
            <b:Last>Ludolf</b:Last>
            <b:First>Hiob</b:First>
          </b:Person>
        </b:NameList>
      </b:Author>
    </b:Author>
    <b:RefOrder>11</b:RefOrder>
  </b:Source>
  <b:Source>
    <b:Tag>Hio07</b:Tag>
    <b:SourceType>Book</b:SourceType>
    <b:Guid>{0CF868B2-6F75-C440-B91E-2D65FF20F974}</b:Guid>
    <b:Title>Encyclopaedia Aethiopica: He-N</b:Title>
    <b:Publisher>Harrassowitz</b:Publisher>
    <b:Year>2007</b:Year>
    <b:Author>
      <b:Author>
        <b:Corporate>HLCEES</b:Corporate>
      </b:Author>
      <b:Editor>
        <b:NameList>
          <b:Person>
            <b:Last>Bausi</b:Last>
            <b:First>Alessandro</b:First>
          </b:Person>
          <b:Person>
            <b:Last>Uhlig</b:Last>
            <b:First>Siegbert</b:First>
          </b:Person>
        </b:NameList>
      </b:Editor>
    </b:Author>
    <b:RefOrder>2</b:RefOrder>
  </b:Source>
  <b:Source>
    <b:Tag>Mar2020</b:Tag>
    <b:SourceType>DocumentFromInternetSite</b:SourceType>
    <b:Guid>{DB730DCC-F6DA-ED40-87F1-D0BD21E35244}</b:Guid>
    <b:Title>A Publishing First: The Psalterium David et cantica aliqua of 1513, the first book printed in the Ge’ez language</b:Title>
    <b:Year>2020</b:Year>
    <b:Author>
      <b:Author>
        <b:NameList>
          <b:Person>
            <b:Last>Palumbo</b:Last>
            <b:First>Margherita</b:First>
          </b:Person>
        </b:NameList>
      </b:Author>
    </b:Author>
    <b:InternetSiteTitle>PrPh Books</b:InternetSiteTitle>
    <b:URL>https://www.prphbooks.com/blog/a-publishing-first</b:URL>
    <b:YearAccessed>2026</b:YearAccessed>
    <b:MonthAccessed>June</b:MonthAccessed>
    <b:DayAccessed>20</b:DayAccessed>
    <b:RefOrder>9</b:RefOrder>
  </b:Source>
  <b:Source>
    <b:Tag>Sej48</b:Tag>
    <b:SourceType>Book</b:SourceType>
    <b:Guid>{7FE8C3EF-DF2B-E640-9D40-F1D08779FB84}</b:Guid>
    <b:Title>Psalterium Davidis Æthiopice</b:Title>
    <b:Year>1815</b:Year>
    <b:City>London</b:City>
    <b:Publisher>Clarke</b:Publisher>
    <b:Author>
      <b:ProducerName>
        <b:NameList>
          <b:Person>
            <b:Last>Salt</b:Last>
            <b:First>Henry</b:First>
          </b:Person>
        </b:NameList>
      </b:ProducerName>
      <b:Author>
        <b:NameList>
          <b:Person>
            <b:Last>Salt</b:Last>
            <b:First>David</b:First>
          </b:Person>
        </b:NameList>
      </b:Author>
    </b:Author>
    <b:InternetSiteTitle>Archive.org</b:InternetSiteTitle>
    <b:URL>https://archive.org/details/psalteriumdavidi00lond</b:URL>
    <b:ProductionCompany>Clarke</b:ProductionCompany>
    <b:YearAccessed>2026</b:YearAccessed>
    <b:MonthAccessed>March</b:MonthAccessed>
    <b:DayAccessed>8</b:DayAccessed>
    <b:RefOrder>26</b:RefOrder>
  </b:Source>
</b:Sources>
</file>

<file path=customXml/itemProps1.xml><?xml version="1.0" encoding="utf-8"?>
<ds:datastoreItem xmlns:ds="http://schemas.openxmlformats.org/officeDocument/2006/customXml" ds:itemID="{DEDF7F7B-7A90-F24D-A8C0-D6FB1F34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14</Pages>
  <Words>6327</Words>
  <Characters>36066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Mekonnen</dc:creator>
  <cp:keywords/>
  <dc:description/>
  <cp:lastModifiedBy>Daniel Mekonnen</cp:lastModifiedBy>
  <cp:revision>61</cp:revision>
  <cp:lastPrinted>2026-08-07T01:36:00Z</cp:lastPrinted>
  <dcterms:created xsi:type="dcterms:W3CDTF">2026-08-03T12:44:00Z</dcterms:created>
  <dcterms:modified xsi:type="dcterms:W3CDTF">2026-08-12T13:46:00Z</dcterms:modified>
</cp:coreProperties>
</file>