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b/>
          <w:bCs/>
          <w:color w:val="595959"/>
          <w:sz w:val="28"/>
          <w:szCs w:val="28"/>
        </w:rPr>
        <w:t xml:space="preserve">REAL ESTATE LEAD BOT</w:t>
      </w:r>
    </w:p>
    <w:p>
      <w:pPr>
        <w:spacing w:after="200" w:before="300"/>
        <w:jc w:val="center"/>
      </w:pPr>
      <w:r>
        <w:rPr>
          <w:b/>
          <w:bCs/>
          <w:color w:val="1F3864"/>
          <w:sz w:val="52"/>
          <w:szCs w:val="52"/>
        </w:rPr>
        <w:t xml:space="preserve">Database &amp; Data Architecture</w:t>
      </w:r>
    </w:p>
    <w:p>
      <w:pPr>
        <w:spacing w:after="600"/>
        <w:jc w:val="center"/>
      </w:pPr>
      <w:r>
        <w:rPr>
          <w:i/>
          <w:iCs/>
          <w:color w:val="2E74B5"/>
          <w:sz w:val="26"/>
          <w:szCs w:val="26"/>
        </w:rPr>
        <w:t xml:space="preserve">Real Estate Lead Bot</w:t>
      </w:r>
    </w:p>
    <w:p>
      <w:pPr>
        <w:jc w:val="center"/>
      </w:pPr>
      <w:r>
        <w:rPr>
          <w:color w:val="595959"/>
          <w:sz w:val="20"/>
          <w:szCs w:val="20"/>
        </w:rPr>
        <w:t xml:space="preserve">Document Code: RELB-DOC-07</w:t>
      </w:r>
    </w:p>
    <w:p>
      <w:pPr>
        <w:jc w:val="center"/>
      </w:pPr>
      <w:r>
        <w:rPr>
          <w:color w:val="595959"/>
          <w:sz w:val="20"/>
          <w:szCs w:val="20"/>
        </w:rPr>
        <w:t xml:space="preserve">Version 1.0</w:t>
      </w:r>
    </w:p>
    <w:p>
      <w:pPr>
        <w:spacing w:after="2000"/>
        <w:jc w:val="center"/>
      </w:pPr>
      <w:r>
        <w:rPr>
          <w:color w:val="595959"/>
          <w:sz w:val="20"/>
          <w:szCs w:val="20"/>
        </w:rPr>
        <w:t xml:space="preserve">Status: Draft for Development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1. Purpose</w:t>
      </w:r>
    </w:p>
    <w:p>
      <w:pPr>
        <w:spacing w:after="140"/>
      </w:pPr>
      <w:r>
        <w:t xml:space="preserve">This document defines the entity model and database structure supporting the Real Estate Lead Bot: core tables, relationships, data types, indexing strategy, and the lifecycle of key data categories.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2. Entity Model Overview</w:t>
      </w:r>
    </w:p>
    <w:p>
      <w:pPr>
        <w:spacing w:after="140"/>
      </w:pPr>
      <w:r>
        <w:t xml:space="preserve">The core domain entities are: Lead, Conversation, Message, Property, Agent, Viewing, LeadScore, and AuditLog. A Lead has many Conversations; a Conversation has many Messages; a Lead may have many Viewings, each linked to a Property and an Agent.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3. ERD Specification (Textual)</w:t>
      </w:r>
    </w:p>
    <w:p>
      <w:pPr>
        <w:spacing w:after="60"/>
        <w:ind w:left="720" w:hanging="360"/>
      </w:pPr>
      <w:r>
        <w:t xml:space="preserve">•  </w:t>
      </w:r>
      <w:r>
        <w:t xml:space="preserve">Lead (1) — (many) Conversation</w:t>
      </w:r>
    </w:p>
    <w:p>
      <w:pPr>
        <w:spacing w:after="60"/>
        <w:ind w:left="720" w:hanging="360"/>
      </w:pPr>
      <w:r>
        <w:t xml:space="preserve">•  </w:t>
      </w:r>
      <w:r>
        <w:t xml:space="preserve">Conversation (1) — (many) Message</w:t>
      </w:r>
    </w:p>
    <w:p>
      <w:pPr>
        <w:spacing w:after="60"/>
        <w:ind w:left="720" w:hanging="360"/>
      </w:pPr>
      <w:r>
        <w:t xml:space="preserve">•  </w:t>
      </w:r>
      <w:r>
        <w:t xml:space="preserve">Lead (1) — (many) Viewing</w:t>
      </w:r>
    </w:p>
    <w:p>
      <w:pPr>
        <w:spacing w:after="60"/>
        <w:ind w:left="720" w:hanging="360"/>
      </w:pPr>
      <w:r>
        <w:t xml:space="preserve">•  </w:t>
      </w:r>
      <w:r>
        <w:t xml:space="preserve">Property (1) — (many) Viewing</w:t>
      </w:r>
    </w:p>
    <w:p>
      <w:pPr>
        <w:spacing w:after="60"/>
        <w:ind w:left="720" w:hanging="360"/>
      </w:pPr>
      <w:r>
        <w:t xml:space="preserve">•  </w:t>
      </w:r>
      <w:r>
        <w:t xml:space="preserve">Agent (1) — (many) Viewing</w:t>
      </w:r>
    </w:p>
    <w:p>
      <w:pPr>
        <w:spacing w:after="60"/>
        <w:ind w:left="720" w:hanging="360"/>
      </w:pPr>
      <w:r>
        <w:t xml:space="preserve">•  </w:t>
      </w:r>
      <w:r>
        <w:t xml:space="preserve">Lead (1) — (many) LeadScore (historical score snapshots)</w:t>
      </w:r>
    </w:p>
    <w:p>
      <w:pPr>
        <w:spacing w:after="60"/>
        <w:ind w:left="720" w:hanging="360"/>
      </w:pPr>
      <w:r>
        <w:t xml:space="preserve">•  </w:t>
      </w:r>
      <w:r>
        <w:t xml:space="preserve">Lead (1) — (many) AuditLog entry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4. Core Tables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4.1 leads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2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UUID (PK)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Primary key</w:t>
            </w:r>
          </w:p>
        </w:tc>
      </w:tr>
      <w:t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full_name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VARCHAR(150)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Nullable until captured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phone_number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VARCHAR(20)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Indexed; unique per channel identity where applicable</w:t>
            </w:r>
          </w:p>
        </w:tc>
      </w:tr>
      <w:t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VARCHAR(150)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Nullable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channel_source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VARCHAR(30)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e.g., whatsapp, web_chat, portal</w:t>
            </w:r>
          </w:p>
        </w:tc>
      </w:tr>
      <w:t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intent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VARCHAR(20)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buy, rent, unknown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budget_min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NUMERIC(14,2)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Nullable</w:t>
            </w:r>
          </w:p>
        </w:tc>
      </w:tr>
      <w:t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budget_max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NUMERIC(14,2)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Nullable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preferred_location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VARCHAR(150)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Nullable</w:t>
            </w:r>
          </w:p>
        </w:tc>
      </w:tr>
      <w:t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property_type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VARCHAR(30)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Nullable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timeline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VARCHAR(30)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immediate, 1_3_months, 3_6_months, exploring</w:t>
            </w:r>
          </w:p>
        </w:tc>
      </w:tr>
      <w:t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qualification_status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VARCHAR(20)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new, in_progress, qualified, disqualified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assigned_agent_id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UUID (FK -&gt; agents.agent_id)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Nullable until assigned</w:t>
            </w:r>
          </w:p>
        </w:tc>
      </w:tr>
      <w:t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stage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VARCHAR(30)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Current workflow stage per Document 04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</w:rPr>
        <w:t xml:space="preserve">4.2 conversations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2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conversation_id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UUID (PK)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UUID (FK -&gt; leads.lead_id)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Indexed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channel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VARCHAR(30)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started_at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ended_at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Nullable while active</w:t>
            </w:r>
          </w:p>
        </w:tc>
      </w:tr>
      <w:t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handoff_flag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True if handed off to an agent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handoff_reason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VARCHAR(50)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Nullable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</w:rPr>
        <w:t xml:space="preserve">4.3 messages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2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message_id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UUID (PK)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conversation_id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UUID (FK -&gt; conversations.conversation_id)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Indexed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sender_type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VARCHAR(10)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customer, bot, agent</w:t>
            </w:r>
          </w:p>
        </w:tc>
      </w:tr>
      <w:t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content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Raw message text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detected_intent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VARCHAR(30)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Nullable</w:t>
            </w:r>
          </w:p>
        </w:tc>
      </w:tr>
      <w:t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extracted_entities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Structured entity extraction result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Indexed for chronological retrieval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</w:rPr>
        <w:t xml:space="preserve">4.4 properties (cache of source listing system)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2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property_id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UUID (PK)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Mirrors source-system listing ID</w:t>
            </w:r>
          </w:p>
        </w:tc>
      </w:tr>
      <w:t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title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VARCHAR(200)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price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NUMERIC(14,2)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location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VARCHAR(150)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Indexed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property_type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VARCHAR(30)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Indexed</w:t>
            </w:r>
          </w:p>
        </w:tc>
      </w:tr>
      <w:t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bedrooms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SMALLINT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Indexed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VARCHAR(20)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available, under_offer, sold, rented</w:t>
            </w:r>
          </w:p>
        </w:tc>
      </w:tr>
      <w:t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last_synced_at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</w:rPr>
        <w:t xml:space="preserve">4.5 viewings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2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viewing_id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UUID (PK)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UUID (FK -&gt; leads.lead_id)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Indexed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property_id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UUID (FK -&gt; properties.property_id)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Indexed</w:t>
            </w:r>
          </w:p>
        </w:tc>
      </w:tr>
      <w:t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agent_id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UUID (FK -&gt; agents.agent_id)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Indexed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scheduled_at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Indexed</w:t>
            </w:r>
          </w:p>
        </w:tc>
      </w:tr>
      <w:t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VARCHAR(20)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booked, completed, cancelled, no_show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</w:rPr>
        <w:t xml:space="preserve">4.6 lead_scores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2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score_id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UUID (PK)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UUID (FK -&gt; leads.lead_id)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Indexed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score_value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SMALLINT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0–100</w:t>
            </w:r>
          </w:p>
        </w:tc>
      </w:tr>
      <w:t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score_band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VARCHAR(10)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hot, warm, cold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computed_at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</w:rPr>
        <w:t xml:space="preserve">4.7 audit_logs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2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log_id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UUID (PK)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entity_type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VARCHAR(30)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lead, conversation, viewing, etc.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entity_id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Indexed</w:t>
            </w:r>
          </w:p>
        </w:tc>
      </w:tr>
      <w:t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action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VARCHAR(50)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created, updated, handed_off, scored, etc.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actor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VARCHAR(50)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system, agent_id, admin_id</w:t>
            </w:r>
          </w:p>
        </w:tc>
      </w:tr>
      <w:t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details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Structured change payload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Indexed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</w:rPr>
        <w:t xml:space="preserve">5. Relationships Summary</w:t>
      </w:r>
    </w:p>
    <w:p>
      <w:pPr>
        <w:spacing w:after="60"/>
        <w:ind w:left="720" w:hanging="360"/>
      </w:pPr>
      <w:r>
        <w:t xml:space="preserve">•  </w:t>
      </w:r>
      <w:r>
        <w:t xml:space="preserve">leads.lead_id is referenced by conversations, viewings, and lead_scores (one-to-many in all cases).</w:t>
      </w:r>
    </w:p>
    <w:p>
      <w:pPr>
        <w:spacing w:after="60"/>
        <w:ind w:left="720" w:hanging="360"/>
      </w:pPr>
      <w:r>
        <w:t xml:space="preserve">•  </w:t>
      </w:r>
      <w:r>
        <w:t xml:space="preserve">conversations.conversation_id is referenced by messages (one-to-many).</w:t>
      </w:r>
    </w:p>
    <w:p>
      <w:pPr>
        <w:spacing w:after="60"/>
        <w:ind w:left="720" w:hanging="360"/>
      </w:pPr>
      <w:r>
        <w:t xml:space="preserve">•  </w:t>
      </w:r>
      <w:r>
        <w:t xml:space="preserve">properties.property_id and agents.agent_id are referenced by viewings (many-to-one each).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6. Indexing Strategy</w:t>
      </w:r>
    </w:p>
    <w:p>
      <w:pPr>
        <w:spacing w:after="60"/>
        <w:ind w:left="720" w:hanging="360"/>
      </w:pPr>
      <w:r>
        <w:t xml:space="preserve">•  </w:t>
      </w:r>
      <w:r>
        <w:t xml:space="preserve">B-tree indexes on all foreign keys (lead_id, conversation_id, property_id, agent_id).</w:t>
      </w:r>
    </w:p>
    <w:p>
      <w:pPr>
        <w:spacing w:after="60"/>
        <w:ind w:left="720" w:hanging="360"/>
      </w:pPr>
      <w:r>
        <w:t xml:space="preserve">•  </w:t>
      </w:r>
      <w:r>
        <w:t xml:space="preserve">Composite index on properties(location, property_type, bedrooms, price) to support the Property Engine's primary search pattern.</w:t>
      </w:r>
    </w:p>
    <w:p>
      <w:pPr>
        <w:spacing w:after="60"/>
        <w:ind w:left="720" w:hanging="360"/>
      </w:pPr>
      <w:r>
        <w:t xml:space="preserve">•  </w:t>
      </w:r>
      <w:r>
        <w:t xml:space="preserve">Index on messages(conversation_id, created_at) to support fast chronological retrieval of a conversation.</w:t>
      </w:r>
    </w:p>
    <w:p>
      <w:pPr>
        <w:spacing w:after="60"/>
        <w:ind w:left="720" w:hanging="360"/>
      </w:pPr>
      <w:r>
        <w:t xml:space="preserve">•  </w:t>
      </w:r>
      <w:r>
        <w:t xml:space="preserve">Partial index on leads(qualification_status) where qualification_status != 'disqualified' to speed up active-pipeline queries.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7. Data Categories and Lifecycle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2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Data Category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Retention Approach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Lead data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Retained while relationship is active; archived/anonymized per policy after defined inactivity period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See Document 09 for retention specifics</w:t>
            </w:r>
          </w:p>
        </w:tc>
      </w:tr>
      <w:tr>
        <w:tc>
          <w:tcPr>
            <w:tcW w:type="dxa" w:w="2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Property data</w:t>
            </w:r>
          </w:p>
        </w:tc>
        <w:tc>
          <w:tcPr>
            <w:tcW w:type="dxa" w:w="3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Refreshed via scheduled sync from source system; superseded records archived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Source of truth remains the external listing system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Conversation data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Retained for a defined period for QA and audit, then archived or anonymized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Subject to consent and applicable regulation</w:t>
            </w:r>
          </w:p>
        </w:tc>
      </w:tr>
      <w:tr>
        <w:tc>
          <w:tcPr>
            <w:tcW w:type="dxa" w:w="2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Audit data</w:t>
            </w:r>
          </w:p>
        </w:tc>
        <w:tc>
          <w:tcPr>
            <w:tcW w:type="dxa" w:w="3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Retained per compliance requirement, typically longer than operational data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Write-once, append-only pattern recommended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2026-09-08T13:34:48.635Z</dcterms:created>
  <dcterms:modified xsi:type="dcterms:W3CDTF">2026-09-08T13:34:48.635Z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