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595959"/>
          <w:sz w:val="28"/>
          <w:szCs w:val="28"/>
        </w:rPr>
        <w:t xml:space="preserve">REAL ESTATE LEAD BOT</w:t>
      </w:r>
    </w:p>
    <w:p>
      <w:pPr>
        <w:spacing w:after="200" w:before="300"/>
        <w:jc w:val="center"/>
      </w:pPr>
      <w:r>
        <w:rPr>
          <w:b/>
          <w:bCs/>
          <w:color w:val="1F3864"/>
          <w:sz w:val="52"/>
          <w:szCs w:val="52"/>
        </w:rPr>
        <w:t xml:space="preserve">Testing &amp; QA Plan + Roadmap &amp; Implementation Plan</w:t>
      </w:r>
    </w:p>
    <w:p>
      <w:pPr>
        <w:spacing w:after="600"/>
        <w:jc w:val="center"/>
      </w:pPr>
      <w:r>
        <w:rPr>
          <w:i/>
          <w:iCs/>
          <w:color w:val="2E74B5"/>
          <w:sz w:val="26"/>
          <w:szCs w:val="26"/>
        </w:rPr>
        <w:t xml:space="preserve">Real Estate Lead Bot</w:t>
      </w:r>
    </w:p>
    <w:p>
      <w:pPr>
        <w:jc w:val="center"/>
      </w:pPr>
      <w:r>
        <w:rPr>
          <w:color w:val="595959"/>
          <w:sz w:val="20"/>
          <w:szCs w:val="20"/>
        </w:rPr>
        <w:t xml:space="preserve">Document Code: RELB-DOC-10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Version 1.0</w:t>
      </w:r>
    </w:p>
    <w:p>
      <w:pPr>
        <w:spacing w:after="2000"/>
        <w:jc w:val="center"/>
      </w:pPr>
      <w:r>
        <w:rPr>
          <w:color w:val="595959"/>
          <w:sz w:val="20"/>
          <w:szCs w:val="20"/>
        </w:rPr>
        <w:t xml:space="preserve">Status: Draft for Development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Part A — Testing &amp; Quality Assurance Plan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1. Purpose</w:t>
      </w:r>
    </w:p>
    <w:p>
      <w:pPr>
        <w:spacing w:after="140"/>
      </w:pPr>
      <w:r>
        <w:t xml:space="preserve">This plan defines how the Real Estate Lead Bot will be tested across unit, integration, API, end-to-end, AI-specific, security, performance, and regression levels, plus the acceptance process for user acceptance testing (UAT).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2. Test Levels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1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Unit Testing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Individual functions/modules (entity extraction, scoring logic, formatters)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Engineering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Integration Testing</w:t>
            </w:r>
          </w:p>
        </w:tc>
        <w:tc>
          <w:tcPr>
            <w:tcW w:type="dxa" w:w="4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Interactions between services (Orchestrator ↔ Property Engine, CRM Connector ↔ CRM)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Engineering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 Testing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Contract and behavior testing of endpoints defined in Document 08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QA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End-to-End Testing</w:t>
            </w:r>
          </w:p>
        </w:tc>
        <w:tc>
          <w:tcPr>
            <w:tcW w:type="dxa" w:w="4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Full customer journeys per Document 04 workflow stages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 Evaluation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Intent/entity accuracy, grounding, handoff appropriateness (Document 05, Section 13)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AI/ML + QA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Conversation Testing</w:t>
            </w:r>
          </w:p>
        </w:tc>
        <w:tc>
          <w:tcPr>
            <w:tcW w:type="dxa" w:w="4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Scripted and adversarial conversation scenarios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Security Testing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Auth, authorization, injection, webhook spoofing per Document 09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Security / QA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Performance Testing</w:t>
            </w:r>
          </w:p>
        </w:tc>
        <w:tc>
          <w:tcPr>
            <w:tcW w:type="dxa" w:w="4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Latency and throughput under expected and peak load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Engineering / QA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Regression Testing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Re-run of prior critical-path tests after each release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QA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UAT</w:t>
            </w:r>
          </w:p>
        </w:tc>
        <w:tc>
          <w:tcPr>
            <w:tcW w:type="dxa" w:w="4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Business stakeholder sign-off against BRD/SRS acceptance criteria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Sales Manager / Business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3. Representative Test Cases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2900"/>
        <w:gridCol w:w="2600"/>
        <w:gridCol w:w="12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Test ID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Traces To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TC-001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E2E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New WhatsApp lead sends first message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 responds within 60s, lead created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FR-001, BR-001</w:t>
            </w:r>
          </w:p>
        </w:tc>
      </w:tr>
      <w:tr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TC-002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 Eval</w:t>
            </w:r>
          </w:p>
        </w:tc>
        <w:tc>
          <w:tcPr>
            <w:tcW w:type="dxa" w:w="2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Customer states budget and location in one free-text message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Both entities extracted correctly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FR-003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TC-003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E2E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Customer requests viewing for a specific property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 offers valid slots and books on confirmation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FR-007, FR-008</w:t>
            </w:r>
          </w:p>
        </w:tc>
      </w:tr>
      <w:tr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TC-004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 Eval</w:t>
            </w:r>
          </w:p>
        </w:tc>
        <w:tc>
          <w:tcPr>
            <w:tcW w:type="dxa" w:w="2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listings match stated criteria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 states this honestly; no fabricated listing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FR-006, Doc 05 § 12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TC-005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E2E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Customer types “talk to a human”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Immediate handoff with summary to an available agent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FR-010, FR-011</w:t>
            </w:r>
          </w:p>
        </w:tc>
      </w:tr>
      <w:tr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TC-006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2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Unsigned/forged WhatsApp webhook payload sent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Payload rejected; security event logged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 09 § 10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TC-007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API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 /v1/viewings with an already-booked slot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409 Conflict returned with current availability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 08 § 11</w:t>
            </w:r>
          </w:p>
        </w:tc>
      </w:tr>
      <w:tr>
        <w:tc>
          <w:tcPr>
            <w:tcW w:type="dxa" w:w="1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TC-008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2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500 concurrent conversations sustained for 10 minutes</w:t>
            </w:r>
          </w:p>
        </w:tc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95th percentile latency stays under 3s</w:t>
            </w:r>
          </w:p>
        </w:tc>
        <w:tc>
          <w:tcPr>
            <w:tcW w:type="dxa" w:w="1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NFR-001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TC-009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Regression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Re-run qualification flow after a prompt update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Existing qualification behavior unchanged for baseline scripts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 05 § 4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4. AI Evaluation Process</w:t>
      </w:r>
    </w:p>
    <w:p>
      <w:pPr>
        <w:spacing w:after="60"/>
        <w:ind w:left="720" w:hanging="360"/>
      </w:pPr>
      <w:r>
        <w:t xml:space="preserve">•  </w:t>
      </w:r>
      <w:r>
        <w:t xml:space="preserve">Maintain a versioned, labeled set of representative conversations covering common and edge-case scenarios.</w:t>
      </w:r>
    </w:p>
    <w:p>
      <w:pPr>
        <w:spacing w:after="60"/>
        <w:ind w:left="720" w:hanging="360"/>
      </w:pPr>
      <w:r>
        <w:t xml:space="preserve">•  </w:t>
      </w:r>
      <w:r>
        <w:t xml:space="preserve">Re-run automated evaluation against this set on every prompt or model change before promotion to production.</w:t>
      </w:r>
    </w:p>
    <w:p>
      <w:pPr>
        <w:spacing w:after="60"/>
        <w:ind w:left="720" w:hanging="360"/>
      </w:pPr>
      <w:r>
        <w:t xml:space="preserve">•  </w:t>
      </w:r>
      <w:r>
        <w:t xml:space="preserve">Track intent accuracy, entity accuracy, grounding/hallucination rate, and handoff appropriateness over time; regressions block release.</w:t>
      </w:r>
    </w:p>
    <w:p>
      <w:pPr>
        <w:spacing w:after="60"/>
        <w:ind w:left="720" w:hanging="360"/>
      </w:pPr>
      <w:r>
        <w:t xml:space="preserve">•  </w:t>
      </w:r>
      <w:r>
        <w:t xml:space="preserve">Sample live conversations periodically for human QA review, feeding issues back into the labeled test set.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5. Acceptance Criteria for UAT Sign-off</w:t>
      </w:r>
    </w:p>
    <w:p>
      <w:pPr>
        <w:spacing w:after="60"/>
        <w:ind w:left="720" w:hanging="360"/>
      </w:pPr>
      <w:r>
        <w:t xml:space="preserve">•  </w:t>
      </w:r>
      <w:r>
        <w:t xml:space="preserve">All Must-priority business requirements (Document 02) demonstrated in a staging environment with real-like data.</w:t>
      </w:r>
    </w:p>
    <w:p>
      <w:pPr>
        <w:spacing w:after="60"/>
        <w:ind w:left="720" w:hanging="360"/>
      </w:pPr>
      <w:r>
        <w:t xml:space="preserve">•  </w:t>
      </w:r>
      <w:r>
        <w:t xml:space="preserve">KPIs instrumented and visible on the dashboard, even if live targets are not yet met at launch.</w:t>
      </w:r>
    </w:p>
    <w:p>
      <w:pPr>
        <w:spacing w:after="60"/>
        <w:ind w:left="720" w:hanging="360"/>
      </w:pPr>
      <w:r>
        <w:t xml:space="preserve">•  </w:t>
      </w:r>
      <w:r>
        <w:t xml:space="preserve">No open Critical or High severity defects; agreed mitigation plan for any open Medium severity defects.</w:t>
      </w:r>
    </w:p>
    <w:p>
      <w:pPr>
        <w:spacing w:after="60"/>
        <w:ind w:left="720" w:hanging="360"/>
      </w:pPr>
      <w:r>
        <w:t xml:space="preserve">•  </w:t>
      </w:r>
      <w:r>
        <w:t xml:space="preserve">Security and compliance checklist (Document 09) reviewed and signed off by the relevant owner.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</w:rPr>
        <w:t xml:space="preserve">Part B — Product Roadmap &amp; Implementation Plan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6. Phasing Overview</w:t>
      </w:r>
    </w:p>
    <w:p>
      <w:pPr>
        <w:spacing w:after="140"/>
      </w:pPr>
      <w:r>
        <w:t xml:space="preserve">Delivery is phased to get a usable MVP into production quickly, then layer on scale and intelligence improvements. Each phase builds on the architecture defined in Document 06 without requiring a rebuild.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7. MVP (Phase 1)</w:t>
      </w:r>
    </w:p>
    <w:p>
      <w:pPr>
        <w:spacing w:after="60"/>
        <w:ind w:left="720" w:hanging="360"/>
      </w:pPr>
      <w:r>
        <w:t xml:space="preserve">•  </w:t>
      </w:r>
      <w:r>
        <w:t xml:space="preserve">Web chat and WhatsApp channel adapters.</w:t>
      </w:r>
    </w:p>
    <w:p>
      <w:pPr>
        <w:spacing w:after="60"/>
        <w:ind w:left="720" w:hanging="360"/>
      </w:pPr>
      <w:r>
        <w:t xml:space="preserve">•  </w:t>
      </w:r>
      <w:r>
        <w:t xml:space="preserve">Core qualification flow (intent, budget, location, property type, timeline).</w:t>
      </w:r>
    </w:p>
    <w:p>
      <w:pPr>
        <w:spacing w:after="60"/>
        <w:ind w:left="720" w:hanging="360"/>
      </w:pPr>
      <w:r>
        <w:t xml:space="preserve">•  </w:t>
      </w:r>
      <w:r>
        <w:t xml:space="preserve">Property search and recommendation grounded in a synced listing feed.</w:t>
      </w:r>
    </w:p>
    <w:p>
      <w:pPr>
        <w:spacing w:after="60"/>
        <w:ind w:left="720" w:hanging="360"/>
      </w:pPr>
      <w:r>
        <w:t xml:space="preserve">•  </w:t>
      </w:r>
      <w:r>
        <w:t xml:space="preserve">Viewing scheduling against agent calendars.</w:t>
      </w:r>
    </w:p>
    <w:p>
      <w:pPr>
        <w:spacing w:after="60"/>
        <w:ind w:left="720" w:hanging="360"/>
      </w:pPr>
      <w:r>
        <w:t xml:space="preserve">•  </w:t>
      </w:r>
      <w:r>
        <w:t xml:space="preserve">Basic lead scoring and human handoff.</w:t>
      </w:r>
    </w:p>
    <w:p>
      <w:pPr>
        <w:spacing w:after="60"/>
        <w:ind w:left="720" w:hanging="360"/>
      </w:pPr>
      <w:r>
        <w:t xml:space="preserve">•  </w:t>
      </w:r>
      <w:r>
        <w:t xml:space="preserve">CRM sync for lead and activity data.</w:t>
      </w:r>
    </w:p>
    <w:p>
      <w:pPr>
        <w:spacing w:after="60"/>
        <w:ind w:left="720" w:hanging="360"/>
      </w:pPr>
      <w:r>
        <w:t xml:space="preserve">•  </w:t>
      </w:r>
      <w:r>
        <w:t xml:space="preserve">Minimal agent dashboard: conversation list, lead detail, handoff queue.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8. Phase 2</w:t>
      </w:r>
    </w:p>
    <w:p>
      <w:pPr>
        <w:spacing w:after="60"/>
        <w:ind w:left="720" w:hanging="360"/>
      </w:pPr>
      <w:r>
        <w:t xml:space="preserve">•  </w:t>
      </w:r>
      <w:r>
        <w:t xml:space="preserve">Full sales-manager analytics dashboard (funnel, channel attribution, agent performance).</w:t>
      </w:r>
    </w:p>
    <w:p>
      <w:pPr>
        <w:spacing w:after="60"/>
        <w:ind w:left="720" w:hanging="360"/>
      </w:pPr>
      <w:r>
        <w:t xml:space="preserve">•  </w:t>
      </w:r>
      <w:r>
        <w:t xml:space="preserve">Automated lost-lead nurture sequences.</w:t>
      </w:r>
    </w:p>
    <w:p>
      <w:pPr>
        <w:spacing w:after="60"/>
        <w:ind w:left="720" w:hanging="360"/>
      </w:pPr>
      <w:r>
        <w:t xml:space="preserve">•  </w:t>
      </w:r>
      <w:r>
        <w:t xml:space="preserve">Expanded AI evaluation tooling and automated regression suite for prompts.</w:t>
      </w:r>
    </w:p>
    <w:p>
      <w:pPr>
        <w:spacing w:after="60"/>
        <w:ind w:left="720" w:hanging="360"/>
      </w:pPr>
      <w:r>
        <w:t xml:space="preserve">•  </w:t>
      </w:r>
      <w:r>
        <w:t xml:space="preserve">Configurable qualification flows and scoring weights via the admin UI (no-code changes).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9. Phase 3</w:t>
      </w:r>
    </w:p>
    <w:p>
      <w:pPr>
        <w:spacing w:after="60"/>
        <w:ind w:left="720" w:hanging="360"/>
      </w:pPr>
      <w:r>
        <w:t xml:space="preserve">•  </w:t>
      </w:r>
      <w:r>
        <w:t xml:space="preserve">Additional channels (e.g., Instagram/Messenger, voice).</w:t>
      </w:r>
    </w:p>
    <w:p>
      <w:pPr>
        <w:spacing w:after="60"/>
        <w:ind w:left="720" w:hanging="360"/>
      </w:pPr>
      <w:r>
        <w:t xml:space="preserve">•  </w:t>
      </w:r>
      <w:r>
        <w:t xml:space="preserve">Multi-language support.</w:t>
      </w:r>
    </w:p>
    <w:p>
      <w:pPr>
        <w:spacing w:after="60"/>
        <w:ind w:left="720" w:hanging="360"/>
      </w:pPr>
      <w:r>
        <w:t xml:space="preserve">•  </w:t>
      </w:r>
      <w:r>
        <w:t xml:space="preserve">Advanced personalization (e.g., proactive recommendations based on browsing behavior).</w:t>
      </w:r>
    </w:p>
    <w:p>
      <w:pPr>
        <w:spacing w:after="60"/>
        <w:ind w:left="720" w:hanging="360"/>
      </w:pPr>
      <w:r>
        <w:t xml:space="preserve">•  </w:t>
      </w:r>
      <w:r>
        <w:t xml:space="preserve">Deeper CRM bi-directional sync and support for multiple CRM providers.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10. Development Milestones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 Deliverables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Exit Criteria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M1: Foundations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model, API Gateway, Orchestrator skeleton, CI/CD pipeline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Core services deployable to staging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M2: Qualification &amp; Search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Intent/entity extraction, property search integration</w:t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TC-001–TC-004 passing in staging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M3: Scheduling &amp; Handoff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Calendar integration, booking flow, handoff logic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TC-003, TC-005, TC-007 passing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M4: CRM &amp; Dashboard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CRM sync, agent dashboard MVP</w:t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Lead and activity data visible end-to-end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M5: Hardening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Security review, performance testing, AI evaluation baseline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TC-006, TC-008 passing; sign-off checklist complete</w:t>
            </w:r>
          </w:p>
        </w:tc>
      </w:tr>
      <w:tr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M6: Launch</w:t>
            </w:r>
          </w:p>
        </w:tc>
        <w:tc>
          <w:tcPr>
            <w:tcW w:type="dxa" w:w="4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Production deployment, monitoring, runbooks</w:t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UAT sign-off obtained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11. Engineering Tasks and Dependencies (Representative)</w:t>
      </w:r>
    </w:p>
    <w:p>
      <w:pPr>
        <w:spacing w:after="60"/>
        <w:ind w:left="720" w:hanging="360"/>
      </w:pPr>
      <w:r>
        <w:t xml:space="preserve">•  </w:t>
      </w:r>
      <w:r>
        <w:t xml:space="preserve">Property Engine indexing depends on a confirmed listing-data feed/API from the source system (Document 01, Assumption).</w:t>
      </w:r>
    </w:p>
    <w:p>
      <w:pPr>
        <w:spacing w:after="60"/>
        <w:ind w:left="720" w:hanging="360"/>
      </w:pPr>
      <w:r>
        <w:t xml:space="preserve">•  </w:t>
      </w:r>
      <w:r>
        <w:t xml:space="preserve">WhatsApp channel adapter depends on Business Solution Provider approval, which should start in parallel with M1.</w:t>
      </w:r>
    </w:p>
    <w:p>
      <w:pPr>
        <w:spacing w:after="60"/>
        <w:ind w:left="720" w:hanging="360"/>
      </w:pPr>
      <w:r>
        <w:t xml:space="preserve">•  </w:t>
      </w:r>
      <w:r>
        <w:t xml:space="preserve">CRM Connector depends on finalized CRM API credentials and field mapping agreed with the business.</w:t>
      </w:r>
    </w:p>
    <w:p>
      <w:pPr>
        <w:spacing w:after="60"/>
        <w:ind w:left="720" w:hanging="360"/>
      </w:pPr>
      <w:r>
        <w:t xml:space="preserve">•  </w:t>
      </w:r>
      <w:r>
        <w:t xml:space="preserve">Dashboard analytics (Phase 2) depend on event/audit logging being in place from M1 onward.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12. Team Responsibilities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Team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Responsibility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Engineering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Service implementation, infrastructure, CI/CD, integration development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AI/ML</w:t>
            </w:r>
          </w:p>
        </w:tc>
        <w:tc>
          <w:tcPr>
            <w:tcW w:type="dxa" w:w="6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Prompt design, evaluation framework, guardrail tuning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 design and execution across all levels, regression suite maintenance</w:t>
            </w:r>
          </w:p>
        </w:tc>
      </w:tr>
      <w:tr>
        <w:tc>
          <w:tcPr>
            <w:tcW w:type="dxa" w:w="2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 / Business</w:t>
            </w:r>
          </w:p>
        </w:tc>
        <w:tc>
          <w:tcPr>
            <w:tcW w:type="dxa" w:w="6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Requirement prioritization, UAT participation, business-rule configuration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Security / Compliance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Security review, compliance checklist sign-off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13. Release Strategy</w:t>
      </w:r>
    </w:p>
    <w:p>
      <w:pPr>
        <w:spacing w:after="60"/>
        <w:ind w:left="720" w:hanging="360"/>
      </w:pPr>
      <w:r>
        <w:t xml:space="preserve">•  </w:t>
      </w:r>
      <w:r>
        <w:t xml:space="preserve">Feature-flagged rollout: new flows/channels enabled for a small pilot group of agents/leads before full rollout.</w:t>
      </w:r>
    </w:p>
    <w:p>
      <w:pPr>
        <w:spacing w:after="60"/>
        <w:ind w:left="720" w:hanging="360"/>
      </w:pPr>
      <w:r>
        <w:t xml:space="preserve">•  </w:t>
      </w:r>
      <w:r>
        <w:t xml:space="preserve">Staged environment promotion: development → staging → production, gated by the automated test suite in Part A.</w:t>
      </w:r>
    </w:p>
    <w:p>
      <w:pPr>
        <w:spacing w:after="60"/>
        <w:ind w:left="720" w:hanging="360"/>
      </w:pPr>
      <w:r>
        <w:t xml:space="preserve">•  </w:t>
      </w:r>
      <w:r>
        <w:t xml:space="preserve">Post-launch monitoring window with daily KPI review for the first weeks after each phase goes live.</w:t>
      </w:r>
    </w:p>
    <w:p>
      <w:pPr>
        <w:pStyle w:val="Heading2"/>
        <w:spacing w:after="120" w:before="260"/>
      </w:pPr>
      <w:r>
        <w:rPr>
          <w:b/>
          <w:bCs/>
          <w:color w:val="2E74B5"/>
        </w:rPr>
        <w:t xml:space="preserve">14. Risks (Delivery-Specific)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6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Listing data feed delayed or inconsistent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Start integration discovery in M1; define a data-quality contract early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WhatsApp provider approval takes longer than planned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Begin provider onboarding at project kickoff; web chat can launch first if needed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AI evaluation reveals unacceptable hallucination rate pre-launch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Budget hardening time in M5; do not compress this milestone</w:t>
            </w:r>
          </w:p>
        </w:tc>
      </w:tr>
      <w:tr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 adoption of the dashboard is low post-launch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4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Involve agents in UAT; keep the initial dashboard minimal and task-focused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4B5"/>
        </w:rPr>
        <w:t xml:space="preserve">15. Future Features (Beyond Phase 3)</w:t>
      </w:r>
    </w:p>
    <w:p>
      <w:pPr>
        <w:spacing w:after="60"/>
        <w:ind w:left="720" w:hanging="360"/>
      </w:pPr>
      <w:r>
        <w:t xml:space="preserve">•  </w:t>
      </w:r>
      <w:r>
        <w:t xml:space="preserve">Predictive analytics for lead-to-close likelihood using historical outcome data.</w:t>
      </w:r>
    </w:p>
    <w:p>
      <w:pPr>
        <w:spacing w:after="60"/>
        <w:ind w:left="720" w:hanging="360"/>
      </w:pPr>
      <w:r>
        <w:t xml:space="preserve">•  </w:t>
      </w:r>
      <w:r>
        <w:t xml:space="preserve">Voice-channel automation.</w:t>
      </w:r>
    </w:p>
    <w:p>
      <w:pPr>
        <w:spacing w:after="60"/>
        <w:ind w:left="720" w:hanging="360"/>
      </w:pPr>
      <w:r>
        <w:t xml:space="preserve">•  </w:t>
      </w:r>
      <w:r>
        <w:t xml:space="preserve">Automated post-viewing feedback collection and sentiment analysis.</w:t>
      </w:r>
    </w:p>
    <w:p>
      <w:pPr>
        <w:spacing w:after="60"/>
        <w:ind w:left="720" w:hanging="360"/>
      </w:pPr>
      <w:r>
        <w:t xml:space="preserve">•  </w:t>
      </w:r>
      <w:r>
        <w:t xml:space="preserve">Marketplace-style proactive matching that alerts leads the moment a new matching listing is added.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2026-09-08T13:34:49.134Z</dcterms:created>
  <dcterms:modified xsi:type="dcterms:W3CDTF">2026-09-08T13:34:49.134Z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