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AA8" w:rsidRPr="00F404BF" w:rsidRDefault="00F404BF" w:rsidP="002918C8">
      <w:pPr>
        <w:jc w:val="center"/>
        <w:rPr>
          <w:sz w:val="52"/>
          <w:szCs w:val="52"/>
        </w:rPr>
      </w:pPr>
      <w:r w:rsidRPr="00F404BF">
        <w:rPr>
          <w:sz w:val="52"/>
          <w:szCs w:val="52"/>
        </w:rPr>
        <w:t>University of Mauritius</w:t>
      </w:r>
    </w:p>
    <w:p w:rsidR="00F404BF" w:rsidRPr="00F404BF" w:rsidRDefault="00F404BF" w:rsidP="002918C8">
      <w:pPr>
        <w:jc w:val="center"/>
        <w:rPr>
          <w:sz w:val="44"/>
          <w:szCs w:val="44"/>
        </w:rPr>
      </w:pPr>
      <w:r w:rsidRPr="00F404BF">
        <w:rPr>
          <w:sz w:val="44"/>
          <w:szCs w:val="44"/>
        </w:rPr>
        <w:t>Faculty of Information, Communication and Digital Technologies</w:t>
      </w:r>
    </w:p>
    <w:p w:rsidR="00F404BF" w:rsidRDefault="00F404BF" w:rsidP="002918C8">
      <w:pPr>
        <w:jc w:val="center"/>
        <w:rPr>
          <w:sz w:val="44"/>
          <w:szCs w:val="44"/>
          <w:u w:val="single"/>
        </w:rPr>
      </w:pPr>
      <w:r w:rsidRPr="00F404BF">
        <w:rPr>
          <w:sz w:val="44"/>
          <w:szCs w:val="44"/>
          <w:u w:val="single"/>
        </w:rPr>
        <w:t>Synopsis</w:t>
      </w:r>
    </w:p>
    <w:p w:rsidR="00F404BF" w:rsidRDefault="00F404BF" w:rsidP="00F404BF">
      <w:pPr>
        <w:rPr>
          <w:sz w:val="24"/>
          <w:szCs w:val="24"/>
        </w:rPr>
      </w:pPr>
      <w:r w:rsidRPr="00F404BF">
        <w:rPr>
          <w:b/>
          <w:sz w:val="24"/>
          <w:szCs w:val="24"/>
        </w:rPr>
        <w:t>Name of student</w:t>
      </w:r>
      <w:r>
        <w:rPr>
          <w:sz w:val="24"/>
          <w:szCs w:val="24"/>
        </w:rPr>
        <w:t xml:space="preserve">: Girish </w:t>
      </w:r>
      <w:proofErr w:type="spellStart"/>
      <w:r>
        <w:rPr>
          <w:sz w:val="24"/>
          <w:szCs w:val="24"/>
        </w:rPr>
        <w:t>Dyal</w:t>
      </w:r>
      <w:proofErr w:type="spellEnd"/>
    </w:p>
    <w:p w:rsidR="00F404BF" w:rsidRDefault="00F404BF" w:rsidP="00F404BF">
      <w:pPr>
        <w:rPr>
          <w:sz w:val="24"/>
          <w:szCs w:val="24"/>
        </w:rPr>
      </w:pPr>
      <w:r w:rsidRPr="00F404BF">
        <w:rPr>
          <w:b/>
          <w:sz w:val="24"/>
          <w:szCs w:val="24"/>
        </w:rPr>
        <w:t>Programme</w:t>
      </w:r>
      <w:r>
        <w:rPr>
          <w:sz w:val="24"/>
          <w:szCs w:val="24"/>
        </w:rPr>
        <w:t>: BSc Computer Science level 3</w:t>
      </w:r>
    </w:p>
    <w:p w:rsidR="00F404BF" w:rsidRDefault="00F404BF" w:rsidP="00F404BF">
      <w:pPr>
        <w:rPr>
          <w:sz w:val="24"/>
          <w:szCs w:val="24"/>
        </w:rPr>
      </w:pPr>
      <w:r w:rsidRPr="00F404BF">
        <w:rPr>
          <w:b/>
          <w:sz w:val="24"/>
          <w:szCs w:val="24"/>
        </w:rPr>
        <w:t>Student ID</w:t>
      </w:r>
      <w:r>
        <w:rPr>
          <w:sz w:val="24"/>
          <w:szCs w:val="24"/>
        </w:rPr>
        <w:t>: 2012046</w:t>
      </w:r>
    </w:p>
    <w:p w:rsidR="00F404BF" w:rsidRDefault="00F404BF" w:rsidP="00F404BF">
      <w:pPr>
        <w:rPr>
          <w:sz w:val="24"/>
          <w:szCs w:val="24"/>
        </w:rPr>
      </w:pPr>
      <w:r w:rsidRPr="00F404BF">
        <w:rPr>
          <w:b/>
          <w:sz w:val="24"/>
          <w:szCs w:val="24"/>
        </w:rPr>
        <w:t>Title of dissertation</w:t>
      </w:r>
      <w:r>
        <w:rPr>
          <w:sz w:val="24"/>
          <w:szCs w:val="24"/>
        </w:rPr>
        <w:t xml:space="preserve">: Enhancing </w:t>
      </w:r>
      <w:proofErr w:type="spellStart"/>
      <w:r>
        <w:rPr>
          <w:sz w:val="24"/>
          <w:szCs w:val="24"/>
        </w:rPr>
        <w:t>Wifi</w:t>
      </w:r>
      <w:proofErr w:type="spellEnd"/>
      <w:r>
        <w:rPr>
          <w:sz w:val="24"/>
          <w:szCs w:val="24"/>
        </w:rPr>
        <w:t xml:space="preserve"> security in an </w:t>
      </w:r>
      <w:proofErr w:type="spellStart"/>
      <w:r>
        <w:rPr>
          <w:sz w:val="24"/>
          <w:szCs w:val="24"/>
        </w:rPr>
        <w:t>IoT</w:t>
      </w:r>
      <w:proofErr w:type="spellEnd"/>
      <w:r>
        <w:rPr>
          <w:sz w:val="24"/>
          <w:szCs w:val="24"/>
        </w:rPr>
        <w:t xml:space="preserve"> network</w:t>
      </w:r>
    </w:p>
    <w:p w:rsidR="007005E7" w:rsidRDefault="007005E7" w:rsidP="00F404BF">
      <w:pPr>
        <w:rPr>
          <w:sz w:val="24"/>
          <w:szCs w:val="24"/>
        </w:rPr>
      </w:pPr>
    </w:p>
    <w:p w:rsidR="00F404BF" w:rsidRPr="008B15B8" w:rsidRDefault="00A225AE" w:rsidP="00F404BF">
      <w:pPr>
        <w:rPr>
          <w:b/>
          <w:sz w:val="28"/>
          <w:szCs w:val="24"/>
        </w:rPr>
      </w:pPr>
      <w:r w:rsidRPr="008B15B8">
        <w:rPr>
          <w:b/>
          <w:sz w:val="28"/>
          <w:szCs w:val="24"/>
        </w:rPr>
        <w:t>Introduction:</w:t>
      </w:r>
    </w:p>
    <w:p w:rsidR="00A225AE" w:rsidRDefault="00A225AE" w:rsidP="00F404BF">
      <w:pPr>
        <w:rPr>
          <w:sz w:val="24"/>
          <w:szCs w:val="24"/>
        </w:rPr>
      </w:pPr>
      <w:r>
        <w:rPr>
          <w:sz w:val="24"/>
          <w:szCs w:val="24"/>
        </w:rPr>
        <w:t xml:space="preserve">With a world of constantly emerging technologies, millions of smart devices are being manufactured and are being deployed in many areas of network. As the number of Internet of Things devices continues to increase, the security of these devices and the networks they operate on has become a growing concern. Wi-Fi is a widely used technology for connecting </w:t>
      </w:r>
      <w:proofErr w:type="spellStart"/>
      <w:r>
        <w:rPr>
          <w:sz w:val="24"/>
          <w:szCs w:val="24"/>
        </w:rPr>
        <w:t>IoT</w:t>
      </w:r>
      <w:proofErr w:type="spellEnd"/>
      <w:r>
        <w:rPr>
          <w:sz w:val="24"/>
          <w:szCs w:val="24"/>
        </w:rPr>
        <w:t xml:space="preserve"> </w:t>
      </w:r>
      <w:r w:rsidR="00853DDD">
        <w:rPr>
          <w:sz w:val="24"/>
          <w:szCs w:val="24"/>
        </w:rPr>
        <w:t>devices to</w:t>
      </w:r>
      <w:r>
        <w:rPr>
          <w:sz w:val="24"/>
          <w:szCs w:val="24"/>
        </w:rPr>
        <w:t xml:space="preserve"> the Internet, but it is also a </w:t>
      </w:r>
      <w:r w:rsidR="00853DDD">
        <w:rPr>
          <w:sz w:val="24"/>
          <w:szCs w:val="24"/>
        </w:rPr>
        <w:t>popular target for attackers due to its widespread use and inherent vulnerabilities.</w:t>
      </w:r>
    </w:p>
    <w:p w:rsidR="00853DDD" w:rsidRDefault="00853DDD" w:rsidP="00F404BF">
      <w:pPr>
        <w:rPr>
          <w:sz w:val="24"/>
          <w:szCs w:val="24"/>
        </w:rPr>
      </w:pPr>
      <w:r>
        <w:rPr>
          <w:sz w:val="24"/>
          <w:szCs w:val="24"/>
        </w:rPr>
        <w:t xml:space="preserve">Generally, </w:t>
      </w:r>
      <w:proofErr w:type="spellStart"/>
      <w:r>
        <w:rPr>
          <w:sz w:val="24"/>
          <w:szCs w:val="24"/>
        </w:rPr>
        <w:t>IoT</w:t>
      </w:r>
      <w:proofErr w:type="spellEnd"/>
      <w:r>
        <w:rPr>
          <w:sz w:val="24"/>
          <w:szCs w:val="24"/>
        </w:rPr>
        <w:t xml:space="preserve"> devices have limited resources such that they have a low memory and cannot support complex operations which makes it challenging to implement strong security measures such as AES or TLS which are normally used nowadays. They use lightweight protocols that are not secure</w:t>
      </w:r>
      <w:r w:rsidR="00121048">
        <w:rPr>
          <w:sz w:val="24"/>
          <w:szCs w:val="24"/>
        </w:rPr>
        <w:t xml:space="preserve"> to communicate</w:t>
      </w:r>
      <w:r>
        <w:rPr>
          <w:sz w:val="24"/>
          <w:szCs w:val="24"/>
        </w:rPr>
        <w:t xml:space="preserve"> and this makes it an easy prey for hackers. However, there are authentication and lightweight encryption mechanism that exist for </w:t>
      </w:r>
      <w:proofErr w:type="spellStart"/>
      <w:r>
        <w:rPr>
          <w:sz w:val="24"/>
          <w:szCs w:val="24"/>
        </w:rPr>
        <w:t>IoT</w:t>
      </w:r>
      <w:proofErr w:type="spellEnd"/>
      <w:r>
        <w:rPr>
          <w:sz w:val="24"/>
          <w:szCs w:val="24"/>
        </w:rPr>
        <w:t xml:space="preserve"> devices but this does not really solve the issue. This is because hackers can perform brute-force attack or data breach to </w:t>
      </w:r>
      <w:r w:rsidR="008B15B8">
        <w:rPr>
          <w:sz w:val="24"/>
          <w:szCs w:val="24"/>
        </w:rPr>
        <w:t>gain the password or even decrypt the small key-size</w:t>
      </w:r>
      <w:r w:rsidR="00121048">
        <w:rPr>
          <w:sz w:val="24"/>
          <w:szCs w:val="24"/>
        </w:rPr>
        <w:t xml:space="preserve"> bits</w:t>
      </w:r>
      <w:bookmarkStart w:id="0" w:name="_GoBack"/>
      <w:bookmarkEnd w:id="0"/>
      <w:r w:rsidR="008B15B8">
        <w:rPr>
          <w:sz w:val="24"/>
          <w:szCs w:val="24"/>
        </w:rPr>
        <w:t xml:space="preserve"> that are implemented in those lightweight cryptographic algorithm.</w:t>
      </w:r>
    </w:p>
    <w:p w:rsidR="007005E7" w:rsidRDefault="007005E7" w:rsidP="00F404BF">
      <w:pPr>
        <w:rPr>
          <w:sz w:val="24"/>
          <w:szCs w:val="24"/>
        </w:rPr>
      </w:pPr>
    </w:p>
    <w:p w:rsidR="00A225AE" w:rsidRDefault="008B15B8" w:rsidP="00F404BF">
      <w:pPr>
        <w:rPr>
          <w:sz w:val="24"/>
          <w:szCs w:val="24"/>
        </w:rPr>
      </w:pPr>
      <w:r w:rsidRPr="008B15B8">
        <w:rPr>
          <w:b/>
          <w:sz w:val="28"/>
          <w:szCs w:val="24"/>
        </w:rPr>
        <w:t>Aim:</w:t>
      </w:r>
      <w:r>
        <w:rPr>
          <w:b/>
          <w:sz w:val="28"/>
          <w:szCs w:val="24"/>
        </w:rPr>
        <w:t xml:space="preserve"> </w:t>
      </w:r>
      <w:r>
        <w:rPr>
          <w:sz w:val="24"/>
          <w:szCs w:val="24"/>
        </w:rPr>
        <w:t xml:space="preserve">Construct a smart home </w:t>
      </w:r>
      <w:proofErr w:type="spellStart"/>
      <w:r>
        <w:rPr>
          <w:sz w:val="24"/>
          <w:szCs w:val="24"/>
        </w:rPr>
        <w:t>IoT</w:t>
      </w:r>
      <w:proofErr w:type="spellEnd"/>
      <w:r>
        <w:rPr>
          <w:sz w:val="24"/>
          <w:szCs w:val="24"/>
        </w:rPr>
        <w:t xml:space="preserve"> system and segment the network</w:t>
      </w:r>
      <w:r w:rsidR="007005E7">
        <w:rPr>
          <w:sz w:val="24"/>
          <w:szCs w:val="24"/>
        </w:rPr>
        <w:t xml:space="preserve"> while preserving power of these devices</w:t>
      </w:r>
    </w:p>
    <w:p w:rsidR="007005E7" w:rsidRDefault="007005E7" w:rsidP="00F404BF">
      <w:pPr>
        <w:rPr>
          <w:sz w:val="24"/>
          <w:szCs w:val="24"/>
        </w:rPr>
      </w:pPr>
    </w:p>
    <w:p w:rsidR="007005E7" w:rsidRDefault="007005E7" w:rsidP="00F404BF">
      <w:pPr>
        <w:rPr>
          <w:sz w:val="24"/>
          <w:szCs w:val="24"/>
        </w:rPr>
      </w:pPr>
    </w:p>
    <w:p w:rsidR="008B15B8" w:rsidRPr="008B15B8" w:rsidRDefault="008B15B8" w:rsidP="00F404BF">
      <w:pPr>
        <w:rPr>
          <w:b/>
          <w:sz w:val="28"/>
          <w:szCs w:val="24"/>
        </w:rPr>
      </w:pPr>
      <w:r w:rsidRPr="008B15B8">
        <w:rPr>
          <w:b/>
          <w:sz w:val="28"/>
          <w:szCs w:val="24"/>
        </w:rPr>
        <w:lastRenderedPageBreak/>
        <w:t>Objectives:</w:t>
      </w:r>
    </w:p>
    <w:p w:rsidR="00000000" w:rsidRPr="008B15B8" w:rsidRDefault="00121048" w:rsidP="008B15B8">
      <w:pPr>
        <w:pStyle w:val="ListParagraph"/>
        <w:numPr>
          <w:ilvl w:val="0"/>
          <w:numId w:val="1"/>
        </w:numPr>
        <w:rPr>
          <w:sz w:val="24"/>
          <w:szCs w:val="24"/>
        </w:rPr>
      </w:pPr>
      <w:r w:rsidRPr="008B15B8">
        <w:rPr>
          <w:sz w:val="24"/>
          <w:szCs w:val="24"/>
        </w:rPr>
        <w:t xml:space="preserve">Create </w:t>
      </w:r>
      <w:r w:rsidR="008B15B8">
        <w:rPr>
          <w:sz w:val="24"/>
          <w:szCs w:val="24"/>
        </w:rPr>
        <w:t xml:space="preserve">separate network for each group- </w:t>
      </w:r>
      <w:proofErr w:type="spellStart"/>
      <w:r w:rsidR="008B15B8">
        <w:rPr>
          <w:sz w:val="24"/>
          <w:szCs w:val="24"/>
        </w:rPr>
        <w:t>IoT</w:t>
      </w:r>
      <w:proofErr w:type="spellEnd"/>
      <w:r w:rsidR="008B15B8">
        <w:rPr>
          <w:sz w:val="24"/>
          <w:szCs w:val="24"/>
        </w:rPr>
        <w:t xml:space="preserve"> devices, authorized computer and traditional computers on the network</w:t>
      </w:r>
    </w:p>
    <w:p w:rsidR="00000000" w:rsidRPr="008B15B8" w:rsidRDefault="00121048" w:rsidP="008B15B8">
      <w:pPr>
        <w:pStyle w:val="ListParagraph"/>
        <w:numPr>
          <w:ilvl w:val="0"/>
          <w:numId w:val="1"/>
        </w:numPr>
        <w:rPr>
          <w:sz w:val="24"/>
          <w:szCs w:val="24"/>
        </w:rPr>
      </w:pPr>
      <w:r w:rsidRPr="008B15B8">
        <w:rPr>
          <w:sz w:val="24"/>
          <w:szCs w:val="24"/>
        </w:rPr>
        <w:t>Set up a password-protected gateway with WPA2 protocols</w:t>
      </w:r>
    </w:p>
    <w:p w:rsidR="00000000" w:rsidRPr="008B15B8" w:rsidRDefault="00121048" w:rsidP="008B15B8">
      <w:pPr>
        <w:pStyle w:val="ListParagraph"/>
        <w:numPr>
          <w:ilvl w:val="0"/>
          <w:numId w:val="1"/>
        </w:numPr>
        <w:rPr>
          <w:sz w:val="24"/>
          <w:szCs w:val="24"/>
        </w:rPr>
      </w:pPr>
      <w:r w:rsidRPr="008B15B8">
        <w:rPr>
          <w:sz w:val="24"/>
          <w:szCs w:val="24"/>
        </w:rPr>
        <w:t>Configure switch to create VLANs &amp; router to create logical interfaces for VLANs</w:t>
      </w:r>
    </w:p>
    <w:p w:rsidR="00000000" w:rsidRPr="008B15B8" w:rsidRDefault="00121048" w:rsidP="008B15B8">
      <w:pPr>
        <w:pStyle w:val="ListParagraph"/>
        <w:numPr>
          <w:ilvl w:val="0"/>
          <w:numId w:val="1"/>
        </w:numPr>
        <w:rPr>
          <w:sz w:val="24"/>
          <w:szCs w:val="24"/>
        </w:rPr>
      </w:pPr>
      <w:r w:rsidRPr="008B15B8">
        <w:rPr>
          <w:sz w:val="24"/>
          <w:szCs w:val="24"/>
        </w:rPr>
        <w:t>Configure password parameters on both switch a</w:t>
      </w:r>
      <w:r w:rsidRPr="008B15B8">
        <w:rPr>
          <w:sz w:val="24"/>
          <w:szCs w:val="24"/>
        </w:rPr>
        <w:t>nd router</w:t>
      </w:r>
    </w:p>
    <w:p w:rsidR="008B15B8" w:rsidRPr="008B15B8" w:rsidRDefault="008B15B8" w:rsidP="008B15B8">
      <w:pPr>
        <w:rPr>
          <w:b/>
          <w:sz w:val="28"/>
          <w:szCs w:val="24"/>
        </w:rPr>
      </w:pPr>
      <w:r w:rsidRPr="008B15B8">
        <w:rPr>
          <w:b/>
          <w:sz w:val="28"/>
          <w:szCs w:val="24"/>
        </w:rPr>
        <w:t>Proposed Methodology:</w:t>
      </w:r>
    </w:p>
    <w:p w:rsidR="008B15B8" w:rsidRDefault="008B15B8" w:rsidP="00F404BF">
      <w:pPr>
        <w:rPr>
          <w:sz w:val="24"/>
          <w:szCs w:val="24"/>
        </w:rPr>
      </w:pPr>
      <w:r>
        <w:rPr>
          <w:sz w:val="24"/>
          <w:szCs w:val="24"/>
        </w:rPr>
        <w:t xml:space="preserve">This project aims to segment the local network in a smart home </w:t>
      </w:r>
      <w:proofErr w:type="spellStart"/>
      <w:r>
        <w:rPr>
          <w:sz w:val="24"/>
          <w:szCs w:val="24"/>
        </w:rPr>
        <w:t>IoT</w:t>
      </w:r>
      <w:proofErr w:type="spellEnd"/>
      <w:r>
        <w:rPr>
          <w:sz w:val="24"/>
          <w:szCs w:val="24"/>
        </w:rPr>
        <w:t xml:space="preserve"> ecosystem. The first step is to explore suitable platforms and visualize the </w:t>
      </w:r>
      <w:proofErr w:type="spellStart"/>
      <w:r>
        <w:rPr>
          <w:sz w:val="24"/>
          <w:szCs w:val="24"/>
        </w:rPr>
        <w:t>IoT</w:t>
      </w:r>
      <w:proofErr w:type="spellEnd"/>
      <w:r>
        <w:rPr>
          <w:sz w:val="24"/>
          <w:szCs w:val="24"/>
        </w:rPr>
        <w:t xml:space="preserve"> network. Once the </w:t>
      </w:r>
      <w:proofErr w:type="spellStart"/>
      <w:r>
        <w:rPr>
          <w:sz w:val="24"/>
          <w:szCs w:val="24"/>
        </w:rPr>
        <w:t>IoT</w:t>
      </w:r>
      <w:proofErr w:type="spellEnd"/>
      <w:r>
        <w:rPr>
          <w:sz w:val="24"/>
          <w:szCs w:val="24"/>
        </w:rPr>
        <w:t xml:space="preserve"> network has been set up, </w:t>
      </w:r>
      <w:r w:rsidR="007005E7">
        <w:rPr>
          <w:sz w:val="24"/>
          <w:szCs w:val="24"/>
        </w:rPr>
        <w:t xml:space="preserve">VLANs will be implemented in order to segment the </w:t>
      </w:r>
      <w:proofErr w:type="spellStart"/>
      <w:r w:rsidR="007005E7">
        <w:rPr>
          <w:sz w:val="24"/>
          <w:szCs w:val="24"/>
        </w:rPr>
        <w:t>IoT</w:t>
      </w:r>
      <w:proofErr w:type="spellEnd"/>
      <w:r w:rsidR="007005E7">
        <w:rPr>
          <w:sz w:val="24"/>
          <w:szCs w:val="24"/>
        </w:rPr>
        <w:t xml:space="preserve"> device from the main network and authorized only one PC to monitor or control these </w:t>
      </w:r>
      <w:proofErr w:type="spellStart"/>
      <w:r w:rsidR="007005E7">
        <w:rPr>
          <w:sz w:val="24"/>
          <w:szCs w:val="24"/>
        </w:rPr>
        <w:t>IoT</w:t>
      </w:r>
      <w:proofErr w:type="spellEnd"/>
      <w:r w:rsidR="007005E7">
        <w:rPr>
          <w:sz w:val="24"/>
          <w:szCs w:val="24"/>
        </w:rPr>
        <w:t xml:space="preserve"> devices. All the other traditional computers will be connected to the main network.</w:t>
      </w:r>
    </w:p>
    <w:p w:rsidR="007005E7" w:rsidRDefault="007005E7" w:rsidP="00F404BF">
      <w:pPr>
        <w:rPr>
          <w:b/>
          <w:sz w:val="28"/>
          <w:szCs w:val="24"/>
        </w:rPr>
      </w:pPr>
      <w:r w:rsidRPr="007005E7">
        <w:rPr>
          <w:b/>
          <w:sz w:val="28"/>
          <w:szCs w:val="24"/>
        </w:rPr>
        <w:t>Expected Output</w:t>
      </w:r>
      <w:r>
        <w:rPr>
          <w:b/>
          <w:sz w:val="28"/>
          <w:szCs w:val="24"/>
        </w:rPr>
        <w:t>:</w:t>
      </w:r>
    </w:p>
    <w:p w:rsidR="007005E7" w:rsidRDefault="007005E7" w:rsidP="00F404BF">
      <w:pPr>
        <w:rPr>
          <w:sz w:val="24"/>
          <w:szCs w:val="24"/>
        </w:rPr>
      </w:pPr>
      <w:r>
        <w:rPr>
          <w:sz w:val="24"/>
          <w:szCs w:val="24"/>
        </w:rPr>
        <w:t xml:space="preserve">A secure smart home </w:t>
      </w:r>
      <w:proofErr w:type="spellStart"/>
      <w:r>
        <w:rPr>
          <w:sz w:val="24"/>
          <w:szCs w:val="24"/>
        </w:rPr>
        <w:t>IoT</w:t>
      </w:r>
      <w:proofErr w:type="spellEnd"/>
      <w:r>
        <w:rPr>
          <w:sz w:val="24"/>
          <w:szCs w:val="24"/>
        </w:rPr>
        <w:t xml:space="preserve"> system where all </w:t>
      </w:r>
      <w:proofErr w:type="spellStart"/>
      <w:r>
        <w:rPr>
          <w:sz w:val="24"/>
          <w:szCs w:val="24"/>
        </w:rPr>
        <w:t>IoT</w:t>
      </w:r>
      <w:proofErr w:type="spellEnd"/>
      <w:r>
        <w:rPr>
          <w:sz w:val="24"/>
          <w:szCs w:val="24"/>
        </w:rPr>
        <w:t xml:space="preserve"> devices will connect wirelessly and communicate with a central gateway </w:t>
      </w:r>
      <w:r w:rsidR="00A367FF">
        <w:rPr>
          <w:sz w:val="24"/>
          <w:szCs w:val="24"/>
        </w:rPr>
        <w:t>whilst</w:t>
      </w:r>
      <w:r>
        <w:rPr>
          <w:sz w:val="24"/>
          <w:szCs w:val="24"/>
        </w:rPr>
        <w:t xml:space="preserve"> protecting privacy of sensitive data.</w:t>
      </w:r>
    </w:p>
    <w:p w:rsidR="007005E7" w:rsidRDefault="007005E7" w:rsidP="00F404BF">
      <w:pPr>
        <w:rPr>
          <w:b/>
          <w:sz w:val="28"/>
          <w:szCs w:val="24"/>
        </w:rPr>
      </w:pPr>
      <w:r w:rsidRPr="007005E7">
        <w:rPr>
          <w:b/>
          <w:sz w:val="28"/>
          <w:szCs w:val="24"/>
        </w:rPr>
        <w:t>Proposed Plan</w:t>
      </w:r>
      <w:r>
        <w:rPr>
          <w:b/>
          <w:sz w:val="28"/>
          <w:szCs w:val="24"/>
        </w:rPr>
        <w:t>:</w:t>
      </w:r>
    </w:p>
    <w:tbl>
      <w:tblPr>
        <w:tblStyle w:val="TableGrid"/>
        <w:tblW w:w="10230" w:type="dxa"/>
        <w:tblLook w:val="04A0" w:firstRow="1" w:lastRow="0" w:firstColumn="1" w:lastColumn="0" w:noHBand="0" w:noVBand="1"/>
      </w:tblPr>
      <w:tblGrid>
        <w:gridCol w:w="1832"/>
        <w:gridCol w:w="877"/>
        <w:gridCol w:w="845"/>
        <w:gridCol w:w="978"/>
        <w:gridCol w:w="784"/>
        <w:gridCol w:w="890"/>
        <w:gridCol w:w="1006"/>
        <w:gridCol w:w="1006"/>
        <w:gridCol w:w="1006"/>
        <w:gridCol w:w="1006"/>
      </w:tblGrid>
      <w:tr w:rsidR="00A367FF" w:rsidTr="00A367FF">
        <w:trPr>
          <w:trHeight w:val="669"/>
        </w:trPr>
        <w:tc>
          <w:tcPr>
            <w:tcW w:w="1806" w:type="dxa"/>
          </w:tcPr>
          <w:p w:rsidR="00A367FF" w:rsidRDefault="00A367FF" w:rsidP="00F404BF">
            <w:pPr>
              <w:rPr>
                <w:b/>
                <w:sz w:val="28"/>
                <w:szCs w:val="24"/>
              </w:rPr>
            </w:pPr>
          </w:p>
        </w:tc>
        <w:tc>
          <w:tcPr>
            <w:tcW w:w="883" w:type="dxa"/>
          </w:tcPr>
          <w:p w:rsidR="00A367FF" w:rsidRPr="00A367FF" w:rsidRDefault="00A367FF" w:rsidP="00A367FF">
            <w:pPr>
              <w:jc w:val="center"/>
              <w:rPr>
                <w:sz w:val="28"/>
                <w:szCs w:val="24"/>
              </w:rPr>
            </w:pPr>
            <w:r>
              <w:rPr>
                <w:sz w:val="28"/>
                <w:szCs w:val="24"/>
              </w:rPr>
              <w:t>NOV 2023</w:t>
            </w:r>
          </w:p>
        </w:tc>
        <w:tc>
          <w:tcPr>
            <w:tcW w:w="850" w:type="dxa"/>
          </w:tcPr>
          <w:p w:rsidR="00A367FF" w:rsidRDefault="00A367FF" w:rsidP="00A367FF">
            <w:pPr>
              <w:jc w:val="center"/>
              <w:rPr>
                <w:b/>
                <w:sz w:val="28"/>
                <w:szCs w:val="24"/>
              </w:rPr>
            </w:pPr>
            <w:r>
              <w:rPr>
                <w:sz w:val="28"/>
                <w:szCs w:val="24"/>
              </w:rPr>
              <w:t>DEC 2023</w:t>
            </w:r>
          </w:p>
        </w:tc>
        <w:tc>
          <w:tcPr>
            <w:tcW w:w="992" w:type="dxa"/>
          </w:tcPr>
          <w:p w:rsidR="00A367FF" w:rsidRDefault="00A367FF" w:rsidP="00A367FF">
            <w:pPr>
              <w:jc w:val="center"/>
              <w:rPr>
                <w:b/>
                <w:sz w:val="28"/>
                <w:szCs w:val="24"/>
              </w:rPr>
            </w:pPr>
            <w:r>
              <w:rPr>
                <w:sz w:val="28"/>
                <w:szCs w:val="24"/>
              </w:rPr>
              <w:t>JAN 2023</w:t>
            </w:r>
          </w:p>
        </w:tc>
        <w:tc>
          <w:tcPr>
            <w:tcW w:w="709" w:type="dxa"/>
          </w:tcPr>
          <w:p w:rsidR="00A367FF" w:rsidRDefault="00A367FF" w:rsidP="00A367FF">
            <w:pPr>
              <w:jc w:val="center"/>
              <w:rPr>
                <w:b/>
                <w:sz w:val="28"/>
                <w:szCs w:val="24"/>
              </w:rPr>
            </w:pPr>
            <w:r>
              <w:rPr>
                <w:sz w:val="28"/>
                <w:szCs w:val="24"/>
              </w:rPr>
              <w:t>FEB 2023</w:t>
            </w:r>
          </w:p>
        </w:tc>
        <w:tc>
          <w:tcPr>
            <w:tcW w:w="898" w:type="dxa"/>
          </w:tcPr>
          <w:p w:rsidR="00A367FF" w:rsidRDefault="00A367FF" w:rsidP="00A367FF">
            <w:pPr>
              <w:jc w:val="center"/>
              <w:rPr>
                <w:b/>
                <w:sz w:val="28"/>
                <w:szCs w:val="24"/>
              </w:rPr>
            </w:pPr>
            <w:r>
              <w:rPr>
                <w:sz w:val="28"/>
                <w:szCs w:val="24"/>
              </w:rPr>
              <w:t>MAR 2023</w:t>
            </w:r>
          </w:p>
        </w:tc>
        <w:tc>
          <w:tcPr>
            <w:tcW w:w="1023" w:type="dxa"/>
          </w:tcPr>
          <w:p w:rsidR="00A367FF" w:rsidRDefault="00A367FF" w:rsidP="00A367FF">
            <w:pPr>
              <w:jc w:val="center"/>
              <w:rPr>
                <w:b/>
                <w:sz w:val="28"/>
                <w:szCs w:val="24"/>
              </w:rPr>
            </w:pPr>
            <w:r>
              <w:rPr>
                <w:sz w:val="28"/>
                <w:szCs w:val="24"/>
              </w:rPr>
              <w:t>APR 2023</w:t>
            </w:r>
          </w:p>
        </w:tc>
        <w:tc>
          <w:tcPr>
            <w:tcW w:w="1023" w:type="dxa"/>
          </w:tcPr>
          <w:p w:rsidR="00A367FF" w:rsidRDefault="00A367FF" w:rsidP="00A367FF">
            <w:pPr>
              <w:jc w:val="center"/>
              <w:rPr>
                <w:b/>
                <w:sz w:val="28"/>
                <w:szCs w:val="24"/>
              </w:rPr>
            </w:pPr>
            <w:r>
              <w:rPr>
                <w:sz w:val="28"/>
                <w:szCs w:val="24"/>
              </w:rPr>
              <w:t>MAY 2023</w:t>
            </w:r>
          </w:p>
        </w:tc>
        <w:tc>
          <w:tcPr>
            <w:tcW w:w="1023" w:type="dxa"/>
          </w:tcPr>
          <w:p w:rsidR="00A367FF" w:rsidRDefault="00A367FF" w:rsidP="00A367FF">
            <w:pPr>
              <w:jc w:val="center"/>
              <w:rPr>
                <w:b/>
                <w:sz w:val="28"/>
                <w:szCs w:val="24"/>
              </w:rPr>
            </w:pPr>
            <w:r>
              <w:rPr>
                <w:sz w:val="28"/>
                <w:szCs w:val="24"/>
              </w:rPr>
              <w:t>JUN 2023</w:t>
            </w:r>
          </w:p>
        </w:tc>
        <w:tc>
          <w:tcPr>
            <w:tcW w:w="1023" w:type="dxa"/>
          </w:tcPr>
          <w:p w:rsidR="00A367FF" w:rsidRDefault="00A367FF" w:rsidP="00A367FF">
            <w:pPr>
              <w:jc w:val="center"/>
              <w:rPr>
                <w:b/>
                <w:sz w:val="28"/>
                <w:szCs w:val="24"/>
              </w:rPr>
            </w:pPr>
            <w:r>
              <w:rPr>
                <w:sz w:val="28"/>
                <w:szCs w:val="24"/>
              </w:rPr>
              <w:t>JULY 2023</w:t>
            </w:r>
          </w:p>
        </w:tc>
      </w:tr>
      <w:tr w:rsidR="00A367FF" w:rsidTr="00A367FF">
        <w:trPr>
          <w:trHeight w:val="700"/>
        </w:trPr>
        <w:tc>
          <w:tcPr>
            <w:tcW w:w="1806" w:type="dxa"/>
          </w:tcPr>
          <w:p w:rsidR="00A367FF" w:rsidRPr="00A367FF" w:rsidRDefault="00A367FF" w:rsidP="00F404BF">
            <w:pPr>
              <w:rPr>
                <w:b/>
                <w:sz w:val="24"/>
                <w:szCs w:val="24"/>
              </w:rPr>
            </w:pPr>
            <w:r>
              <w:rPr>
                <w:b/>
                <w:sz w:val="24"/>
                <w:szCs w:val="24"/>
              </w:rPr>
              <w:t>Literature Review</w:t>
            </w:r>
          </w:p>
        </w:tc>
        <w:tc>
          <w:tcPr>
            <w:tcW w:w="883" w:type="dxa"/>
          </w:tcPr>
          <w:p w:rsidR="00A367FF" w:rsidRPr="009461A7" w:rsidRDefault="009461A7" w:rsidP="009461A7">
            <w:pPr>
              <w:jc w:val="center"/>
              <w:rPr>
                <w:b/>
                <w:sz w:val="40"/>
                <w:szCs w:val="40"/>
              </w:rPr>
            </w:pPr>
            <w:r w:rsidRPr="009461A7">
              <w:rPr>
                <w:rFonts w:cstheme="minorHAnsi"/>
                <w:b/>
                <w:sz w:val="40"/>
                <w:szCs w:val="40"/>
              </w:rPr>
              <w:t>×</w:t>
            </w:r>
          </w:p>
        </w:tc>
        <w:tc>
          <w:tcPr>
            <w:tcW w:w="850" w:type="dxa"/>
          </w:tcPr>
          <w:p w:rsidR="00A367FF" w:rsidRPr="009461A7" w:rsidRDefault="009461A7" w:rsidP="009461A7">
            <w:pPr>
              <w:jc w:val="center"/>
              <w:rPr>
                <w:b/>
                <w:sz w:val="40"/>
                <w:szCs w:val="40"/>
              </w:rPr>
            </w:pPr>
            <w:r w:rsidRPr="009461A7">
              <w:rPr>
                <w:rFonts w:cstheme="minorHAnsi"/>
                <w:b/>
                <w:sz w:val="40"/>
                <w:szCs w:val="40"/>
              </w:rPr>
              <w:t>×</w:t>
            </w:r>
          </w:p>
        </w:tc>
        <w:tc>
          <w:tcPr>
            <w:tcW w:w="992" w:type="dxa"/>
          </w:tcPr>
          <w:p w:rsidR="00A367FF" w:rsidRPr="009461A7" w:rsidRDefault="009461A7" w:rsidP="009461A7">
            <w:pPr>
              <w:jc w:val="center"/>
              <w:rPr>
                <w:b/>
                <w:sz w:val="40"/>
                <w:szCs w:val="40"/>
              </w:rPr>
            </w:pPr>
            <w:r w:rsidRPr="009461A7">
              <w:rPr>
                <w:rFonts w:cstheme="minorHAnsi"/>
                <w:b/>
                <w:sz w:val="40"/>
                <w:szCs w:val="40"/>
              </w:rPr>
              <w:t>×</w:t>
            </w:r>
          </w:p>
        </w:tc>
        <w:tc>
          <w:tcPr>
            <w:tcW w:w="709" w:type="dxa"/>
          </w:tcPr>
          <w:p w:rsidR="00A367FF" w:rsidRPr="009461A7" w:rsidRDefault="009461A7" w:rsidP="009461A7">
            <w:pPr>
              <w:jc w:val="center"/>
              <w:rPr>
                <w:b/>
                <w:sz w:val="40"/>
                <w:szCs w:val="40"/>
              </w:rPr>
            </w:pPr>
            <w:r w:rsidRPr="009461A7">
              <w:rPr>
                <w:rFonts w:cstheme="minorHAnsi"/>
                <w:b/>
                <w:sz w:val="40"/>
                <w:szCs w:val="40"/>
              </w:rPr>
              <w:t>×</w:t>
            </w:r>
          </w:p>
        </w:tc>
        <w:tc>
          <w:tcPr>
            <w:tcW w:w="898" w:type="dxa"/>
          </w:tcPr>
          <w:p w:rsidR="00A367FF" w:rsidRPr="009461A7" w:rsidRDefault="00A367FF" w:rsidP="009461A7">
            <w:pPr>
              <w:jc w:val="center"/>
              <w:rPr>
                <w:b/>
                <w:sz w:val="40"/>
                <w:szCs w:val="40"/>
              </w:rPr>
            </w:pPr>
          </w:p>
        </w:tc>
        <w:tc>
          <w:tcPr>
            <w:tcW w:w="1023" w:type="dxa"/>
          </w:tcPr>
          <w:p w:rsidR="00A367FF" w:rsidRPr="009461A7" w:rsidRDefault="00A367FF" w:rsidP="009461A7">
            <w:pPr>
              <w:jc w:val="center"/>
              <w:rPr>
                <w:b/>
                <w:sz w:val="40"/>
                <w:szCs w:val="40"/>
              </w:rPr>
            </w:pPr>
          </w:p>
        </w:tc>
        <w:tc>
          <w:tcPr>
            <w:tcW w:w="1023" w:type="dxa"/>
          </w:tcPr>
          <w:p w:rsidR="00A367FF" w:rsidRPr="009461A7" w:rsidRDefault="00A367FF" w:rsidP="009461A7">
            <w:pPr>
              <w:jc w:val="center"/>
              <w:rPr>
                <w:b/>
                <w:sz w:val="40"/>
                <w:szCs w:val="40"/>
              </w:rPr>
            </w:pPr>
          </w:p>
        </w:tc>
        <w:tc>
          <w:tcPr>
            <w:tcW w:w="1023" w:type="dxa"/>
          </w:tcPr>
          <w:p w:rsidR="00A367FF" w:rsidRPr="009461A7" w:rsidRDefault="00A367FF" w:rsidP="009461A7">
            <w:pPr>
              <w:jc w:val="center"/>
              <w:rPr>
                <w:b/>
                <w:sz w:val="40"/>
                <w:szCs w:val="40"/>
              </w:rPr>
            </w:pPr>
          </w:p>
        </w:tc>
        <w:tc>
          <w:tcPr>
            <w:tcW w:w="1023" w:type="dxa"/>
          </w:tcPr>
          <w:p w:rsidR="00A367FF" w:rsidRPr="009461A7" w:rsidRDefault="00A367FF" w:rsidP="009461A7">
            <w:pPr>
              <w:jc w:val="center"/>
              <w:rPr>
                <w:b/>
                <w:sz w:val="40"/>
                <w:szCs w:val="40"/>
              </w:rPr>
            </w:pPr>
          </w:p>
        </w:tc>
      </w:tr>
      <w:tr w:rsidR="00A367FF" w:rsidTr="00A367FF">
        <w:trPr>
          <w:trHeight w:val="669"/>
        </w:trPr>
        <w:tc>
          <w:tcPr>
            <w:tcW w:w="1806" w:type="dxa"/>
          </w:tcPr>
          <w:p w:rsidR="00A367FF" w:rsidRPr="00A367FF" w:rsidRDefault="00A367FF" w:rsidP="00F404BF">
            <w:pPr>
              <w:rPr>
                <w:b/>
                <w:sz w:val="24"/>
                <w:szCs w:val="24"/>
              </w:rPr>
            </w:pPr>
            <w:r>
              <w:rPr>
                <w:b/>
                <w:sz w:val="24"/>
                <w:szCs w:val="24"/>
              </w:rPr>
              <w:t>Analysis</w:t>
            </w:r>
          </w:p>
        </w:tc>
        <w:tc>
          <w:tcPr>
            <w:tcW w:w="883" w:type="dxa"/>
          </w:tcPr>
          <w:p w:rsidR="00A367FF" w:rsidRPr="009461A7" w:rsidRDefault="00A367FF" w:rsidP="009461A7">
            <w:pPr>
              <w:jc w:val="center"/>
              <w:rPr>
                <w:b/>
                <w:sz w:val="40"/>
                <w:szCs w:val="40"/>
              </w:rPr>
            </w:pPr>
          </w:p>
        </w:tc>
        <w:tc>
          <w:tcPr>
            <w:tcW w:w="850" w:type="dxa"/>
          </w:tcPr>
          <w:p w:rsidR="00A367FF" w:rsidRPr="009461A7" w:rsidRDefault="00A367FF" w:rsidP="009461A7">
            <w:pPr>
              <w:jc w:val="center"/>
              <w:rPr>
                <w:b/>
                <w:sz w:val="40"/>
                <w:szCs w:val="40"/>
              </w:rPr>
            </w:pPr>
          </w:p>
        </w:tc>
        <w:tc>
          <w:tcPr>
            <w:tcW w:w="992" w:type="dxa"/>
          </w:tcPr>
          <w:p w:rsidR="00A367FF" w:rsidRPr="009461A7" w:rsidRDefault="00A367FF" w:rsidP="009461A7">
            <w:pPr>
              <w:jc w:val="center"/>
              <w:rPr>
                <w:b/>
                <w:sz w:val="40"/>
                <w:szCs w:val="40"/>
              </w:rPr>
            </w:pPr>
          </w:p>
        </w:tc>
        <w:tc>
          <w:tcPr>
            <w:tcW w:w="709" w:type="dxa"/>
          </w:tcPr>
          <w:p w:rsidR="00A367FF" w:rsidRPr="009461A7" w:rsidRDefault="009461A7" w:rsidP="009461A7">
            <w:pPr>
              <w:jc w:val="center"/>
              <w:rPr>
                <w:b/>
                <w:sz w:val="40"/>
                <w:szCs w:val="40"/>
              </w:rPr>
            </w:pPr>
            <w:r w:rsidRPr="009461A7">
              <w:rPr>
                <w:rFonts w:cstheme="minorHAnsi"/>
                <w:b/>
                <w:sz w:val="40"/>
                <w:szCs w:val="40"/>
              </w:rPr>
              <w:t>×</w:t>
            </w:r>
          </w:p>
        </w:tc>
        <w:tc>
          <w:tcPr>
            <w:tcW w:w="898" w:type="dxa"/>
          </w:tcPr>
          <w:p w:rsidR="00A367FF" w:rsidRPr="009461A7" w:rsidRDefault="009461A7" w:rsidP="009461A7">
            <w:pPr>
              <w:jc w:val="center"/>
              <w:rPr>
                <w:b/>
                <w:sz w:val="40"/>
                <w:szCs w:val="40"/>
              </w:rPr>
            </w:pPr>
            <w:r w:rsidRPr="009461A7">
              <w:rPr>
                <w:rFonts w:cstheme="minorHAnsi"/>
                <w:b/>
                <w:sz w:val="40"/>
                <w:szCs w:val="40"/>
              </w:rPr>
              <w:t>×</w:t>
            </w:r>
          </w:p>
        </w:tc>
        <w:tc>
          <w:tcPr>
            <w:tcW w:w="1023" w:type="dxa"/>
          </w:tcPr>
          <w:p w:rsidR="00A367FF" w:rsidRPr="009461A7" w:rsidRDefault="00A367FF" w:rsidP="009461A7">
            <w:pPr>
              <w:jc w:val="center"/>
              <w:rPr>
                <w:b/>
                <w:sz w:val="40"/>
                <w:szCs w:val="40"/>
              </w:rPr>
            </w:pPr>
          </w:p>
        </w:tc>
        <w:tc>
          <w:tcPr>
            <w:tcW w:w="1023" w:type="dxa"/>
          </w:tcPr>
          <w:p w:rsidR="00A367FF" w:rsidRPr="009461A7" w:rsidRDefault="00A367FF" w:rsidP="009461A7">
            <w:pPr>
              <w:jc w:val="center"/>
              <w:rPr>
                <w:b/>
                <w:sz w:val="40"/>
                <w:szCs w:val="40"/>
              </w:rPr>
            </w:pPr>
          </w:p>
        </w:tc>
        <w:tc>
          <w:tcPr>
            <w:tcW w:w="1023" w:type="dxa"/>
          </w:tcPr>
          <w:p w:rsidR="00A367FF" w:rsidRPr="009461A7" w:rsidRDefault="00A367FF" w:rsidP="009461A7">
            <w:pPr>
              <w:jc w:val="center"/>
              <w:rPr>
                <w:b/>
                <w:sz w:val="40"/>
                <w:szCs w:val="40"/>
              </w:rPr>
            </w:pPr>
          </w:p>
        </w:tc>
        <w:tc>
          <w:tcPr>
            <w:tcW w:w="1023" w:type="dxa"/>
          </w:tcPr>
          <w:p w:rsidR="00A367FF" w:rsidRPr="009461A7" w:rsidRDefault="00A367FF" w:rsidP="009461A7">
            <w:pPr>
              <w:jc w:val="center"/>
              <w:rPr>
                <w:b/>
                <w:sz w:val="40"/>
                <w:szCs w:val="40"/>
              </w:rPr>
            </w:pPr>
          </w:p>
        </w:tc>
      </w:tr>
      <w:tr w:rsidR="00A367FF" w:rsidTr="00A367FF">
        <w:trPr>
          <w:trHeight w:val="700"/>
        </w:trPr>
        <w:tc>
          <w:tcPr>
            <w:tcW w:w="1806" w:type="dxa"/>
          </w:tcPr>
          <w:p w:rsidR="00A367FF" w:rsidRPr="00A367FF" w:rsidRDefault="00A367FF" w:rsidP="00F404BF">
            <w:pPr>
              <w:rPr>
                <w:b/>
                <w:sz w:val="24"/>
                <w:szCs w:val="24"/>
              </w:rPr>
            </w:pPr>
            <w:r w:rsidRPr="00A367FF">
              <w:rPr>
                <w:b/>
                <w:sz w:val="24"/>
                <w:szCs w:val="24"/>
              </w:rPr>
              <w:t>Design and Implementation</w:t>
            </w:r>
          </w:p>
        </w:tc>
        <w:tc>
          <w:tcPr>
            <w:tcW w:w="883" w:type="dxa"/>
          </w:tcPr>
          <w:p w:rsidR="00A367FF" w:rsidRPr="009461A7" w:rsidRDefault="00A367FF" w:rsidP="009461A7">
            <w:pPr>
              <w:jc w:val="center"/>
              <w:rPr>
                <w:b/>
                <w:sz w:val="40"/>
                <w:szCs w:val="40"/>
              </w:rPr>
            </w:pPr>
          </w:p>
        </w:tc>
        <w:tc>
          <w:tcPr>
            <w:tcW w:w="850" w:type="dxa"/>
          </w:tcPr>
          <w:p w:rsidR="00A367FF" w:rsidRPr="009461A7" w:rsidRDefault="00A367FF" w:rsidP="009461A7">
            <w:pPr>
              <w:jc w:val="center"/>
              <w:rPr>
                <w:b/>
                <w:sz w:val="40"/>
                <w:szCs w:val="40"/>
              </w:rPr>
            </w:pPr>
          </w:p>
        </w:tc>
        <w:tc>
          <w:tcPr>
            <w:tcW w:w="992" w:type="dxa"/>
          </w:tcPr>
          <w:p w:rsidR="00A367FF" w:rsidRPr="009461A7" w:rsidRDefault="00A367FF" w:rsidP="009461A7">
            <w:pPr>
              <w:jc w:val="center"/>
              <w:rPr>
                <w:b/>
                <w:sz w:val="40"/>
                <w:szCs w:val="40"/>
              </w:rPr>
            </w:pPr>
          </w:p>
        </w:tc>
        <w:tc>
          <w:tcPr>
            <w:tcW w:w="709" w:type="dxa"/>
          </w:tcPr>
          <w:p w:rsidR="00A367FF" w:rsidRPr="009461A7" w:rsidRDefault="009461A7" w:rsidP="009461A7">
            <w:pPr>
              <w:jc w:val="center"/>
              <w:rPr>
                <w:b/>
                <w:sz w:val="40"/>
                <w:szCs w:val="40"/>
              </w:rPr>
            </w:pPr>
            <w:r w:rsidRPr="009461A7">
              <w:rPr>
                <w:rFonts w:cstheme="minorHAnsi"/>
                <w:b/>
                <w:sz w:val="40"/>
                <w:szCs w:val="40"/>
              </w:rPr>
              <w:t>×</w:t>
            </w:r>
          </w:p>
        </w:tc>
        <w:tc>
          <w:tcPr>
            <w:tcW w:w="898" w:type="dxa"/>
          </w:tcPr>
          <w:p w:rsidR="00A367FF" w:rsidRPr="009461A7" w:rsidRDefault="009461A7" w:rsidP="009461A7">
            <w:pPr>
              <w:jc w:val="center"/>
              <w:rPr>
                <w:b/>
                <w:sz w:val="40"/>
                <w:szCs w:val="40"/>
              </w:rPr>
            </w:pPr>
            <w:r w:rsidRPr="009461A7">
              <w:rPr>
                <w:rFonts w:cstheme="minorHAnsi"/>
                <w:b/>
                <w:sz w:val="40"/>
                <w:szCs w:val="40"/>
              </w:rPr>
              <w:t>×</w:t>
            </w:r>
          </w:p>
        </w:tc>
        <w:tc>
          <w:tcPr>
            <w:tcW w:w="1023" w:type="dxa"/>
          </w:tcPr>
          <w:p w:rsidR="00A367FF" w:rsidRPr="009461A7" w:rsidRDefault="009461A7" w:rsidP="009461A7">
            <w:pPr>
              <w:jc w:val="center"/>
              <w:rPr>
                <w:b/>
                <w:sz w:val="40"/>
                <w:szCs w:val="40"/>
              </w:rPr>
            </w:pPr>
            <w:r w:rsidRPr="009461A7">
              <w:rPr>
                <w:rFonts w:cstheme="minorHAnsi"/>
                <w:b/>
                <w:sz w:val="40"/>
                <w:szCs w:val="40"/>
              </w:rPr>
              <w:t>×</w:t>
            </w:r>
          </w:p>
        </w:tc>
        <w:tc>
          <w:tcPr>
            <w:tcW w:w="1023" w:type="dxa"/>
          </w:tcPr>
          <w:p w:rsidR="00A367FF" w:rsidRPr="009461A7" w:rsidRDefault="009461A7" w:rsidP="009461A7">
            <w:pPr>
              <w:jc w:val="center"/>
              <w:rPr>
                <w:b/>
                <w:sz w:val="40"/>
                <w:szCs w:val="40"/>
              </w:rPr>
            </w:pPr>
            <w:r w:rsidRPr="009461A7">
              <w:rPr>
                <w:rFonts w:cstheme="minorHAnsi"/>
                <w:b/>
                <w:sz w:val="40"/>
                <w:szCs w:val="40"/>
              </w:rPr>
              <w:t>×</w:t>
            </w:r>
          </w:p>
        </w:tc>
        <w:tc>
          <w:tcPr>
            <w:tcW w:w="1023" w:type="dxa"/>
          </w:tcPr>
          <w:p w:rsidR="00A367FF" w:rsidRPr="009461A7" w:rsidRDefault="00A367FF" w:rsidP="009461A7">
            <w:pPr>
              <w:jc w:val="center"/>
              <w:rPr>
                <w:b/>
                <w:sz w:val="40"/>
                <w:szCs w:val="40"/>
              </w:rPr>
            </w:pPr>
          </w:p>
        </w:tc>
        <w:tc>
          <w:tcPr>
            <w:tcW w:w="1023" w:type="dxa"/>
          </w:tcPr>
          <w:p w:rsidR="00A367FF" w:rsidRPr="009461A7" w:rsidRDefault="00A367FF" w:rsidP="009461A7">
            <w:pPr>
              <w:jc w:val="center"/>
              <w:rPr>
                <w:b/>
                <w:sz w:val="40"/>
                <w:szCs w:val="40"/>
              </w:rPr>
            </w:pPr>
          </w:p>
        </w:tc>
      </w:tr>
      <w:tr w:rsidR="00A367FF" w:rsidTr="00A367FF">
        <w:trPr>
          <w:trHeight w:val="669"/>
        </w:trPr>
        <w:tc>
          <w:tcPr>
            <w:tcW w:w="1806" w:type="dxa"/>
          </w:tcPr>
          <w:p w:rsidR="00A367FF" w:rsidRPr="00A367FF" w:rsidRDefault="00A367FF" w:rsidP="00F404BF">
            <w:pPr>
              <w:rPr>
                <w:b/>
                <w:sz w:val="24"/>
                <w:szCs w:val="24"/>
              </w:rPr>
            </w:pPr>
            <w:r w:rsidRPr="00A367FF">
              <w:rPr>
                <w:b/>
                <w:sz w:val="24"/>
                <w:szCs w:val="24"/>
              </w:rPr>
              <w:t>Testing</w:t>
            </w:r>
          </w:p>
        </w:tc>
        <w:tc>
          <w:tcPr>
            <w:tcW w:w="883" w:type="dxa"/>
          </w:tcPr>
          <w:p w:rsidR="00A367FF" w:rsidRPr="009461A7" w:rsidRDefault="00A367FF" w:rsidP="009461A7">
            <w:pPr>
              <w:jc w:val="center"/>
              <w:rPr>
                <w:b/>
                <w:sz w:val="40"/>
                <w:szCs w:val="40"/>
              </w:rPr>
            </w:pPr>
          </w:p>
        </w:tc>
        <w:tc>
          <w:tcPr>
            <w:tcW w:w="850" w:type="dxa"/>
          </w:tcPr>
          <w:p w:rsidR="00A367FF" w:rsidRPr="009461A7" w:rsidRDefault="00A367FF" w:rsidP="009461A7">
            <w:pPr>
              <w:jc w:val="center"/>
              <w:rPr>
                <w:b/>
                <w:sz w:val="40"/>
                <w:szCs w:val="40"/>
              </w:rPr>
            </w:pPr>
          </w:p>
        </w:tc>
        <w:tc>
          <w:tcPr>
            <w:tcW w:w="992" w:type="dxa"/>
          </w:tcPr>
          <w:p w:rsidR="00A367FF" w:rsidRPr="009461A7" w:rsidRDefault="00A367FF" w:rsidP="009461A7">
            <w:pPr>
              <w:jc w:val="center"/>
              <w:rPr>
                <w:b/>
                <w:sz w:val="40"/>
                <w:szCs w:val="40"/>
              </w:rPr>
            </w:pPr>
          </w:p>
        </w:tc>
        <w:tc>
          <w:tcPr>
            <w:tcW w:w="709" w:type="dxa"/>
          </w:tcPr>
          <w:p w:rsidR="00A367FF" w:rsidRPr="009461A7" w:rsidRDefault="00A367FF" w:rsidP="009461A7">
            <w:pPr>
              <w:jc w:val="center"/>
              <w:rPr>
                <w:b/>
                <w:sz w:val="40"/>
                <w:szCs w:val="40"/>
              </w:rPr>
            </w:pPr>
          </w:p>
        </w:tc>
        <w:tc>
          <w:tcPr>
            <w:tcW w:w="898" w:type="dxa"/>
          </w:tcPr>
          <w:p w:rsidR="00A367FF" w:rsidRPr="009461A7" w:rsidRDefault="00A367FF" w:rsidP="009461A7">
            <w:pPr>
              <w:jc w:val="center"/>
              <w:rPr>
                <w:b/>
                <w:sz w:val="40"/>
                <w:szCs w:val="40"/>
              </w:rPr>
            </w:pPr>
          </w:p>
        </w:tc>
        <w:tc>
          <w:tcPr>
            <w:tcW w:w="1023" w:type="dxa"/>
          </w:tcPr>
          <w:p w:rsidR="00A367FF" w:rsidRPr="009461A7" w:rsidRDefault="00A367FF" w:rsidP="009461A7">
            <w:pPr>
              <w:jc w:val="center"/>
              <w:rPr>
                <w:b/>
                <w:sz w:val="40"/>
                <w:szCs w:val="40"/>
              </w:rPr>
            </w:pPr>
          </w:p>
        </w:tc>
        <w:tc>
          <w:tcPr>
            <w:tcW w:w="1023" w:type="dxa"/>
          </w:tcPr>
          <w:p w:rsidR="00A367FF" w:rsidRPr="009461A7" w:rsidRDefault="009461A7" w:rsidP="009461A7">
            <w:pPr>
              <w:jc w:val="center"/>
              <w:rPr>
                <w:b/>
                <w:sz w:val="40"/>
                <w:szCs w:val="40"/>
              </w:rPr>
            </w:pPr>
            <w:r w:rsidRPr="009461A7">
              <w:rPr>
                <w:rFonts w:cstheme="minorHAnsi"/>
                <w:b/>
                <w:sz w:val="40"/>
                <w:szCs w:val="40"/>
              </w:rPr>
              <w:t>×</w:t>
            </w:r>
          </w:p>
        </w:tc>
        <w:tc>
          <w:tcPr>
            <w:tcW w:w="1023" w:type="dxa"/>
          </w:tcPr>
          <w:p w:rsidR="00A367FF" w:rsidRPr="009461A7" w:rsidRDefault="009461A7" w:rsidP="009461A7">
            <w:pPr>
              <w:jc w:val="center"/>
              <w:rPr>
                <w:b/>
                <w:sz w:val="40"/>
                <w:szCs w:val="40"/>
              </w:rPr>
            </w:pPr>
            <w:r w:rsidRPr="009461A7">
              <w:rPr>
                <w:rFonts w:cstheme="minorHAnsi"/>
                <w:b/>
                <w:sz w:val="40"/>
                <w:szCs w:val="40"/>
              </w:rPr>
              <w:t>×</w:t>
            </w:r>
          </w:p>
        </w:tc>
        <w:tc>
          <w:tcPr>
            <w:tcW w:w="1023" w:type="dxa"/>
          </w:tcPr>
          <w:p w:rsidR="00A367FF" w:rsidRPr="009461A7" w:rsidRDefault="00A367FF" w:rsidP="009461A7">
            <w:pPr>
              <w:jc w:val="center"/>
              <w:rPr>
                <w:b/>
                <w:sz w:val="40"/>
                <w:szCs w:val="40"/>
              </w:rPr>
            </w:pPr>
          </w:p>
        </w:tc>
      </w:tr>
      <w:tr w:rsidR="00A367FF" w:rsidTr="00A367FF">
        <w:trPr>
          <w:trHeight w:val="700"/>
        </w:trPr>
        <w:tc>
          <w:tcPr>
            <w:tcW w:w="1806" w:type="dxa"/>
          </w:tcPr>
          <w:p w:rsidR="00A367FF" w:rsidRPr="00A367FF" w:rsidRDefault="00A367FF" w:rsidP="00F404BF">
            <w:pPr>
              <w:rPr>
                <w:b/>
                <w:sz w:val="24"/>
                <w:szCs w:val="24"/>
              </w:rPr>
            </w:pPr>
            <w:r w:rsidRPr="00A367FF">
              <w:rPr>
                <w:b/>
                <w:sz w:val="24"/>
                <w:szCs w:val="24"/>
              </w:rPr>
              <w:t>Evaluation</w:t>
            </w:r>
          </w:p>
        </w:tc>
        <w:tc>
          <w:tcPr>
            <w:tcW w:w="883" w:type="dxa"/>
          </w:tcPr>
          <w:p w:rsidR="00A367FF" w:rsidRPr="009461A7" w:rsidRDefault="00A367FF" w:rsidP="009461A7">
            <w:pPr>
              <w:jc w:val="center"/>
              <w:rPr>
                <w:b/>
                <w:sz w:val="40"/>
                <w:szCs w:val="40"/>
              </w:rPr>
            </w:pPr>
          </w:p>
        </w:tc>
        <w:tc>
          <w:tcPr>
            <w:tcW w:w="850" w:type="dxa"/>
          </w:tcPr>
          <w:p w:rsidR="00A367FF" w:rsidRPr="009461A7" w:rsidRDefault="00A367FF" w:rsidP="009461A7">
            <w:pPr>
              <w:jc w:val="center"/>
              <w:rPr>
                <w:b/>
                <w:sz w:val="40"/>
                <w:szCs w:val="40"/>
              </w:rPr>
            </w:pPr>
          </w:p>
        </w:tc>
        <w:tc>
          <w:tcPr>
            <w:tcW w:w="992" w:type="dxa"/>
          </w:tcPr>
          <w:p w:rsidR="00A367FF" w:rsidRPr="009461A7" w:rsidRDefault="00A367FF" w:rsidP="009461A7">
            <w:pPr>
              <w:jc w:val="center"/>
              <w:rPr>
                <w:b/>
                <w:sz w:val="40"/>
                <w:szCs w:val="40"/>
              </w:rPr>
            </w:pPr>
          </w:p>
        </w:tc>
        <w:tc>
          <w:tcPr>
            <w:tcW w:w="709" w:type="dxa"/>
          </w:tcPr>
          <w:p w:rsidR="00A367FF" w:rsidRPr="009461A7" w:rsidRDefault="00A367FF" w:rsidP="009461A7">
            <w:pPr>
              <w:jc w:val="center"/>
              <w:rPr>
                <w:b/>
                <w:sz w:val="40"/>
                <w:szCs w:val="40"/>
              </w:rPr>
            </w:pPr>
          </w:p>
        </w:tc>
        <w:tc>
          <w:tcPr>
            <w:tcW w:w="898" w:type="dxa"/>
          </w:tcPr>
          <w:p w:rsidR="00A367FF" w:rsidRPr="009461A7" w:rsidRDefault="00A367FF" w:rsidP="009461A7">
            <w:pPr>
              <w:jc w:val="center"/>
              <w:rPr>
                <w:b/>
                <w:sz w:val="40"/>
                <w:szCs w:val="40"/>
              </w:rPr>
            </w:pPr>
          </w:p>
        </w:tc>
        <w:tc>
          <w:tcPr>
            <w:tcW w:w="1023" w:type="dxa"/>
          </w:tcPr>
          <w:p w:rsidR="00A367FF" w:rsidRPr="009461A7" w:rsidRDefault="00A367FF" w:rsidP="009461A7">
            <w:pPr>
              <w:jc w:val="center"/>
              <w:rPr>
                <w:b/>
                <w:sz w:val="40"/>
                <w:szCs w:val="40"/>
              </w:rPr>
            </w:pPr>
          </w:p>
        </w:tc>
        <w:tc>
          <w:tcPr>
            <w:tcW w:w="1023" w:type="dxa"/>
          </w:tcPr>
          <w:p w:rsidR="00A367FF" w:rsidRPr="009461A7" w:rsidRDefault="00A367FF" w:rsidP="009461A7">
            <w:pPr>
              <w:jc w:val="center"/>
              <w:rPr>
                <w:b/>
                <w:sz w:val="40"/>
                <w:szCs w:val="40"/>
              </w:rPr>
            </w:pPr>
          </w:p>
        </w:tc>
        <w:tc>
          <w:tcPr>
            <w:tcW w:w="1023" w:type="dxa"/>
          </w:tcPr>
          <w:p w:rsidR="00A367FF" w:rsidRPr="009461A7" w:rsidRDefault="009461A7" w:rsidP="009461A7">
            <w:pPr>
              <w:jc w:val="center"/>
              <w:rPr>
                <w:b/>
                <w:sz w:val="40"/>
                <w:szCs w:val="40"/>
              </w:rPr>
            </w:pPr>
            <w:r w:rsidRPr="009461A7">
              <w:rPr>
                <w:rFonts w:cstheme="minorHAnsi"/>
                <w:b/>
                <w:sz w:val="40"/>
                <w:szCs w:val="40"/>
              </w:rPr>
              <w:t>×</w:t>
            </w:r>
          </w:p>
        </w:tc>
        <w:tc>
          <w:tcPr>
            <w:tcW w:w="1023" w:type="dxa"/>
          </w:tcPr>
          <w:p w:rsidR="00A367FF" w:rsidRPr="009461A7" w:rsidRDefault="00A367FF" w:rsidP="009461A7">
            <w:pPr>
              <w:jc w:val="center"/>
              <w:rPr>
                <w:b/>
                <w:sz w:val="40"/>
                <w:szCs w:val="40"/>
              </w:rPr>
            </w:pPr>
          </w:p>
        </w:tc>
      </w:tr>
      <w:tr w:rsidR="00A367FF" w:rsidTr="00A367FF">
        <w:trPr>
          <w:trHeight w:val="669"/>
        </w:trPr>
        <w:tc>
          <w:tcPr>
            <w:tcW w:w="1806" w:type="dxa"/>
          </w:tcPr>
          <w:p w:rsidR="00A367FF" w:rsidRPr="00A367FF" w:rsidRDefault="00A367FF" w:rsidP="00F404BF">
            <w:pPr>
              <w:rPr>
                <w:b/>
                <w:sz w:val="24"/>
                <w:szCs w:val="24"/>
              </w:rPr>
            </w:pPr>
            <w:r w:rsidRPr="00A367FF">
              <w:rPr>
                <w:b/>
                <w:sz w:val="24"/>
                <w:szCs w:val="24"/>
              </w:rPr>
              <w:t>Introduction and Conclusion</w:t>
            </w:r>
          </w:p>
        </w:tc>
        <w:tc>
          <w:tcPr>
            <w:tcW w:w="883" w:type="dxa"/>
          </w:tcPr>
          <w:p w:rsidR="00A367FF" w:rsidRPr="009461A7" w:rsidRDefault="00A367FF" w:rsidP="009461A7">
            <w:pPr>
              <w:jc w:val="center"/>
              <w:rPr>
                <w:b/>
                <w:sz w:val="40"/>
                <w:szCs w:val="40"/>
              </w:rPr>
            </w:pPr>
          </w:p>
        </w:tc>
        <w:tc>
          <w:tcPr>
            <w:tcW w:w="850" w:type="dxa"/>
          </w:tcPr>
          <w:p w:rsidR="00A367FF" w:rsidRPr="009461A7" w:rsidRDefault="00A367FF" w:rsidP="009461A7">
            <w:pPr>
              <w:jc w:val="center"/>
              <w:rPr>
                <w:b/>
                <w:sz w:val="40"/>
                <w:szCs w:val="40"/>
              </w:rPr>
            </w:pPr>
          </w:p>
        </w:tc>
        <w:tc>
          <w:tcPr>
            <w:tcW w:w="992" w:type="dxa"/>
          </w:tcPr>
          <w:p w:rsidR="00A367FF" w:rsidRPr="009461A7" w:rsidRDefault="00A367FF" w:rsidP="009461A7">
            <w:pPr>
              <w:jc w:val="center"/>
              <w:rPr>
                <w:b/>
                <w:sz w:val="40"/>
                <w:szCs w:val="40"/>
              </w:rPr>
            </w:pPr>
          </w:p>
        </w:tc>
        <w:tc>
          <w:tcPr>
            <w:tcW w:w="709" w:type="dxa"/>
          </w:tcPr>
          <w:p w:rsidR="00A367FF" w:rsidRPr="009461A7" w:rsidRDefault="00A367FF" w:rsidP="009461A7">
            <w:pPr>
              <w:jc w:val="center"/>
              <w:rPr>
                <w:b/>
                <w:sz w:val="40"/>
                <w:szCs w:val="40"/>
              </w:rPr>
            </w:pPr>
          </w:p>
        </w:tc>
        <w:tc>
          <w:tcPr>
            <w:tcW w:w="898" w:type="dxa"/>
          </w:tcPr>
          <w:p w:rsidR="00A367FF" w:rsidRPr="009461A7" w:rsidRDefault="00A367FF" w:rsidP="009461A7">
            <w:pPr>
              <w:jc w:val="center"/>
              <w:rPr>
                <w:b/>
                <w:sz w:val="40"/>
                <w:szCs w:val="40"/>
              </w:rPr>
            </w:pPr>
          </w:p>
        </w:tc>
        <w:tc>
          <w:tcPr>
            <w:tcW w:w="1023" w:type="dxa"/>
          </w:tcPr>
          <w:p w:rsidR="00A367FF" w:rsidRPr="009461A7" w:rsidRDefault="00A367FF" w:rsidP="009461A7">
            <w:pPr>
              <w:jc w:val="center"/>
              <w:rPr>
                <w:b/>
                <w:sz w:val="40"/>
                <w:szCs w:val="40"/>
              </w:rPr>
            </w:pPr>
          </w:p>
        </w:tc>
        <w:tc>
          <w:tcPr>
            <w:tcW w:w="1023" w:type="dxa"/>
          </w:tcPr>
          <w:p w:rsidR="00A367FF" w:rsidRPr="009461A7" w:rsidRDefault="00A367FF" w:rsidP="009461A7">
            <w:pPr>
              <w:jc w:val="center"/>
              <w:rPr>
                <w:b/>
                <w:sz w:val="40"/>
                <w:szCs w:val="40"/>
              </w:rPr>
            </w:pPr>
          </w:p>
        </w:tc>
        <w:tc>
          <w:tcPr>
            <w:tcW w:w="1023" w:type="dxa"/>
          </w:tcPr>
          <w:p w:rsidR="00A367FF" w:rsidRPr="009461A7" w:rsidRDefault="00A367FF" w:rsidP="009461A7">
            <w:pPr>
              <w:jc w:val="center"/>
              <w:rPr>
                <w:b/>
                <w:sz w:val="40"/>
                <w:szCs w:val="40"/>
              </w:rPr>
            </w:pPr>
          </w:p>
        </w:tc>
        <w:tc>
          <w:tcPr>
            <w:tcW w:w="1023" w:type="dxa"/>
          </w:tcPr>
          <w:p w:rsidR="00A367FF" w:rsidRPr="009461A7" w:rsidRDefault="009461A7" w:rsidP="009461A7">
            <w:pPr>
              <w:jc w:val="center"/>
              <w:rPr>
                <w:b/>
                <w:sz w:val="40"/>
                <w:szCs w:val="40"/>
              </w:rPr>
            </w:pPr>
            <w:r w:rsidRPr="009461A7">
              <w:rPr>
                <w:rFonts w:cstheme="minorHAnsi"/>
                <w:b/>
                <w:sz w:val="40"/>
                <w:szCs w:val="40"/>
              </w:rPr>
              <w:t>×</w:t>
            </w:r>
          </w:p>
        </w:tc>
      </w:tr>
    </w:tbl>
    <w:p w:rsidR="00A367FF" w:rsidRDefault="00A367FF" w:rsidP="00F404BF">
      <w:pPr>
        <w:rPr>
          <w:b/>
          <w:sz w:val="28"/>
          <w:szCs w:val="24"/>
        </w:rPr>
      </w:pPr>
    </w:p>
    <w:p w:rsidR="00A367FF" w:rsidRDefault="00A367FF" w:rsidP="00F404BF">
      <w:pPr>
        <w:rPr>
          <w:sz w:val="24"/>
          <w:szCs w:val="24"/>
        </w:rPr>
      </w:pPr>
      <w:r>
        <w:rPr>
          <w:b/>
          <w:sz w:val="28"/>
          <w:szCs w:val="24"/>
        </w:rPr>
        <w:t xml:space="preserve">Cost: </w:t>
      </w:r>
      <w:r>
        <w:rPr>
          <w:sz w:val="24"/>
          <w:szCs w:val="24"/>
        </w:rPr>
        <w:t>Not applicable since simulator will be used</w:t>
      </w:r>
    </w:p>
    <w:p w:rsidR="00A367FF" w:rsidRPr="00A367FF" w:rsidRDefault="00A367FF" w:rsidP="00F404BF">
      <w:pPr>
        <w:rPr>
          <w:sz w:val="24"/>
          <w:szCs w:val="24"/>
        </w:rPr>
      </w:pPr>
      <w:r w:rsidRPr="00A367FF">
        <w:rPr>
          <w:b/>
          <w:sz w:val="28"/>
          <w:szCs w:val="24"/>
        </w:rPr>
        <w:t>Supervisor’s name</w:t>
      </w:r>
      <w:r>
        <w:rPr>
          <w:sz w:val="24"/>
          <w:szCs w:val="24"/>
        </w:rPr>
        <w:t xml:space="preserve">: Dr. </w:t>
      </w:r>
      <w:proofErr w:type="spellStart"/>
      <w:r>
        <w:rPr>
          <w:sz w:val="24"/>
          <w:szCs w:val="24"/>
        </w:rPr>
        <w:t>Avinash</w:t>
      </w:r>
      <w:proofErr w:type="spellEnd"/>
      <w:r>
        <w:rPr>
          <w:sz w:val="24"/>
          <w:szCs w:val="24"/>
        </w:rPr>
        <w:t xml:space="preserve"> </w:t>
      </w:r>
      <w:proofErr w:type="spellStart"/>
      <w:r>
        <w:rPr>
          <w:sz w:val="24"/>
          <w:szCs w:val="24"/>
        </w:rPr>
        <w:t>Mungur</w:t>
      </w:r>
      <w:proofErr w:type="spellEnd"/>
    </w:p>
    <w:sectPr w:rsidR="00A367FF" w:rsidRPr="00A367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5E5867"/>
    <w:multiLevelType w:val="hybridMultilevel"/>
    <w:tmpl w:val="9E7EB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EE065F"/>
    <w:multiLevelType w:val="hybridMultilevel"/>
    <w:tmpl w:val="109EDF4C"/>
    <w:lvl w:ilvl="0" w:tplc="E9A4D484">
      <w:start w:val="1"/>
      <w:numFmt w:val="bullet"/>
      <w:lvlText w:val="•"/>
      <w:lvlJc w:val="left"/>
      <w:pPr>
        <w:tabs>
          <w:tab w:val="num" w:pos="720"/>
        </w:tabs>
        <w:ind w:left="720" w:hanging="360"/>
      </w:pPr>
      <w:rPr>
        <w:rFonts w:ascii="Arial" w:hAnsi="Arial" w:hint="default"/>
      </w:rPr>
    </w:lvl>
    <w:lvl w:ilvl="1" w:tplc="4AA87588" w:tentative="1">
      <w:start w:val="1"/>
      <w:numFmt w:val="bullet"/>
      <w:lvlText w:val="•"/>
      <w:lvlJc w:val="left"/>
      <w:pPr>
        <w:tabs>
          <w:tab w:val="num" w:pos="1440"/>
        </w:tabs>
        <w:ind w:left="1440" w:hanging="360"/>
      </w:pPr>
      <w:rPr>
        <w:rFonts w:ascii="Arial" w:hAnsi="Arial" w:hint="default"/>
      </w:rPr>
    </w:lvl>
    <w:lvl w:ilvl="2" w:tplc="800A7850" w:tentative="1">
      <w:start w:val="1"/>
      <w:numFmt w:val="bullet"/>
      <w:lvlText w:val="•"/>
      <w:lvlJc w:val="left"/>
      <w:pPr>
        <w:tabs>
          <w:tab w:val="num" w:pos="2160"/>
        </w:tabs>
        <w:ind w:left="2160" w:hanging="360"/>
      </w:pPr>
      <w:rPr>
        <w:rFonts w:ascii="Arial" w:hAnsi="Arial" w:hint="default"/>
      </w:rPr>
    </w:lvl>
    <w:lvl w:ilvl="3" w:tplc="EF9CEEEE" w:tentative="1">
      <w:start w:val="1"/>
      <w:numFmt w:val="bullet"/>
      <w:lvlText w:val="•"/>
      <w:lvlJc w:val="left"/>
      <w:pPr>
        <w:tabs>
          <w:tab w:val="num" w:pos="2880"/>
        </w:tabs>
        <w:ind w:left="2880" w:hanging="360"/>
      </w:pPr>
      <w:rPr>
        <w:rFonts w:ascii="Arial" w:hAnsi="Arial" w:hint="default"/>
      </w:rPr>
    </w:lvl>
    <w:lvl w:ilvl="4" w:tplc="E46C9416" w:tentative="1">
      <w:start w:val="1"/>
      <w:numFmt w:val="bullet"/>
      <w:lvlText w:val="•"/>
      <w:lvlJc w:val="left"/>
      <w:pPr>
        <w:tabs>
          <w:tab w:val="num" w:pos="3600"/>
        </w:tabs>
        <w:ind w:left="3600" w:hanging="360"/>
      </w:pPr>
      <w:rPr>
        <w:rFonts w:ascii="Arial" w:hAnsi="Arial" w:hint="default"/>
      </w:rPr>
    </w:lvl>
    <w:lvl w:ilvl="5" w:tplc="B53AF12A" w:tentative="1">
      <w:start w:val="1"/>
      <w:numFmt w:val="bullet"/>
      <w:lvlText w:val="•"/>
      <w:lvlJc w:val="left"/>
      <w:pPr>
        <w:tabs>
          <w:tab w:val="num" w:pos="4320"/>
        </w:tabs>
        <w:ind w:left="4320" w:hanging="360"/>
      </w:pPr>
      <w:rPr>
        <w:rFonts w:ascii="Arial" w:hAnsi="Arial" w:hint="default"/>
      </w:rPr>
    </w:lvl>
    <w:lvl w:ilvl="6" w:tplc="6974F40A" w:tentative="1">
      <w:start w:val="1"/>
      <w:numFmt w:val="bullet"/>
      <w:lvlText w:val="•"/>
      <w:lvlJc w:val="left"/>
      <w:pPr>
        <w:tabs>
          <w:tab w:val="num" w:pos="5040"/>
        </w:tabs>
        <w:ind w:left="5040" w:hanging="360"/>
      </w:pPr>
      <w:rPr>
        <w:rFonts w:ascii="Arial" w:hAnsi="Arial" w:hint="default"/>
      </w:rPr>
    </w:lvl>
    <w:lvl w:ilvl="7" w:tplc="CEB819B2" w:tentative="1">
      <w:start w:val="1"/>
      <w:numFmt w:val="bullet"/>
      <w:lvlText w:val="•"/>
      <w:lvlJc w:val="left"/>
      <w:pPr>
        <w:tabs>
          <w:tab w:val="num" w:pos="5760"/>
        </w:tabs>
        <w:ind w:left="5760" w:hanging="360"/>
      </w:pPr>
      <w:rPr>
        <w:rFonts w:ascii="Arial" w:hAnsi="Arial" w:hint="default"/>
      </w:rPr>
    </w:lvl>
    <w:lvl w:ilvl="8" w:tplc="05029EB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8C8"/>
    <w:rsid w:val="00121048"/>
    <w:rsid w:val="002918C8"/>
    <w:rsid w:val="007005E7"/>
    <w:rsid w:val="00853DDD"/>
    <w:rsid w:val="008B15B8"/>
    <w:rsid w:val="008C4AA8"/>
    <w:rsid w:val="009461A7"/>
    <w:rsid w:val="009E37B4"/>
    <w:rsid w:val="00A225AE"/>
    <w:rsid w:val="00A367FF"/>
    <w:rsid w:val="00F40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C1BDA"/>
  <w15:chartTrackingRefBased/>
  <w15:docId w15:val="{536EC038-7472-474F-9067-C0F15CFDD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5B8"/>
    <w:pPr>
      <w:ind w:left="720"/>
      <w:contextualSpacing/>
    </w:pPr>
  </w:style>
  <w:style w:type="table" w:styleId="TableGrid">
    <w:name w:val="Table Grid"/>
    <w:basedOn w:val="TableNormal"/>
    <w:uiPriority w:val="39"/>
    <w:rsid w:val="00A36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486737">
      <w:bodyDiv w:val="1"/>
      <w:marLeft w:val="0"/>
      <w:marRight w:val="0"/>
      <w:marTop w:val="0"/>
      <w:marBottom w:val="0"/>
      <w:divBdr>
        <w:top w:val="none" w:sz="0" w:space="0" w:color="auto"/>
        <w:left w:val="none" w:sz="0" w:space="0" w:color="auto"/>
        <w:bottom w:val="none" w:sz="0" w:space="0" w:color="auto"/>
        <w:right w:val="none" w:sz="0" w:space="0" w:color="auto"/>
      </w:divBdr>
      <w:divsChild>
        <w:div w:id="766661705">
          <w:marLeft w:val="446"/>
          <w:marRight w:val="0"/>
          <w:marTop w:val="0"/>
          <w:marBottom w:val="0"/>
          <w:divBdr>
            <w:top w:val="none" w:sz="0" w:space="0" w:color="auto"/>
            <w:left w:val="none" w:sz="0" w:space="0" w:color="auto"/>
            <w:bottom w:val="none" w:sz="0" w:space="0" w:color="auto"/>
            <w:right w:val="none" w:sz="0" w:space="0" w:color="auto"/>
          </w:divBdr>
        </w:div>
        <w:div w:id="1863739222">
          <w:marLeft w:val="446"/>
          <w:marRight w:val="0"/>
          <w:marTop w:val="0"/>
          <w:marBottom w:val="0"/>
          <w:divBdr>
            <w:top w:val="none" w:sz="0" w:space="0" w:color="auto"/>
            <w:left w:val="none" w:sz="0" w:space="0" w:color="auto"/>
            <w:bottom w:val="none" w:sz="0" w:space="0" w:color="auto"/>
            <w:right w:val="none" w:sz="0" w:space="0" w:color="auto"/>
          </w:divBdr>
        </w:div>
        <w:div w:id="625817087">
          <w:marLeft w:val="446"/>
          <w:marRight w:val="0"/>
          <w:marTop w:val="0"/>
          <w:marBottom w:val="0"/>
          <w:divBdr>
            <w:top w:val="none" w:sz="0" w:space="0" w:color="auto"/>
            <w:left w:val="none" w:sz="0" w:space="0" w:color="auto"/>
            <w:bottom w:val="none" w:sz="0" w:space="0" w:color="auto"/>
            <w:right w:val="none" w:sz="0" w:space="0" w:color="auto"/>
          </w:divBdr>
        </w:div>
        <w:div w:id="6102792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dc:creator>
  <cp:keywords/>
  <dc:description/>
  <cp:lastModifiedBy>Girish</cp:lastModifiedBy>
  <cp:revision>6</cp:revision>
  <dcterms:created xsi:type="dcterms:W3CDTF">2023-04-25T11:25:00Z</dcterms:created>
  <dcterms:modified xsi:type="dcterms:W3CDTF">2023-04-25T12:27:00Z</dcterms:modified>
</cp:coreProperties>
</file>