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480" w:after="120"/>
        <w:jc w:val="center"/>
      </w:pPr>
    </w:p>
    <w:p>
      <w:pPr>
        <w:spacing w:before="0" w:after="80"/>
        <w:jc w:val="center"/>
      </w:pPr>
      <w:r>
        <w:drawing>
          <wp:inline xmlns:a="http://schemas.openxmlformats.org/drawingml/2006/main">
            <wp:extent cx="2560320" cy="733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ar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733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80"/>
        <w:jc w:val="center"/>
      </w:pPr>
      <w:r>
        <w:rPr>
          <w:rFonts w:ascii="Calibri" w:hAnsi="Calibri"/>
          <w:b w:val="0"/>
          <w:i/>
          <w:color w:val="555555"/>
          <w:sz w:val="20"/>
        </w:rPr>
        <w:t>An NDIS Service Provider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2E75B6"/>
          <w:sz w:val="20"/>
          <w:caps w:val="1"/>
          <w:spacing w:val="60"/>
        </w:rPr>
        <w:t>RESOURCES HUB · EMP FAQ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0F2C5C"/>
          <w:sz w:val="48"/>
        </w:rPr>
        <w:t>Emergency Management — FAQ</w:t>
      </w:r>
    </w:p>
    <w:p>
      <w:pPr>
        <w:spacing w:before="0" w:after="320"/>
        <w:jc w:val="center"/>
      </w:pPr>
      <w:r>
        <w:rPr>
          <w:rFonts w:ascii="Calibri" w:hAnsi="Calibri"/>
          <w:b w:val="0"/>
          <w:i/>
          <w:color w:val="2E75B6"/>
          <w:sz w:val="22"/>
        </w:rPr>
        <w:t>Answers to common questions about fires, lockdowns, bushfires, power outages, illness, missed visits, lockdowns, and earthquakes.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555555"/>
          <w:sz w:val="18"/>
        </w:rPr>
        <w:t>Aligned to NDIS Practice Standards · NDIS Code of Conduct · NDIS Act 2013</w:t>
      </w:r>
    </w:p>
    <w:p>
      <w:pPr>
        <w:spacing w:after="60"/>
      </w:pP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0F2C5C"/>
          <w:sz w:val="22"/>
        </w:rPr>
        <w:t>Version 2  ·  12 May 2026</w:t>
      </w:r>
    </w:p>
    <w:p>
      <w:pPr>
        <w:spacing w:before="0" w:after="20"/>
        <w:jc w:val="center"/>
      </w:pPr>
      <w:r>
        <w:rPr>
          <w:rFonts w:ascii="Calibri" w:hAnsi="Calibri"/>
          <w:b/>
          <w:i w:val="0"/>
          <w:color w:val="0F2C5C"/>
          <w:sz w:val="20"/>
        </w:rPr>
        <w:t>DYAR Pty Ltd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NDIS Provider No. pending (Application 4-LRFP0J8)  ·  ABN 68 695 255 504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Unit 1, 136 Main Street, Osborne Park WA 6017  ·  PO Box 8052, East Subiaco WA 6008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555555"/>
          <w:sz w:val="18"/>
        </w:rPr>
        <w:t>0470 540 306  ·  hello@dyar.com.au  ·  Whadjuk Country</w:t>
      </w:r>
    </w:p>
    <w:p>
      <w:pPr>
        <w:spacing w:before="0" w:after="120"/>
        <w:jc w:val="center"/>
      </w:pPr>
      <w:r>
        <w:br w:type="page"/>
      </w:r>
    </w:p>
    <w:p>
      <w:pPr>
        <w:sectPr>
          <w:headerReference w:type="default" r:id="rId11"/>
          <w:footerReference w:type="default" r:id="rId12"/>
          <w:headerReference w:type="first" r:id="rId15"/>
          <w:footerReference w:type="first" r:id="rId16"/>
          <w:headerReference w:type="even" r:id="rId17"/>
          <w:footerReference w:type="even" r:id="rId18"/>
          <w:pgSz w:w="11906" w:h="16838" w:orient="portrait"/>
          <w:pgMar w:top="1440" w:right="1440" w:bottom="1440" w:left="1440" w:header="567" w:footer="567" w:gutter="0"/>
          <w:cols w:space="720"/>
          <w:pgBorders w:offsetFrom="page" w:display="allPages" w:zOrder="front">
            <w:top w:val="single" w:sz="6" w:space="24" w:color="C8D3E0"/>
            <w:left w:val="single" w:sz="6" w:space="24" w:color="C8D3E0"/>
            <w:bottom w:val="single" w:sz="6" w:space="24" w:color="C8D3E0"/>
            <w:right w:val="single" w:sz="6" w:space="24" w:color="C8D3E0"/>
          </w:pgBorders>
          <w:pgNumType w:fmt="decimal"/>
        </w:sectPr>
      </w:pPr>
    </w:p>
    <w:p>
      <w:pPr>
        <w:pStyle w:val="Normal"/>
        <w:bidi w:val="0"/>
        <w:spacing w:before="0" w:after="280"/>
        <w:jc w:val="start"/>
        <w:rPr>
          <w:rFonts w:ascii="Calibri" w:hAnsi="Calibri"/>
          <w:b w:val="false"/>
          <w:i w:val="false"/>
          <w:sz w:val="44"/>
        </w:rPr>
      </w:pPr>
      <w:r>
        <w:rPr>
          <w:rFonts w:ascii="Calibri" w:hAnsi="Calibri" w:cs="Calibri" w:eastAsia="Calibri"/>
          <w:b/>
          <w:i w:val="false"/>
          <w:color w:val="0F2C5C"/>
          <w:sz w:val="44"/>
        </w:rPr>
        <w:t>EMP Frequently Asked Questions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 w:val="false"/>
          <w:i/>
          <w:sz w:val="30"/>
        </w:rPr>
        <w:t>Answers to common questions about emergencies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Q: What do I do if there is a fire at the DYAR office?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A: Go outside immediately. Walk — don't run. Meet at the footpath on Main Street outside La Villa Centro. Wait for DYAR to count everyone. Do NOT go back inside.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Q: What if there is a fire at my home?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A: Tell everyone to GET OUT. Close doors behind you if you can. Go to your meeting place (usually the letterbox or driveway). Call 000. Do NOT go back inside.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Q: What if I cannot leave the building by myself?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A: Your PEEP (Personal Emergency Evacuation Plan) tells DYAR exactly how to help you. Your worker will be with you. You will be safe.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Q: Who do I call in an emergency?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A: ALWAYS call 000 first if there is real danger. Then call DYAR: Mehdi on 0470 540 306. We are available day and night for urgent things.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Q: What if there is a bushfire warning?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A: Check the WA Emergency website at emergency.wa.gov.au. If the danger is HIGH or higher — leave early. DYAR will call you to make sure you are safe.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Q: What if the power goes out?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A: Use a torch — NOT candles. Call DYAR if you have equipment that needs power (oxygen, fridge for medication, hoist).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Q: What if I'm sick — should I cancel?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A: Tell DYAR straight away. Call 0470 540 306. You will NOT be in trouble. DYAR will reschedule and check on you.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Q: What if my worker doesn't turn up?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A: Call Mehdi: 0470 540 306. We always have backup workers available.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Q: What if there is a lockdown at the building?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A: Stay inside. Lock external doors. Move to inner safe room. Wait for the all-clear from Service Manager or police.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Q: What if I need help in an earthquake?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A: DROP - COVER - HOLD. Drop to the ground, get under a sturdy table or desk, hold on. Stay clear of windows + heavy furniture.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Still have questions?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Phone: 0470 540 306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Email: hello@dyar.com.au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We answer every question without judgement.</w:t>
      </w:r>
    </w:p>
    <w:p>
      <w:pPr>
        <w:pStyle w:val="Normal"/>
        <w:bidi w:val="0"/>
        <w:spacing w:before="0" w:after="240"/>
        <w:jc w:val="center"/>
        <w:rPr>
          <w:rFonts w:ascii="Calibri" w:hAnsi="Calibri"/>
          <w:b w:val="false"/>
          <w:i w:val="false"/>
          <w:sz w:val="22"/>
        </w:rPr>
      </w:pPr>
      <w:r>
        <w:rPr>
          <w:rFonts w:ascii="Calibri" w:hAnsi="Calibri" w:cs="Calibri" w:eastAsia="Calibri"/>
          <w:b w:val="false"/>
          <w:i w:val="false"/>
          <w:sz w:val="22"/>
        </w:rPr>
        <w:br/>
        <w:t xml:space="preserve">___________________________________________ 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2"/>
        </w:rPr>
      </w:pPr>
      <w:r>
        <w:rPr>
          <w:rFonts w:ascii="Calibri" w:hAnsi="Calibri" w:cs="Calibri" w:eastAsia="Calibri"/>
          <w:b w:val="false"/>
          <w:i/>
          <w:sz w:val="22"/>
        </w:rPr>
        <w:t>DYAR Pty Ltd    ·    ABN 68 695 255 504    ·    Unit 1, 136 Main Street, Osborne Park WA 6017    ·    0470 540 306    ·    hello@dyar.com.au    ·    dyar.com.au    ·    Whadjuk Country    ·    V1 19 May 2026</w:t>
      </w:r>
    </w:p>
    <w:sectPr>
      <w:headerReference w:type="default" r:id="rId5"/>
      <w:footerReference w:type="default" r:id="rId6"/>
      <w:headerReference w:type="first" r:id="rId7"/>
      <w:footerReference w:type="first" r:id="rId8"/>
      <w:headerReference w:type="even" r:id="rId9"/>
      <w:footerReference w:type="even" r:id="rId10"/>
      <w:type w:val="nextPage"/>
      <w:pgSz w:w="11906" w:h="16838"/>
      <w:pgMar w:left="1134" w:right="1134" w:gutter="0" w:header="567" w:top="1134" w:footer="567" w:bottom="1134"/>
      <w:formProt w:val="false"/>
      <w:textDirection w:val="lrTb"/>
      <w:docGrid w:type="default" w:linePitch="100" w:charSpace="4294959103"/>
      <w:pgBorders w:offsetFrom="page" w:display="allPages" w:zOrder="front">
        <w:top w:val="single" w:sz="6" w:space="24" w:color="C8D3E0"/>
        <w:left w:val="single" w:sz="6" w:space="24" w:color="C8D3E0"/>
        <w:bottom w:val="single" w:sz="6" w:space="24" w:color="C8D3E0"/>
        <w:right w:val="single" w:sz="6" w:space="24" w:color="C8D3E0"/>
      </w:pgBorders>
      <w:pgNumType w:fmt="decimal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888"/>
      <w:gridCol w:w="2304"/>
      <w:gridCol w:w="3168"/>
    </w:tblGrid>
    <w:tr>
      <w:tc>
        <w:tcPr>
          <w:tcW w:type="dxa" w:w="3888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>DYAR Pty Ltd · ABN 68 695 255 504</w:t>
          </w:r>
        </w:p>
      </w:tc>
      <w:tc>
        <w:tcPr>
          <w:tcW w:type="dxa" w:w="230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rPr>
              <w:sz w:val="16"/>
            </w:rP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 of </w:t>
          </w:r>
          <w:r>
            <w:fldChar w:fldCharType="begin"/>
          </w:r>
          <w:r>
            <w:rPr>
              <w:sz w:val="16"/>
            </w:rPr>
            <w:instrText xml:space="preserve"> NUMPAGES </w:instrText>
          </w:r>
          <w:r>
            <w:fldChar w:fldCharType="end"/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55555"/>
              <w:sz w:val="16"/>
            </w:rPr>
            <w:t>Whadjuk Country · dyar.com.au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888"/>
      <w:gridCol w:w="2304"/>
      <w:gridCol w:w="3168"/>
    </w:tblGrid>
    <w:tr>
      <w:tc>
        <w:tcPr>
          <w:tcW w:type="dxa" w:w="3888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>DYAR Pty Ltd · ABN 68 695 255 504</w:t>
          </w:r>
        </w:p>
      </w:tc>
      <w:tc>
        <w:tcPr>
          <w:tcW w:type="dxa" w:w="230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rPr>
              <w:sz w:val="16"/>
            </w:rP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 of </w:t>
          </w:r>
          <w:r>
            <w:fldChar w:fldCharType="begin"/>
          </w:r>
          <w:r>
            <w:rPr>
              <w:sz w:val="16"/>
            </w:rPr>
            <w:instrText xml:space="preserve"> NUMPAGES </w:instrText>
          </w:r>
          <w:r>
            <w:fldChar w:fldCharType="end"/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55555"/>
              <w:sz w:val="16"/>
            </w:rPr>
            <w:t>Whadjuk Country · dyar.com.au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648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8"/>
            </w:rPr>
            <w:t>DYAR · Emergency Management — FAQ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801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ar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1" w:color="C8D3E0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648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8"/>
            </w:rPr>
            <w:t>DYAR · Emergency Management — FAQ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801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ar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1" w:color="C8D3E0"/>
      </w:pBdr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cs="Calibri" w:eastAsia="Calib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cs="Calibri" w:eastAsia="Calib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cs="Calibri" w:eastAsia="Calib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cs="Calibri" w:eastAsia="Calibri"/>
    </w:rPr>
  </w:style>
  <w:style w:type="paragraph" w:styleId="List">
    <w:name w:val="List"/>
    <w:basedOn w:val="BodyText"/>
    <w:pPr/>
    <w:rPr>
      <w:rFonts w:ascii="Calibri" w:hAnsi="Calibri" w:cs="Calibri" w:eastAsia="Calib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Calibri" w:eastAsia="Calib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Calibri" w:eastAsia="Calib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LibreOffice/26.2.2.2$Linux_AARCH64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Mehdi Dabire</dc:creator>
  <dc:description/>
  <dc:language>en-US</dc:language>
  <cp:lastModifiedBy>Mehdi Dabire</cp:lastModifiedBy>
  <cp:revision>0</cp:revision>
  <dc:subject/>
  <dc:title>Emergency Management — FAQ</dc:title>
  <cp:keywords/>
</cp:coreProperties>
</file>