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spacing w:before="480" w:after="120"/>
        <w:jc w:val="center"/>
      </w:pPr>
    </w:p>
    <w:p>
      <w:pPr>
        <w:spacing w:before="0" w:after="80"/>
        <w:jc w:val="center"/>
      </w:pPr>
      <w:r>
        <w:drawing>
          <wp:inline xmlns:a="http://schemas.openxmlformats.org/drawingml/2006/main">
            <wp:extent cx="2560320" cy="7339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yar_log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733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80"/>
        <w:jc w:val="center"/>
      </w:pPr>
      <w:r>
        <w:rPr>
          <w:rFonts w:ascii="Calibri" w:hAnsi="Calibri"/>
          <w:b w:val="0"/>
          <w:i/>
          <w:color w:val="555555"/>
          <w:sz w:val="20"/>
        </w:rPr>
        <w:t>An NDIS Service Provider</w:t>
      </w:r>
    </w:p>
    <w:p>
      <w:pPr>
        <w:spacing w:before="0" w:after="120"/>
        <w:jc w:val="center"/>
      </w:pPr>
      <w:r>
        <w:rPr>
          <w:rFonts w:ascii="Calibri" w:hAnsi="Calibri"/>
          <w:b/>
          <w:i w:val="0"/>
          <w:color w:val="2E75B6"/>
          <w:sz w:val="20"/>
          <w:caps w:val="1"/>
          <w:spacing w:val="60"/>
        </w:rPr>
        <w:t>RESOURCES HUB · DYAR STATEMENT</w:t>
      </w:r>
    </w:p>
    <w:p>
      <w:pPr>
        <w:spacing w:before="0" w:after="120"/>
        <w:jc w:val="center"/>
      </w:pPr>
      <w:r>
        <w:rPr>
          <w:rFonts w:ascii="Calibri" w:hAnsi="Calibri"/>
          <w:b/>
          <w:i w:val="0"/>
          <w:color w:val="0F2C5C"/>
          <w:sz w:val="48"/>
        </w:rPr>
        <w:t>Conflict of Interest Statement</w:t>
      </w:r>
    </w:p>
    <w:p>
      <w:pPr>
        <w:spacing w:before="0" w:after="320"/>
        <w:jc w:val="center"/>
      </w:pPr>
      <w:r>
        <w:rPr>
          <w:rFonts w:ascii="Calibri" w:hAnsi="Calibri"/>
          <w:b w:val="0"/>
          <w:i/>
          <w:color w:val="2E75B6"/>
          <w:sz w:val="22"/>
        </w:rPr>
        <w:t>DYAR's transparency about decisions that affect you — full disclosure of COI-2026-001 to 004 in plain language.</w:t>
      </w:r>
    </w:p>
    <w:p>
      <w:pPr>
        <w:spacing w:before="0" w:after="240"/>
        <w:jc w:val="center"/>
      </w:pPr>
      <w:r>
        <w:rPr>
          <w:rFonts w:ascii="Calibri" w:hAnsi="Calibri"/>
          <w:b w:val="0"/>
          <w:i/>
          <w:color w:val="555555"/>
          <w:sz w:val="18"/>
        </w:rPr>
        <w:t>Aligned to NDIS Practice Standards · NDIS Code of Conduct · NDIS Act 2013</w:t>
      </w:r>
    </w:p>
    <w:p>
      <w:pPr>
        <w:spacing w:after="60"/>
      </w:pPr>
    </w:p>
    <w:p>
      <w:pPr>
        <w:spacing w:before="0" w:after="160"/>
        <w:jc w:val="center"/>
      </w:pPr>
      <w:r>
        <w:rPr>
          <w:rFonts w:ascii="Calibri" w:hAnsi="Calibri"/>
          <w:b/>
          <w:i w:val="0"/>
          <w:color w:val="0F2C5C"/>
          <w:sz w:val="22"/>
        </w:rPr>
        <w:t>Version 2  ·  12 May 2026</w:t>
      </w:r>
    </w:p>
    <w:p>
      <w:pPr>
        <w:spacing w:before="0" w:after="20"/>
        <w:jc w:val="center"/>
      </w:pPr>
      <w:r>
        <w:rPr>
          <w:rFonts w:ascii="Calibri" w:hAnsi="Calibri"/>
          <w:b/>
          <w:i w:val="0"/>
          <w:color w:val="0F2C5C"/>
          <w:sz w:val="20"/>
        </w:rPr>
        <w:t>DYAR Pty Ltd</w:t>
      </w:r>
    </w:p>
    <w:p>
      <w:pPr>
        <w:spacing w:before="0" w:after="2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NDIS Provider No. pending (Application 4-LRFP0J8)  ·  ABN 68 695 255 504</w:t>
      </w:r>
    </w:p>
    <w:p>
      <w:pPr>
        <w:spacing w:before="0" w:after="2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Unit 1, 136 Main Street, Osborne Park WA 6017  ·  PO Box 8052, East Subiaco WA 6008</w:t>
      </w:r>
    </w:p>
    <w:p>
      <w:pPr>
        <w:spacing w:before="0" w:after="240"/>
        <w:jc w:val="center"/>
      </w:pPr>
      <w:r>
        <w:rPr>
          <w:rFonts w:ascii="Calibri" w:hAnsi="Calibri"/>
          <w:b w:val="0"/>
          <w:i/>
          <w:color w:val="555555"/>
          <w:sz w:val="18"/>
        </w:rPr>
        <w:t>0470 540 306  ·  hello@dyar.com.au  ·  Whadjuk Country</w:t>
      </w:r>
    </w:p>
    <w:p>
      <w:pPr>
        <w:spacing w:before="0" w:after="120"/>
        <w:jc w:val="center"/>
      </w:pPr>
      <w:r>
        <w:br w:type="page"/>
      </w:r>
    </w:p>
    <w:p>
      <w:pPr>
        <w:sectPr>
          <w:headerReference w:type="default" r:id="rId11"/>
          <w:footerReference w:type="default" r:id="rId12"/>
          <w:headerReference w:type="first" r:id="rId15"/>
          <w:footerReference w:type="first" r:id="rId16"/>
          <w:headerReference w:type="even" r:id="rId17"/>
          <w:footerReference w:type="even" r:id="rId18"/>
          <w:pgSz w:w="11906" w:h="16838" w:orient="portrait"/>
          <w:pgMar w:top="1440" w:right="1440" w:bottom="1440" w:left="1440" w:header="567" w:footer="567" w:gutter="0"/>
          <w:cols w:space="720"/>
          <w:pgBorders w:offsetFrom="page" w:display="allPages" w:zOrder="front">
            <w:top w:val="single" w:sz="6" w:space="24" w:color="C8D3E0"/>
            <w:left w:val="single" w:sz="6" w:space="24" w:color="C8D3E0"/>
            <w:bottom w:val="single" w:sz="6" w:space="24" w:color="C8D3E0"/>
            <w:right w:val="single" w:sz="6" w:space="24" w:color="C8D3E0"/>
          </w:pgBorders>
          <w:pgNumType w:fmt="decimal"/>
        </w:sectPr>
      </w:pPr>
    </w:p>
    <w:p>
      <w:pPr>
        <w:pStyle w:val="Normal"/>
        <w:bidi w:val="0"/>
        <w:spacing w:before="0" w:after="280"/>
        <w:jc w:val="start"/>
        <w:rPr>
          <w:rFonts w:ascii="Calibri" w:hAnsi="Calibri"/>
          <w:b w:val="false"/>
          <w:i w:val="false"/>
          <w:sz w:val="44"/>
        </w:rPr>
      </w:pPr>
      <w:r>
        <w:rPr>
          <w:rFonts w:ascii="Calibri" w:hAnsi="Calibri" w:cs="Calibri" w:eastAsia="Calibri"/>
          <w:b/>
          <w:i w:val="false"/>
          <w:color w:val="0F2C5C"/>
          <w:sz w:val="44"/>
        </w:rPr>
        <w:t>Conflict of Interest Statement &amp; Service Delivery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0"/>
        </w:rPr>
      </w:pPr>
      <w:r>
        <w:rPr>
          <w:rFonts w:ascii="Calibri" w:hAnsi="Calibri" w:cs="Calibri" w:eastAsia="Calibri"/>
          <w:b w:val="false"/>
          <w:i/>
          <w:sz w:val="30"/>
        </w:rPr>
        <w:t>DYAR's commitment to transparency about decisions that affect you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What is a conflict of interest?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A conflict of interest is when DYAR could benefit from a choice that may not be the best choice for YOU.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For example: DYAR might earn more if you use DYAR for ALL your supports — but the best choice for you might be to use DYAR for some + another provider for others.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DYAR's promise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DYAR will: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ALWAYS tell you about conflicts of interest BEFORE you decide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ALWAYS tell you the alternatives available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NEVER pressure you to use DYAR for things we don't deliver well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ALWAYS support you to choose what's best for you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DYAR's current conflicts of interest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30"/>
        </w:rPr>
      </w:pPr>
      <w:r>
        <w:rPr>
          <w:rFonts w:ascii="Calibri" w:hAnsi="Calibri" w:cs="Calibri" w:eastAsia="Calibri"/>
          <w:b/>
          <w:i w:val="false"/>
          <w:color w:val="0F2C5C"/>
          <w:sz w:val="30"/>
        </w:rPr>
        <w:t>COI-2026-001: Mutual Support Agreement with DYAR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DYAR's Director (Mehdi) also works at DYAR — another NDIS provider.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We have a written agreement that DYAR helps DYAR ONLY in an emergency (e.g., Mehdi unavailable).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What this means for you: in a true emergency, your supports may briefly come from DYAR workers — we will tell you immediately.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30"/>
        </w:rPr>
      </w:pPr>
      <w:r>
        <w:rPr>
          <w:rFonts w:ascii="Calibri" w:hAnsi="Calibri" w:cs="Calibri" w:eastAsia="Calibri"/>
          <w:b/>
          <w:i w:val="false"/>
          <w:color w:val="0F2C5C"/>
          <w:sz w:val="30"/>
        </w:rPr>
        <w:t>COI-2026-002: Sole-director arrangement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Mehdi is the only person currently delivering DYAR services.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This means one person is making decisions about your supports AND providing them.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What this means for you: an Independent Adviser is being appointed to review Mehdi's decisions quarterly. Your Lived Experience Advisory Group also reviews DYAR practice.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30"/>
        </w:rPr>
      </w:pPr>
      <w:r>
        <w:rPr>
          <w:rFonts w:ascii="Calibri" w:hAnsi="Calibri" w:cs="Calibri" w:eastAsia="Calibri"/>
          <w:b/>
          <w:i w:val="false"/>
          <w:color w:val="0F2C5C"/>
          <w:sz w:val="30"/>
        </w:rPr>
        <w:t>COI-2026-003: Founder Capital Contribution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Mehdi has personally loaned money to DYAR to get started.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DYAR will repay this loan over time.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What this means for you: NDIS money pays for your supports — not loan repayment. The loan is repaid from DYAR's profit (after wages + costs), not from your NDIS budget.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30"/>
        </w:rPr>
      </w:pPr>
      <w:r>
        <w:rPr>
          <w:rFonts w:ascii="Calibri" w:hAnsi="Calibri" w:cs="Calibri" w:eastAsia="Calibri"/>
          <w:b/>
          <w:i w:val="false"/>
          <w:color w:val="0F2C5C"/>
          <w:sz w:val="30"/>
        </w:rPr>
        <w:t>COI-2026-004: SDA + SIL same provider (for some participants)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Some participants live in DYAR's SDA AND get their SIL from DYAR too.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This means DYAR is both your landlord AND your support provider.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What this means for you: you have the right to change either at any time. An independent advocate reviews these arrangements annually.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Your rights when there's a conflict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DYAR must TELL you about the conflict in plain language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You can ASK for more information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You can SAY NO to any DYAR-related option without losing supports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You can ASK for an independent advocate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You can COMPLAIN to the NDIS Commission (1800 035 544)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Where to find the full COI Register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DYAR's full COI Register is filed in our governance system (Centro Assist). Auditors and your advocate can review it on request.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Approved by: Mehdi Dabire — Director, DYAR Pty Ltd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Date: 19 May 2026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Next review: 19 August 2026 (quarterly)</w:t>
      </w:r>
    </w:p>
    <w:p>
      <w:pPr>
        <w:pStyle w:val="Normal"/>
        <w:bidi w:val="0"/>
        <w:spacing w:before="0" w:after="240"/>
        <w:jc w:val="center"/>
        <w:rPr>
          <w:rFonts w:ascii="Calibri" w:hAnsi="Calibri"/>
          <w:b w:val="false"/>
          <w:i w:val="false"/>
          <w:sz w:val="22"/>
        </w:rPr>
      </w:pPr>
      <w:r>
        <w:rPr>
          <w:rFonts w:ascii="Calibri" w:hAnsi="Calibri" w:cs="Calibri" w:eastAsia="Calibri"/>
          <w:b w:val="false"/>
          <w:i w:val="false"/>
          <w:sz w:val="22"/>
        </w:rPr>
        <w:br/>
        <w:t xml:space="preserve">___________________________________________ 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2"/>
        </w:rPr>
      </w:pPr>
      <w:r>
        <w:rPr>
          <w:rFonts w:ascii="Calibri" w:hAnsi="Calibri" w:cs="Calibri" w:eastAsia="Calibri"/>
          <w:b w:val="false"/>
          <w:i/>
          <w:sz w:val="22"/>
        </w:rPr>
        <w:t>DYAR Pty Ltd    ·    ABN 68 695 255 504    ·    Unit 1, 136 Main Street, Osborne Park WA 6017    ·    0470 540 306    ·    hello@dyar.com.au    ·    dyar.com.au    ·    Whadjuk Country    ·    V1 19 May 2026</w:t>
      </w:r>
    </w:p>
    <w:sectPr>
      <w:headerReference w:type="default" r:id="rId5"/>
      <w:footerReference w:type="default" r:id="rId6"/>
      <w:headerReference w:type="first" r:id="rId7"/>
      <w:footerReference w:type="first" r:id="rId8"/>
      <w:headerReference w:type="even" r:id="rId9"/>
      <w:footerReference w:type="even" r:id="rId10"/>
      <w:type w:val="nextPage"/>
      <w:pgSz w:w="11906" w:h="16838"/>
      <w:pgMar w:left="1134" w:right="1134" w:gutter="0" w:header="567" w:top="1134" w:footer="567" w:bottom="1134"/>
      <w:formProt w:val="false"/>
      <w:textDirection w:val="lrTb"/>
      <w:docGrid w:type="default" w:linePitch="100" w:charSpace="4294959103"/>
      <w:pgBorders w:offsetFrom="page" w:display="allPages" w:zOrder="front">
        <w:top w:val="single" w:sz="6" w:space="24" w:color="C8D3E0"/>
        <w:left w:val="single" w:sz="6" w:space="24" w:color="C8D3E0"/>
        <w:bottom w:val="single" w:sz="6" w:space="24" w:color="C8D3E0"/>
        <w:right w:val="single" w:sz="6" w:space="24" w:color="C8D3E0"/>
      </w:pgBorders>
      <w:pgNumType w:fmt="decimal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888"/>
      <w:gridCol w:w="2304"/>
      <w:gridCol w:w="3168"/>
    </w:tblGrid>
    <w:tr>
      <w:tc>
        <w:tcPr>
          <w:tcW w:type="dxa" w:w="3888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Calibri" w:hAnsi="Calibri"/>
              <w:b w:val="0"/>
              <w:i w:val="0"/>
              <w:color w:val="555555"/>
              <w:sz w:val="16"/>
            </w:rPr>
            <w:t>DYAR Pty Ltd · ABN 68 695 255 504</w:t>
          </w:r>
        </w:p>
      </w:tc>
      <w:tc>
        <w:tcPr>
          <w:tcW w:type="dxa" w:w="2304"/>
          <w:tcBorders>
            <w:top w:val="nil"/>
            <w:left w:val="nil"/>
            <w:bottom w:val="nil"/>
            <w:right w:val="nil"/>
          </w:tcBorders>
        </w:tcPr>
        <w:p>
          <w:pPr>
            <w:jc w:val="center"/>
          </w:pPr>
          <w:r>
            <w:rPr>
              <w:rFonts w:ascii="Calibri" w:hAnsi="Calibri"/>
              <w:b w:val="0"/>
              <w:i w:val="0"/>
              <w:color w:val="555555"/>
              <w:sz w:val="16"/>
            </w:rPr>
            <w:t xml:space="preserve">Page </w:t>
          </w:r>
          <w:r>
            <w:fldChar w:fldCharType="begin"/>
          </w:r>
          <w:r>
            <w:rPr>
              <w:sz w:val="16"/>
            </w:rPr>
            <w:instrText xml:space="preserve"> PAGE </w:instrText>
          </w:r>
          <w:r>
            <w:fldChar w:fldCharType="end"/>
          </w:r>
          <w:r>
            <w:rPr>
              <w:rFonts w:ascii="Calibri" w:hAnsi="Calibri"/>
              <w:b w:val="0"/>
              <w:i w:val="0"/>
              <w:color w:val="555555"/>
              <w:sz w:val="16"/>
            </w:rPr>
            <w:t xml:space="preserve"> of </w:t>
          </w:r>
          <w:r>
            <w:fldChar w:fldCharType="begin"/>
          </w:r>
          <w:r>
            <w:rPr>
              <w:sz w:val="16"/>
            </w:rPr>
            <w:instrText xml:space="preserve"> NUMPAGES </w:instrText>
          </w:r>
          <w:r>
            <w:fldChar w:fldCharType="end"/>
          </w:r>
        </w:p>
      </w:tc>
      <w:tc>
        <w:tcPr>
          <w:tcW w:type="dxa" w:w="3168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Calibri" w:hAnsi="Calibri"/>
              <w:b w:val="0"/>
              <w:i/>
              <w:color w:val="555555"/>
              <w:sz w:val="16"/>
            </w:rPr>
            <w:t>Whadjuk Country · dyar.com.au</w:t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888"/>
      <w:gridCol w:w="2304"/>
      <w:gridCol w:w="3168"/>
    </w:tblGrid>
    <w:tr>
      <w:tc>
        <w:tcPr>
          <w:tcW w:type="dxa" w:w="3888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Calibri" w:hAnsi="Calibri"/>
              <w:b w:val="0"/>
              <w:i w:val="0"/>
              <w:color w:val="555555"/>
              <w:sz w:val="16"/>
            </w:rPr>
            <w:t>DYAR Pty Ltd · ABN 68 695 255 504</w:t>
          </w:r>
        </w:p>
      </w:tc>
      <w:tc>
        <w:tcPr>
          <w:tcW w:type="dxa" w:w="2304"/>
          <w:tcBorders>
            <w:top w:val="nil"/>
            <w:left w:val="nil"/>
            <w:bottom w:val="nil"/>
            <w:right w:val="nil"/>
          </w:tcBorders>
        </w:tcPr>
        <w:p>
          <w:pPr>
            <w:jc w:val="center"/>
          </w:pPr>
          <w:r>
            <w:rPr>
              <w:rFonts w:ascii="Calibri" w:hAnsi="Calibri"/>
              <w:b w:val="0"/>
              <w:i w:val="0"/>
              <w:color w:val="555555"/>
              <w:sz w:val="16"/>
            </w:rPr>
            <w:t xml:space="preserve">Page </w:t>
          </w:r>
          <w:r>
            <w:fldChar w:fldCharType="begin"/>
          </w:r>
          <w:r>
            <w:rPr>
              <w:sz w:val="16"/>
            </w:rPr>
            <w:instrText xml:space="preserve"> PAGE </w:instrText>
          </w:r>
          <w:r>
            <w:fldChar w:fldCharType="end"/>
          </w:r>
          <w:r>
            <w:rPr>
              <w:rFonts w:ascii="Calibri" w:hAnsi="Calibri"/>
              <w:b w:val="0"/>
              <w:i w:val="0"/>
              <w:color w:val="555555"/>
              <w:sz w:val="16"/>
            </w:rPr>
            <w:t xml:space="preserve"> of </w:t>
          </w:r>
          <w:r>
            <w:fldChar w:fldCharType="begin"/>
          </w:r>
          <w:r>
            <w:rPr>
              <w:sz w:val="16"/>
            </w:rPr>
            <w:instrText xml:space="preserve"> NUMPAGES </w:instrText>
          </w:r>
          <w:r>
            <w:fldChar w:fldCharType="end"/>
          </w:r>
        </w:p>
      </w:tc>
      <w:tc>
        <w:tcPr>
          <w:tcW w:type="dxa" w:w="3168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Calibri" w:hAnsi="Calibri"/>
              <w:b w:val="0"/>
              <w:i/>
              <w:color w:val="555555"/>
              <w:sz w:val="16"/>
            </w:rPr>
            <w:t>Whadjuk Country · dyar.com.au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6480"/>
      <w:gridCol w:w="2880"/>
    </w:tblGrid>
    <w:tr>
      <w:tc>
        <w:tcPr>
          <w:tcW w:type="dxa" w:w="6480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Calibri" w:hAnsi="Calibri"/>
              <w:b w:val="0"/>
              <w:i w:val="0"/>
              <w:color w:val="555555"/>
              <w:sz w:val="18"/>
            </w:rPr>
            <w:t>DYAR · Conflict of Interest Statement</w:t>
          </w:r>
        </w:p>
      </w:tc>
      <w:tc>
        <w:tcPr>
          <w:tcW w:type="dxa" w:w="2880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280160" cy="3657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dyar_logo_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0160" cy="3657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sz="6" w:space="1" w:color="C8D3E0"/>
      </w:pBd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6480"/>
      <w:gridCol w:w="2880"/>
    </w:tblGrid>
    <w:tr>
      <w:tc>
        <w:tcPr>
          <w:tcW w:type="dxa" w:w="6480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Calibri" w:hAnsi="Calibri"/>
              <w:b w:val="0"/>
              <w:i w:val="0"/>
              <w:color w:val="555555"/>
              <w:sz w:val="18"/>
            </w:rPr>
            <w:t>DYAR · Conflict of Interest Statement</w:t>
          </w:r>
        </w:p>
      </w:tc>
      <w:tc>
        <w:tcPr>
          <w:tcW w:type="dxa" w:w="2880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280160" cy="3657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dyar_logo_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0160" cy="3657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sz="6" w:space="1" w:color="C8D3E0"/>
      </w:pBdr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cs="Calibri" w:eastAsia="Calib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cs="Calibri" w:eastAsia="Calib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libri" w:hAnsi="Calibri" w:cs="Calibri" w:eastAsia="Calib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rFonts w:ascii="Calibri" w:hAnsi="Calibri" w:cs="Calibri" w:eastAsia="Calibri"/>
    </w:rPr>
  </w:style>
  <w:style w:type="paragraph" w:styleId="List">
    <w:name w:val="List"/>
    <w:basedOn w:val="BodyText"/>
    <w:pPr/>
    <w:rPr>
      <w:rFonts w:ascii="Calibri" w:hAnsi="Calibri" w:cs="Calibri" w:eastAsia="Calib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Calibri" w:eastAsia="Calib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Calibri" w:eastAsia="Calibri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footer" Target="footer3.xml"/><Relationship Id="rId11" Type="http://schemas.openxmlformats.org/officeDocument/2006/relationships/header" Target="header4.xml"/><Relationship Id="rId12" Type="http://schemas.openxmlformats.org/officeDocument/2006/relationships/footer" Target="footer4.xm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LibreOffice/26.2.2.2$Linux_AARCH64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Mehdi Dabire</dc:creator>
  <dc:description/>
  <dc:language>en-US</dc:language>
  <cp:lastModifiedBy>Mehdi Dabire</cp:lastModifiedBy>
  <cp:revision>0</cp:revision>
  <dc:subject/>
  <dc:title>Conflict of Interest Statement</dc:title>
  <cp:keywords/>
</cp:coreProperties>
</file>