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480" w:after="120"/>
        <w:jc w:val="center"/>
      </w:pPr>
    </w:p>
    <w:p>
      <w:pPr>
        <w:spacing w:before="0" w:after="80"/>
        <w:jc w:val="center"/>
      </w:pPr>
      <w:r>
        <w:drawing>
          <wp:inline xmlns:a="http://schemas.openxmlformats.org/drawingml/2006/main">
            <wp:extent cx="2560320" cy="733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ar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3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80"/>
        <w:jc w:val="center"/>
      </w:pPr>
      <w:r>
        <w:rPr>
          <w:rFonts w:ascii="Calibri" w:hAnsi="Calibri"/>
          <w:b w:val="0"/>
          <w:i/>
          <w:color w:val="555555"/>
          <w:sz w:val="20"/>
        </w:rPr>
        <w:t>An NDIS Service Provider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2E75B6"/>
          <w:sz w:val="20"/>
          <w:caps w:val="1"/>
          <w:spacing w:val="60"/>
        </w:rPr>
        <w:t>RESOURCES HUB · EMERGENCY CONTACTS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0F2C5C"/>
          <w:sz w:val="48"/>
        </w:rPr>
        <w:t>Emergency Contact Details</w:t>
      </w:r>
    </w:p>
    <w:p>
      <w:pPr>
        <w:spacing w:before="0" w:after="320"/>
        <w:jc w:val="center"/>
      </w:pPr>
      <w:r>
        <w:rPr>
          <w:rFonts w:ascii="Calibri" w:hAnsi="Calibri"/>
          <w:b w:val="0"/>
          <w:i/>
          <w:color w:val="2E75B6"/>
          <w:sz w:val="22"/>
        </w:rPr>
        <w:t>Important numbers to keep handy — 000, DYAR, health, mental health crisis, safety, utilities.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Aligned to NDIS Practice Standards · NDIS Code of Conduct · NDIS Act 2013</w:t>
      </w:r>
    </w:p>
    <w:p>
      <w:pPr>
        <w:spacing w:after="60"/>
      </w:pP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0F2C5C"/>
          <w:sz w:val="22"/>
        </w:rPr>
        <w:t>Version 2  ·  12 May 2026</w:t>
      </w:r>
    </w:p>
    <w:p>
      <w:pPr>
        <w:spacing w:before="0" w:after="20"/>
        <w:jc w:val="center"/>
      </w:pPr>
      <w:r>
        <w:rPr>
          <w:rFonts w:ascii="Calibri" w:hAnsi="Calibri"/>
          <w:b/>
          <w:i w:val="0"/>
          <w:color w:val="0F2C5C"/>
          <w:sz w:val="20"/>
        </w:rPr>
        <w:t>DYAR Pty Ltd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NDIS Provider No. pending (Application 4-LRFP0J8)  ·  ABN 68 695 255 504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Unit 1, 136 Main Street, Osborne Park WA 6017  ·  PO Box 8052, East Subiaco WA 6008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0470 540 306  ·  hello@dyar.com.au  ·  Whadjuk Country</w:t>
      </w:r>
    </w:p>
    <w:p>
      <w:pPr>
        <w:spacing w:before="0" w:after="120"/>
        <w:jc w:val="center"/>
      </w:pPr>
      <w:r>
        <w:br w:type="page"/>
      </w:r>
    </w:p>
    <w:p>
      <w:pPr>
        <w:sectPr>
          <w:headerReference w:type="default" r:id="rId11"/>
          <w:footerReference w:type="default" r:id="rId12"/>
          <w:headerReference w:type="first" r:id="rId15"/>
          <w:footerReference w:type="first" r:id="rId16"/>
          <w:headerReference w:type="even" r:id="rId17"/>
          <w:footerReference w:type="even" r:id="rId18"/>
          <w:pgSz w:w="11906" w:h="16838" w:orient="portrait"/>
          <w:pgMar w:top="1440" w:right="1440" w:bottom="1440" w:left="1440" w:header="567" w:footer="567" w:gutter="0"/>
          <w:cols w:space="720"/>
          <w:pgBorders w:offsetFrom="page" w:display="allPages" w:zOrder="front">
            <w:top w:val="single" w:sz="6" w:space="24" w:color="C8D3E0"/>
            <w:left w:val="single" w:sz="6" w:space="24" w:color="C8D3E0"/>
            <w:bottom w:val="single" w:sz="6" w:space="24" w:color="C8D3E0"/>
            <w:right w:val="single" w:sz="6" w:space="24" w:color="C8D3E0"/>
          </w:pgBorders>
          <w:pgNumType w:fmt="decimal"/>
        </w:sectPr>
      </w:pPr>
    </w:p>
    <w:p>
      <w:pPr>
        <w:pStyle w:val="Normal"/>
        <w:bidi w:val="0"/>
        <w:spacing w:before="0" w:after="280"/>
        <w:jc w:val="start"/>
        <w:rPr>
          <w:rFonts w:ascii="Calibri" w:hAnsi="Calibri"/>
          <w:b w:val="false"/>
          <w:i w:val="false"/>
          <w:sz w:val="44"/>
        </w:rPr>
      </w:pPr>
      <w:r>
        <w:rPr>
          <w:rFonts w:ascii="Calibri" w:hAnsi="Calibri" w:cs="Calibri" w:eastAsia="Calibri"/>
          <w:b/>
          <w:i w:val="false"/>
          <w:color w:val="0F2C5C"/>
          <w:sz w:val="44"/>
        </w:rPr>
        <w:t>Emergency Contact Details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 w:val="false"/>
          <w:i/>
          <w:sz w:val="30"/>
        </w:rPr>
        <w:t>Important numbers — keep these somewhere you can find them fast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Life-threatening emergency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000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Police    ·    Ambulance    ·    Fire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Use 000 if anyone is hurt, in danger, or there is a fire.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DYAR contacts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Mehdi Dabire — Director / Service Manager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Phone: 0470 540 306 (day + night for urgent)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Email: hello@dyar.com.au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Office: Unit 1, 136 Main Street, Osborne Park WA 6017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Health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color w:val="0F2C5C"/>
          <w:sz w:val="28"/>
        </w:rPr>
        <w:t>Police (non-emergency):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131 444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HealthDirect: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1800 022 222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Poisons Information: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13 11 26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Your GP: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 (write your GP's name + number)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Your pharmacy: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Mental health crisis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color w:val="0F2C5C"/>
          <w:sz w:val="28"/>
        </w:rPr>
        <w:t>Mental Health Emergency Response Line: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1300 555 788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color w:val="0F2C5C"/>
          <w:sz w:val="28"/>
        </w:rPr>
        <w:t>Lifeline (sad or scared):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13 11 14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Kids Helpline (under 25):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1800 55 1800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Suicide Call Back Service: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1300 659 467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Beyond Blue: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1300 22 4636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Safety + advocacy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color w:val="0F2C5C"/>
          <w:sz w:val="28"/>
        </w:rPr>
        <w:t>NDIS Quality and Safeguards Commission: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1800 035 544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color w:val="0F2C5C"/>
          <w:sz w:val="28"/>
        </w:rPr>
        <w:t>1800RESPECT (domestic violence):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1800 737 732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Crime Stoppers: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1800 333 000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Energy + utilities (WA)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color w:val="0F2C5C"/>
          <w:sz w:val="28"/>
        </w:rPr>
        <w:t>Synergy (electricity):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13 13 53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Water Corp: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13 13 75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Gas leak (ATCO):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13 13 52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Other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Your support coordinator: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Your behaviour support practitioner: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Your nominee / family / advocate: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Your favourite trusted person: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</w:t>
      </w:r>
    </w:p>
    <w:p>
      <w:pPr>
        <w:pStyle w:val="Normal"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sz w:val="30"/>
        </w:rPr>
        <w:t>Print this page. Put it on your fridge. Save the numbers in your phone.</w:t>
      </w:r>
    </w:p>
    <w:p>
      <w:pPr>
        <w:pStyle w:val="Normal"/>
        <w:bidi w:val="0"/>
        <w:spacing w:before="0" w:after="240"/>
        <w:jc w:val="center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 w:val="false"/>
          <w:sz w:val="22"/>
        </w:rPr>
        <w:br/>
        <w:t xml:space="preserve">___________________________________________ 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/>
          <w:sz w:val="22"/>
        </w:rPr>
        <w:t>DYAR Pty Ltd    ·    ABN 68 695 255 504    ·    Unit 1, 136 Main Street, Osborne Park WA 6017    ·    0470 540 306    ·    hello@dyar.com.au    ·    dyar.com.au    ·    Whadjuk Country    ·    V1 19 May 2026</w:t>
      </w:r>
    </w:p>
    <w:sectPr>
      <w:headerReference w:type="default" r:id="rId5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type w:val="nextPage"/>
      <w:pgSz w:w="11906" w:h="16838"/>
      <w:pgMar w:left="1134" w:right="1134" w:gutter="0" w:header="567" w:top="1134" w:footer="567" w:bottom="1134"/>
      <w:formProt w:val="false"/>
      <w:textDirection w:val="lrTb"/>
      <w:docGrid w:type="default" w:linePitch="100" w:charSpace="4294959103"/>
      <w:pgBorders w:offsetFrom="page" w:display="allPages" w:zOrder="front">
        <w:top w:val="single" w:sz="6" w:space="24" w:color="C8D3E0"/>
        <w:left w:val="single" w:sz="6" w:space="24" w:color="C8D3E0"/>
        <w:bottom w:val="single" w:sz="6" w:space="24" w:color="C8D3E0"/>
        <w:right w:val="single" w:sz="6" w:space="24" w:color="C8D3E0"/>
      </w:pgBorders>
      <w:pgNumType w:fmt="decimal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Emergency Contact Details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Emergency Contact Details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 w:eastAsia="Calib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cs="Calibri" w:eastAsia="Calib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cs="Calibri" w:eastAsia="Calib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cs="Calibri" w:eastAsia="Calibri"/>
    </w:rPr>
  </w:style>
  <w:style w:type="paragraph" w:styleId="List">
    <w:name w:val="List"/>
    <w:basedOn w:val="BodyText"/>
    <w:pPr/>
    <w:rPr>
      <w:rFonts w:ascii="Calibri" w:hAnsi="Calibri" w:cs="Calibri" w:eastAsia="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Calibri" w:eastAsia="Calib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Calibri" w:eastAsia="Calib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 Dabire</dc:creator>
  <dc:description/>
  <dc:language>en-US</dc:language>
  <cp:lastModifiedBy>Mehdi Dabire</cp:lastModifiedBy>
  <cp:revision>0</cp:revision>
  <dc:subject/>
  <dc:title>Emergency Contact Details</dc:title>
  <cp:keywords/>
</cp:coreProperties>
</file>