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0D32" w14:textId="72B77B48" w:rsidR="005240E0" w:rsidRPr="005240E0" w:rsidRDefault="005240E0" w:rsidP="005240E0">
      <w:pPr>
        <w:jc w:val="center"/>
        <w:rPr>
          <w:b/>
          <w:bCs/>
          <w:sz w:val="28"/>
          <w:szCs w:val="28"/>
          <w:u w:val="single"/>
        </w:rPr>
      </w:pPr>
      <w:r w:rsidRPr="005240E0">
        <w:rPr>
          <w:b/>
          <w:bCs/>
          <w:sz w:val="28"/>
          <w:szCs w:val="28"/>
          <w:u w:val="single"/>
        </w:rPr>
        <w:t>AOC, ROC, COC, QSA</w:t>
      </w:r>
    </w:p>
    <w:p w14:paraId="65C16F37" w14:textId="77777777" w:rsidR="005240E0" w:rsidRPr="005240E0" w:rsidRDefault="005240E0" w:rsidP="005240E0">
      <w:pPr>
        <w:rPr>
          <w:b/>
          <w:bCs/>
        </w:rPr>
      </w:pPr>
      <w:r w:rsidRPr="005240E0">
        <w:rPr>
          <w:b/>
          <w:bCs/>
        </w:rPr>
        <w:t>1. AOC → Attestation of Compliance</w:t>
      </w:r>
    </w:p>
    <w:p w14:paraId="41C40260" w14:textId="77777777" w:rsidR="005240E0" w:rsidRPr="005240E0" w:rsidRDefault="005240E0" w:rsidP="005240E0">
      <w:pPr>
        <w:numPr>
          <w:ilvl w:val="0"/>
          <w:numId w:val="13"/>
        </w:numPr>
        <w:rPr>
          <w:b/>
          <w:bCs/>
        </w:rPr>
      </w:pPr>
      <w:r w:rsidRPr="005240E0">
        <w:rPr>
          <w:b/>
          <w:bCs/>
        </w:rPr>
        <w:t xml:space="preserve">AOC → Attestation of Compliance </w:t>
      </w:r>
    </w:p>
    <w:p w14:paraId="179C0135" w14:textId="77777777" w:rsidR="005240E0" w:rsidRPr="005240E0" w:rsidRDefault="005240E0" w:rsidP="005240E0">
      <w:pPr>
        <w:numPr>
          <w:ilvl w:val="0"/>
          <w:numId w:val="13"/>
        </w:numPr>
        <w:rPr>
          <w:b/>
          <w:bCs/>
        </w:rPr>
      </w:pPr>
      <w:r w:rsidRPr="005240E0">
        <w:rPr>
          <w:b/>
          <w:bCs/>
        </w:rPr>
        <w:t xml:space="preserve">ROC → Report on Compliance </w:t>
      </w:r>
    </w:p>
    <w:p w14:paraId="56E70A0C" w14:textId="77777777" w:rsidR="005240E0" w:rsidRPr="005240E0" w:rsidRDefault="005240E0" w:rsidP="005240E0">
      <w:pPr>
        <w:numPr>
          <w:ilvl w:val="0"/>
          <w:numId w:val="13"/>
        </w:numPr>
        <w:rPr>
          <w:b/>
          <w:bCs/>
        </w:rPr>
      </w:pPr>
      <w:r w:rsidRPr="005240E0">
        <w:rPr>
          <w:b/>
          <w:bCs/>
        </w:rPr>
        <w:t xml:space="preserve">COC → Certificate of Compliance </w:t>
      </w:r>
    </w:p>
    <w:p w14:paraId="7879463F" w14:textId="77777777" w:rsidR="005240E0" w:rsidRPr="005240E0" w:rsidRDefault="005240E0" w:rsidP="005240E0">
      <w:pPr>
        <w:numPr>
          <w:ilvl w:val="0"/>
          <w:numId w:val="13"/>
        </w:numPr>
        <w:rPr>
          <w:b/>
          <w:bCs/>
        </w:rPr>
      </w:pPr>
      <w:r w:rsidRPr="005240E0">
        <w:rPr>
          <w:b/>
          <w:bCs/>
        </w:rPr>
        <w:t xml:space="preserve">QSA → Qualified Security Assessor </w:t>
      </w:r>
    </w:p>
    <w:p w14:paraId="5F88E18F" w14:textId="77777777" w:rsidR="005240E0" w:rsidRPr="005240E0" w:rsidRDefault="005240E0" w:rsidP="005240E0">
      <w:pPr>
        <w:rPr>
          <w:b/>
          <w:bCs/>
        </w:rPr>
      </w:pPr>
      <w:r w:rsidRPr="005240E0">
        <w:rPr>
          <w:rFonts w:ascii="Segoe UI Emoji" w:hAnsi="Segoe UI Emoji" w:cs="Segoe UI Emoji"/>
          <w:b/>
          <w:bCs/>
        </w:rPr>
        <w:t>🧠</w:t>
      </w:r>
      <w:r w:rsidRPr="005240E0">
        <w:rPr>
          <w:b/>
          <w:bCs/>
        </w:rPr>
        <w:t xml:space="preserve"> Logic</w:t>
      </w:r>
    </w:p>
    <w:p w14:paraId="214222C3" w14:textId="77777777" w:rsidR="005240E0" w:rsidRPr="005240E0" w:rsidRDefault="005240E0" w:rsidP="005240E0">
      <w:pPr>
        <w:rPr>
          <w:b/>
          <w:bCs/>
        </w:rPr>
      </w:pPr>
      <w:r w:rsidRPr="005240E0">
        <w:rPr>
          <w:b/>
          <w:bCs/>
        </w:rPr>
        <w:t>Used in PCI-DSS audit</w:t>
      </w:r>
    </w:p>
    <w:p w14:paraId="1EAA918A" w14:textId="77777777" w:rsidR="005240E0" w:rsidRPr="005240E0" w:rsidRDefault="005240E0" w:rsidP="005240E0">
      <w:r w:rsidRPr="005240E0">
        <w:pict w14:anchorId="64B3D400">
          <v:rect id="_x0000_i1064" style="width:0;height:1.5pt" o:hralign="center" o:hrstd="t" o:hr="t" fillcolor="#a0a0a0" stroked="f"/>
        </w:pict>
      </w:r>
    </w:p>
    <w:p w14:paraId="109E1714" w14:textId="77777777" w:rsidR="005240E0" w:rsidRPr="005240E0" w:rsidRDefault="005240E0" w:rsidP="005240E0">
      <w:pPr>
        <w:rPr>
          <w:b/>
          <w:bCs/>
        </w:rPr>
      </w:pPr>
      <w:r w:rsidRPr="005240E0">
        <w:rPr>
          <w:b/>
          <w:bCs/>
        </w:rPr>
        <w:t>2. ROC → Report on Compliance</w:t>
      </w:r>
    </w:p>
    <w:p w14:paraId="1BE819BB" w14:textId="77777777" w:rsidR="005240E0" w:rsidRPr="005240E0" w:rsidRDefault="005240E0" w:rsidP="005240E0">
      <w:pPr>
        <w:numPr>
          <w:ilvl w:val="0"/>
          <w:numId w:val="9"/>
        </w:numPr>
        <w:spacing w:after="0"/>
      </w:pPr>
      <w:r w:rsidRPr="005240E0">
        <w:rPr>
          <w:b/>
          <w:bCs/>
        </w:rPr>
        <w:t>What it is:</w:t>
      </w:r>
      <w:r w:rsidRPr="005240E0">
        <w:t xml:space="preserve"> A </w:t>
      </w:r>
      <w:r w:rsidRPr="005240E0">
        <w:rPr>
          <w:b/>
          <w:bCs/>
        </w:rPr>
        <w:t>detailed report that shows exactly how a company meets PCI-DSS standards</w:t>
      </w:r>
      <w:r w:rsidRPr="005240E0">
        <w:t>.</w:t>
      </w:r>
    </w:p>
    <w:p w14:paraId="322FEF01" w14:textId="77777777" w:rsidR="005240E0" w:rsidRPr="005240E0" w:rsidRDefault="005240E0" w:rsidP="005240E0">
      <w:pPr>
        <w:numPr>
          <w:ilvl w:val="0"/>
          <w:numId w:val="9"/>
        </w:numPr>
        <w:spacing w:after="0"/>
      </w:pPr>
      <w:r w:rsidRPr="005240E0">
        <w:rPr>
          <w:b/>
          <w:bCs/>
        </w:rPr>
        <w:t>Think of it like:</w:t>
      </w:r>
      <w:r w:rsidRPr="005240E0">
        <w:t xml:space="preserve"> A full “report card” for your security setup, </w:t>
      </w:r>
      <w:proofErr w:type="gramStart"/>
      <w:r w:rsidRPr="005240E0">
        <w:t>showing which rules</w:t>
      </w:r>
      <w:proofErr w:type="gramEnd"/>
      <w:r w:rsidRPr="005240E0">
        <w:t xml:space="preserve"> you passed and how.</w:t>
      </w:r>
    </w:p>
    <w:p w14:paraId="73F0CB8F" w14:textId="77777777" w:rsidR="005240E0" w:rsidRPr="005240E0" w:rsidRDefault="005240E0" w:rsidP="005240E0">
      <w:pPr>
        <w:numPr>
          <w:ilvl w:val="0"/>
          <w:numId w:val="9"/>
        </w:numPr>
        <w:spacing w:after="0"/>
      </w:pPr>
      <w:r w:rsidRPr="005240E0">
        <w:rPr>
          <w:b/>
          <w:bCs/>
        </w:rPr>
        <w:t>Who prepares it:</w:t>
      </w:r>
      <w:r w:rsidRPr="005240E0">
        <w:t xml:space="preserve"> A </w:t>
      </w:r>
      <w:r w:rsidRPr="005240E0">
        <w:rPr>
          <w:b/>
          <w:bCs/>
        </w:rPr>
        <w:t>QSA</w:t>
      </w:r>
      <w:r w:rsidRPr="005240E0">
        <w:t xml:space="preserve"> (Qualified Security Assessor).</w:t>
      </w:r>
    </w:p>
    <w:p w14:paraId="77BE10C0" w14:textId="77777777" w:rsidR="005240E0" w:rsidRPr="005240E0" w:rsidRDefault="005240E0" w:rsidP="005240E0">
      <w:r w:rsidRPr="005240E0">
        <w:pict w14:anchorId="61D8E422">
          <v:rect id="_x0000_i1065" style="width:0;height:1.5pt" o:hralign="center" o:hrstd="t" o:hr="t" fillcolor="#a0a0a0" stroked="f"/>
        </w:pict>
      </w:r>
    </w:p>
    <w:p w14:paraId="519593DB" w14:textId="77777777" w:rsidR="005240E0" w:rsidRPr="005240E0" w:rsidRDefault="005240E0" w:rsidP="005240E0">
      <w:pPr>
        <w:rPr>
          <w:b/>
          <w:bCs/>
        </w:rPr>
      </w:pPr>
      <w:r w:rsidRPr="005240E0">
        <w:rPr>
          <w:b/>
          <w:bCs/>
        </w:rPr>
        <w:t>3. COC → Certificate of Compliance</w:t>
      </w:r>
    </w:p>
    <w:p w14:paraId="72560701" w14:textId="77777777" w:rsidR="005240E0" w:rsidRPr="005240E0" w:rsidRDefault="005240E0" w:rsidP="005240E0">
      <w:pPr>
        <w:numPr>
          <w:ilvl w:val="0"/>
          <w:numId w:val="10"/>
        </w:numPr>
        <w:spacing w:after="0"/>
      </w:pPr>
      <w:r w:rsidRPr="005240E0">
        <w:rPr>
          <w:b/>
          <w:bCs/>
        </w:rPr>
        <w:t>What it is:</w:t>
      </w:r>
      <w:r w:rsidRPr="005240E0">
        <w:t xml:space="preserve"> A </w:t>
      </w:r>
      <w:r w:rsidRPr="005240E0">
        <w:rPr>
          <w:b/>
          <w:bCs/>
        </w:rPr>
        <w:t>certificate proving your company is PCI-DSS compliant</w:t>
      </w:r>
      <w:r w:rsidRPr="005240E0">
        <w:t>.</w:t>
      </w:r>
    </w:p>
    <w:p w14:paraId="6957B862" w14:textId="77777777" w:rsidR="005240E0" w:rsidRPr="005240E0" w:rsidRDefault="005240E0" w:rsidP="005240E0">
      <w:pPr>
        <w:numPr>
          <w:ilvl w:val="0"/>
          <w:numId w:val="10"/>
        </w:numPr>
        <w:spacing w:after="0"/>
      </w:pPr>
      <w:r w:rsidRPr="005240E0">
        <w:rPr>
          <w:b/>
          <w:bCs/>
        </w:rPr>
        <w:t>Think of it like:</w:t>
      </w:r>
      <w:r w:rsidRPr="005240E0">
        <w:t xml:space="preserve"> A “badge” or “stamp of approval” that you can show to banks, partners, or customers.</w:t>
      </w:r>
    </w:p>
    <w:p w14:paraId="65496DBA" w14:textId="77777777" w:rsidR="005240E0" w:rsidRPr="005240E0" w:rsidRDefault="005240E0" w:rsidP="005240E0">
      <w:pPr>
        <w:numPr>
          <w:ilvl w:val="0"/>
          <w:numId w:val="10"/>
        </w:numPr>
        <w:spacing w:after="0"/>
      </w:pPr>
      <w:r w:rsidRPr="005240E0">
        <w:rPr>
          <w:b/>
          <w:bCs/>
        </w:rPr>
        <w:t>Who issues it:</w:t>
      </w:r>
      <w:r w:rsidRPr="005240E0">
        <w:t xml:space="preserve"> Usually the QSA after reviewing your ROC.</w:t>
      </w:r>
    </w:p>
    <w:p w14:paraId="4D036883" w14:textId="77777777" w:rsidR="005240E0" w:rsidRPr="005240E0" w:rsidRDefault="005240E0" w:rsidP="005240E0">
      <w:r w:rsidRPr="005240E0">
        <w:pict w14:anchorId="58B4C7EA">
          <v:rect id="_x0000_i1066" style="width:0;height:1.5pt" o:hralign="center" o:hrstd="t" o:hr="t" fillcolor="#a0a0a0" stroked="f"/>
        </w:pict>
      </w:r>
    </w:p>
    <w:p w14:paraId="16CD51AB" w14:textId="77777777" w:rsidR="005240E0" w:rsidRPr="005240E0" w:rsidRDefault="005240E0" w:rsidP="005240E0">
      <w:pPr>
        <w:rPr>
          <w:b/>
          <w:bCs/>
        </w:rPr>
      </w:pPr>
      <w:r w:rsidRPr="005240E0">
        <w:rPr>
          <w:b/>
          <w:bCs/>
        </w:rPr>
        <w:t>4. QSA → Qualified Security Assessor</w:t>
      </w:r>
    </w:p>
    <w:p w14:paraId="5DC2CC0F" w14:textId="77777777" w:rsidR="005240E0" w:rsidRPr="005240E0" w:rsidRDefault="005240E0" w:rsidP="005240E0">
      <w:pPr>
        <w:numPr>
          <w:ilvl w:val="0"/>
          <w:numId w:val="11"/>
        </w:numPr>
        <w:spacing w:after="0"/>
      </w:pPr>
      <w:r w:rsidRPr="005240E0">
        <w:rPr>
          <w:b/>
          <w:bCs/>
        </w:rPr>
        <w:t>What it is:</w:t>
      </w:r>
      <w:r w:rsidRPr="005240E0">
        <w:t xml:space="preserve"> A </w:t>
      </w:r>
      <w:r w:rsidRPr="005240E0">
        <w:rPr>
          <w:b/>
          <w:bCs/>
        </w:rPr>
        <w:t>security expert certified by the PCI Security Standards Council</w:t>
      </w:r>
      <w:r w:rsidRPr="005240E0">
        <w:t>.</w:t>
      </w:r>
    </w:p>
    <w:p w14:paraId="151B4B78" w14:textId="77777777" w:rsidR="005240E0" w:rsidRPr="005240E0" w:rsidRDefault="005240E0" w:rsidP="005240E0">
      <w:pPr>
        <w:numPr>
          <w:ilvl w:val="0"/>
          <w:numId w:val="11"/>
        </w:numPr>
        <w:spacing w:after="0"/>
      </w:pPr>
      <w:r w:rsidRPr="005240E0">
        <w:rPr>
          <w:b/>
          <w:bCs/>
        </w:rPr>
        <w:t>Think of it like:</w:t>
      </w:r>
      <w:r w:rsidRPr="005240E0">
        <w:t xml:space="preserve"> The “official inspector” who checks that your company follows PCI-DSS rules.</w:t>
      </w:r>
    </w:p>
    <w:p w14:paraId="532B0346" w14:textId="77777777" w:rsidR="005240E0" w:rsidRPr="005240E0" w:rsidRDefault="005240E0" w:rsidP="005240E0">
      <w:pPr>
        <w:numPr>
          <w:ilvl w:val="0"/>
          <w:numId w:val="11"/>
        </w:numPr>
        <w:spacing w:after="0"/>
      </w:pPr>
      <w:r w:rsidRPr="005240E0">
        <w:rPr>
          <w:b/>
          <w:bCs/>
        </w:rPr>
        <w:t>Role:</w:t>
      </w:r>
      <w:r w:rsidRPr="005240E0">
        <w:t xml:space="preserve"> They review your systems, do the audit, prepare the ROC, and may issue COC/AOC.</w:t>
      </w:r>
    </w:p>
    <w:p w14:paraId="3429759D" w14:textId="77777777" w:rsidR="005240E0" w:rsidRPr="005240E0" w:rsidRDefault="005240E0" w:rsidP="005240E0">
      <w:r w:rsidRPr="005240E0">
        <w:pict w14:anchorId="2A663480">
          <v:rect id="_x0000_i1067" style="width:0;height:1.5pt" o:hralign="center" o:hrstd="t" o:hr="t" fillcolor="#a0a0a0" stroked="f"/>
        </w:pict>
      </w:r>
    </w:p>
    <w:p w14:paraId="3591D211" w14:textId="77777777" w:rsidR="005240E0" w:rsidRPr="005240E0" w:rsidRDefault="005240E0" w:rsidP="005240E0">
      <w:pPr>
        <w:spacing w:after="0"/>
        <w:rPr>
          <w:b/>
          <w:bCs/>
        </w:rPr>
      </w:pPr>
      <w:r w:rsidRPr="005240E0">
        <w:rPr>
          <w:rFonts w:ascii="Segoe UI Emoji" w:hAnsi="Segoe UI Emoji" w:cs="Segoe UI Emoji"/>
          <w:b/>
          <w:bCs/>
        </w:rPr>
        <w:t>🔑</w:t>
      </w:r>
      <w:r w:rsidRPr="005240E0">
        <w:rPr>
          <w:b/>
          <w:bCs/>
        </w:rPr>
        <w:t xml:space="preserve"> Simple Flow in a PCI-DSS Audit:</w:t>
      </w:r>
    </w:p>
    <w:p w14:paraId="36349B56" w14:textId="77777777" w:rsidR="005240E0" w:rsidRPr="005240E0" w:rsidRDefault="005240E0" w:rsidP="005240E0">
      <w:pPr>
        <w:numPr>
          <w:ilvl w:val="0"/>
          <w:numId w:val="12"/>
        </w:numPr>
        <w:spacing w:after="0"/>
      </w:pPr>
      <w:r w:rsidRPr="005240E0">
        <w:rPr>
          <w:b/>
          <w:bCs/>
        </w:rPr>
        <w:t>You follow the PCI-DSS rules</w:t>
      </w:r>
      <w:r w:rsidRPr="005240E0">
        <w:t>.</w:t>
      </w:r>
    </w:p>
    <w:p w14:paraId="1B37FED2" w14:textId="77777777" w:rsidR="005240E0" w:rsidRPr="005240E0" w:rsidRDefault="005240E0" w:rsidP="005240E0">
      <w:pPr>
        <w:numPr>
          <w:ilvl w:val="0"/>
          <w:numId w:val="12"/>
        </w:numPr>
        <w:spacing w:after="0"/>
      </w:pPr>
      <w:r w:rsidRPr="005240E0">
        <w:rPr>
          <w:b/>
          <w:bCs/>
        </w:rPr>
        <w:t>QSA comes in to check</w:t>
      </w:r>
      <w:r w:rsidRPr="005240E0">
        <w:t xml:space="preserve"> your systems.</w:t>
      </w:r>
    </w:p>
    <w:p w14:paraId="4E378A31" w14:textId="77777777" w:rsidR="005240E0" w:rsidRPr="005240E0" w:rsidRDefault="005240E0" w:rsidP="005240E0">
      <w:pPr>
        <w:numPr>
          <w:ilvl w:val="0"/>
          <w:numId w:val="12"/>
        </w:numPr>
        <w:spacing w:after="0"/>
      </w:pPr>
      <w:r w:rsidRPr="005240E0">
        <w:rPr>
          <w:b/>
          <w:bCs/>
        </w:rPr>
        <w:t>QSA writes ROC</w:t>
      </w:r>
      <w:r w:rsidRPr="005240E0">
        <w:t xml:space="preserve"> → detailed report of compliance.</w:t>
      </w:r>
    </w:p>
    <w:p w14:paraId="43BD53B7" w14:textId="77777777" w:rsidR="005240E0" w:rsidRPr="005240E0" w:rsidRDefault="005240E0" w:rsidP="005240E0">
      <w:pPr>
        <w:numPr>
          <w:ilvl w:val="0"/>
          <w:numId w:val="12"/>
        </w:numPr>
        <w:spacing w:after="0"/>
      </w:pPr>
      <w:r w:rsidRPr="005240E0">
        <w:rPr>
          <w:b/>
          <w:bCs/>
        </w:rPr>
        <w:t>QSA or company creates AOC</w:t>
      </w:r>
      <w:r w:rsidRPr="005240E0">
        <w:t xml:space="preserve"> → statement </w:t>
      </w:r>
      <w:proofErr w:type="gramStart"/>
      <w:r w:rsidRPr="005240E0">
        <w:t>saying</w:t>
      </w:r>
      <w:proofErr w:type="gramEnd"/>
      <w:r w:rsidRPr="005240E0">
        <w:t xml:space="preserve"> “we comply.”</w:t>
      </w:r>
    </w:p>
    <w:p w14:paraId="369ADCC4" w14:textId="29AC777F" w:rsidR="00CD503D" w:rsidRDefault="005240E0" w:rsidP="005240E0">
      <w:pPr>
        <w:numPr>
          <w:ilvl w:val="0"/>
          <w:numId w:val="12"/>
        </w:numPr>
        <w:spacing w:after="0"/>
      </w:pPr>
      <w:r w:rsidRPr="005240E0">
        <w:rPr>
          <w:b/>
          <w:bCs/>
        </w:rPr>
        <w:t>COC issued</w:t>
      </w:r>
      <w:r w:rsidRPr="005240E0">
        <w:t xml:space="preserve"> → official certificate showing compliance.</w:t>
      </w:r>
    </w:p>
    <w:p w14:paraId="234530E0" w14:textId="77777777" w:rsidR="00903F55" w:rsidRDefault="00903F55"/>
    <w:sectPr w:rsidR="00903F55" w:rsidSect="00074DE1">
      <w:pgSz w:w="11906" w:h="16838"/>
      <w:pgMar w:top="993" w:right="99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F37"/>
    <w:multiLevelType w:val="multilevel"/>
    <w:tmpl w:val="29F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72523"/>
    <w:multiLevelType w:val="multilevel"/>
    <w:tmpl w:val="C998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47EDE"/>
    <w:multiLevelType w:val="multilevel"/>
    <w:tmpl w:val="E04C4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1449C0"/>
    <w:multiLevelType w:val="multilevel"/>
    <w:tmpl w:val="F858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3A94"/>
    <w:multiLevelType w:val="multilevel"/>
    <w:tmpl w:val="1FA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158C"/>
    <w:multiLevelType w:val="multilevel"/>
    <w:tmpl w:val="8FF8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358BF"/>
    <w:multiLevelType w:val="multilevel"/>
    <w:tmpl w:val="9D48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D2B01"/>
    <w:multiLevelType w:val="multilevel"/>
    <w:tmpl w:val="F19A6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A72526"/>
    <w:multiLevelType w:val="multilevel"/>
    <w:tmpl w:val="92DC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845D78"/>
    <w:multiLevelType w:val="multilevel"/>
    <w:tmpl w:val="3E8A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65318"/>
    <w:multiLevelType w:val="multilevel"/>
    <w:tmpl w:val="20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256DA"/>
    <w:multiLevelType w:val="multilevel"/>
    <w:tmpl w:val="5980E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82CE2"/>
    <w:multiLevelType w:val="multilevel"/>
    <w:tmpl w:val="47F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69633">
    <w:abstractNumId w:val="3"/>
  </w:num>
  <w:num w:numId="2" w16cid:durableId="99614899">
    <w:abstractNumId w:val="10"/>
  </w:num>
  <w:num w:numId="3" w16cid:durableId="808285647">
    <w:abstractNumId w:val="1"/>
  </w:num>
  <w:num w:numId="4" w16cid:durableId="1297448885">
    <w:abstractNumId w:val="9"/>
  </w:num>
  <w:num w:numId="5" w16cid:durableId="2073961653">
    <w:abstractNumId w:val="7"/>
  </w:num>
  <w:num w:numId="6" w16cid:durableId="10769682">
    <w:abstractNumId w:val="8"/>
  </w:num>
  <w:num w:numId="7" w16cid:durableId="1223518401">
    <w:abstractNumId w:val="2"/>
  </w:num>
  <w:num w:numId="8" w16cid:durableId="1607805504">
    <w:abstractNumId w:val="5"/>
  </w:num>
  <w:num w:numId="9" w16cid:durableId="112095149">
    <w:abstractNumId w:val="4"/>
  </w:num>
  <w:num w:numId="10" w16cid:durableId="1744836976">
    <w:abstractNumId w:val="12"/>
  </w:num>
  <w:num w:numId="11" w16cid:durableId="1004013954">
    <w:abstractNumId w:val="0"/>
  </w:num>
  <w:num w:numId="12" w16cid:durableId="803355806">
    <w:abstractNumId w:val="11"/>
  </w:num>
  <w:num w:numId="13" w16cid:durableId="9837038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E1"/>
    <w:rsid w:val="00074DE1"/>
    <w:rsid w:val="000D3EBC"/>
    <w:rsid w:val="00131DA4"/>
    <w:rsid w:val="001566FB"/>
    <w:rsid w:val="002638A6"/>
    <w:rsid w:val="0036071A"/>
    <w:rsid w:val="00382A66"/>
    <w:rsid w:val="00452191"/>
    <w:rsid w:val="00465622"/>
    <w:rsid w:val="004A7BFE"/>
    <w:rsid w:val="005240E0"/>
    <w:rsid w:val="00531756"/>
    <w:rsid w:val="005570CA"/>
    <w:rsid w:val="006120F4"/>
    <w:rsid w:val="006B02C2"/>
    <w:rsid w:val="006D13F7"/>
    <w:rsid w:val="006D57BE"/>
    <w:rsid w:val="006F6915"/>
    <w:rsid w:val="00710C4D"/>
    <w:rsid w:val="00831E4C"/>
    <w:rsid w:val="00877002"/>
    <w:rsid w:val="00903F55"/>
    <w:rsid w:val="00992FE4"/>
    <w:rsid w:val="009D4CD2"/>
    <w:rsid w:val="00A356BB"/>
    <w:rsid w:val="00A71784"/>
    <w:rsid w:val="00B505AD"/>
    <w:rsid w:val="00B719F1"/>
    <w:rsid w:val="00C04E96"/>
    <w:rsid w:val="00CD503D"/>
    <w:rsid w:val="00CF7AA2"/>
    <w:rsid w:val="00DF4640"/>
    <w:rsid w:val="00E02DCB"/>
    <w:rsid w:val="00E359D0"/>
    <w:rsid w:val="00E95390"/>
    <w:rsid w:val="00EE4D91"/>
    <w:rsid w:val="00F536CE"/>
    <w:rsid w:val="00F9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B90B"/>
  <w15:chartTrackingRefBased/>
  <w15:docId w15:val="{7A55BA6A-940E-4097-AE05-F0FAAEA2A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74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74D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D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D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D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D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D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D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D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D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DE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638A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82A6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240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Dongardive</dc:creator>
  <cp:keywords/>
  <dc:description/>
  <cp:lastModifiedBy>Aniket Dongardive</cp:lastModifiedBy>
  <cp:revision>4</cp:revision>
  <dcterms:created xsi:type="dcterms:W3CDTF">2026-03-06T09:29:00Z</dcterms:created>
  <dcterms:modified xsi:type="dcterms:W3CDTF">2026-04-09T07:44:00Z</dcterms:modified>
</cp:coreProperties>
</file>