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67" w:rsidRDefault="004551B3" w:rsidP="004551B3">
      <w:pPr>
        <w:pStyle w:val="paragraph"/>
      </w:pPr>
      <w:r>
        <w:t xml:space="preserve">图书馆主要由本部图书馆、新校区图书馆组成，总面积 </w:t>
      </w:r>
      <w:r w:rsidR="004F32E4" w:rsidRPr="004F32E4">
        <w:rPr>
          <w:color w:val="FF0000"/>
          <w:sz w:val="32"/>
          <w:szCs w:val="32"/>
        </w:rPr>
        <w:t>${name}</w:t>
      </w:r>
      <w:r>
        <w:rPr>
          <w:rStyle w:val="orange"/>
        </w:rPr>
        <w:t xml:space="preserve"> </w:t>
      </w:r>
      <w:r>
        <w:t xml:space="preserve">㎡，设 有书库及阅览室 </w:t>
      </w:r>
      <w:r>
        <w:rPr>
          <w:rStyle w:val="orange"/>
        </w:rPr>
        <w:t>13</w:t>
      </w:r>
      <w:r>
        <w:t xml:space="preserve"> 个（包括电子阅览室、苹果体验中心），总座位数为 </w:t>
      </w:r>
      <w:r>
        <w:rPr>
          <w:rStyle w:val="orange"/>
        </w:rPr>
        <w:t xml:space="preserve">1313 </w:t>
      </w:r>
      <w:r>
        <w:t xml:space="preserve">座。 截至 2016 年年底，图书馆纸质图书总量约 </w:t>
      </w:r>
      <w:r>
        <w:rPr>
          <w:rStyle w:val="orange"/>
        </w:rPr>
        <w:t xml:space="preserve">124 </w:t>
      </w:r>
      <w:r>
        <w:t xml:space="preserve">万余册，纸质期刊约 </w:t>
      </w:r>
      <w:r>
        <w:rPr>
          <w:rStyle w:val="orange"/>
        </w:rPr>
        <w:t xml:space="preserve">1360 </w:t>
      </w:r>
      <w:r>
        <w:t xml:space="preserve">余种， 以商务经济、工商管理为重点的学科藏书体系。近年来，图书馆将电子资源建设 放在重要地位，引进国内外各类数据库、电子资源平台 </w:t>
      </w:r>
      <w:r>
        <w:rPr>
          <w:rStyle w:val="orange"/>
        </w:rPr>
        <w:t>42</w:t>
      </w:r>
      <w:r>
        <w:t xml:space="preserve"> 个，拥有中外文电子图 书近 </w:t>
      </w:r>
      <w:r>
        <w:rPr>
          <w:rStyle w:val="orange"/>
        </w:rPr>
        <w:t>158</w:t>
      </w:r>
      <w:r>
        <w:t xml:space="preserve"> 万余种，电子期刊 </w:t>
      </w:r>
      <w:r>
        <w:rPr>
          <w:rStyle w:val="orange"/>
        </w:rPr>
        <w:t>16312</w:t>
      </w:r>
      <w:r>
        <w:t xml:space="preserve"> 余种。图书馆还将重点建设馆藏，专项设立开埠以来商业特藏室。</w:t>
      </w:r>
    </w:p>
    <w:p w:rsidR="004551B3" w:rsidRDefault="00195F67" w:rsidP="004551B3">
      <w:pPr>
        <w:pStyle w:val="paragraph"/>
      </w:pPr>
      <w:r w:rsidRPr="00195F67">
        <w:t>${header}</w:t>
      </w:r>
      <w:r w:rsidR="004551B3">
        <w:t xml:space="preserve"> </w:t>
      </w:r>
      <w:bookmarkStart w:id="0" w:name="_GoBack"/>
      <w:bookmarkEnd w:id="0"/>
    </w:p>
    <w:p w:rsidR="007F76B5" w:rsidRPr="004551B3" w:rsidRDefault="007F76B5"/>
    <w:sectPr w:rsidR="007F76B5" w:rsidRPr="0045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40" w:rsidRDefault="00BD0F40" w:rsidP="004551B3">
      <w:r>
        <w:separator/>
      </w:r>
    </w:p>
  </w:endnote>
  <w:endnote w:type="continuationSeparator" w:id="0">
    <w:p w:rsidR="00BD0F40" w:rsidRDefault="00BD0F40" w:rsidP="0045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40" w:rsidRDefault="00BD0F40" w:rsidP="004551B3">
      <w:r>
        <w:separator/>
      </w:r>
    </w:p>
  </w:footnote>
  <w:footnote w:type="continuationSeparator" w:id="0">
    <w:p w:rsidR="00BD0F40" w:rsidRDefault="00BD0F40" w:rsidP="00455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D7"/>
    <w:rsid w:val="00195F67"/>
    <w:rsid w:val="00232B34"/>
    <w:rsid w:val="004551B3"/>
    <w:rsid w:val="00485EE2"/>
    <w:rsid w:val="004F32E4"/>
    <w:rsid w:val="007F76B5"/>
    <w:rsid w:val="00A06BD7"/>
    <w:rsid w:val="00B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E7A5"/>
  <w15:chartTrackingRefBased/>
  <w15:docId w15:val="{AEAECB24-A7E1-4C4F-B096-1DF4F6AD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1B3"/>
    <w:rPr>
      <w:sz w:val="18"/>
      <w:szCs w:val="18"/>
    </w:rPr>
  </w:style>
  <w:style w:type="paragraph" w:customStyle="1" w:styleId="paragraph">
    <w:name w:val="paragraph"/>
    <w:basedOn w:val="a"/>
    <w:rsid w:val="00455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45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胡云飞</dc:creator>
  <cp:keywords/>
  <dc:description/>
  <cp:lastModifiedBy>胡云飞</cp:lastModifiedBy>
  <cp:revision>4</cp:revision>
  <dcterms:created xsi:type="dcterms:W3CDTF">2017-10-26T07:25:00Z</dcterms:created>
  <dcterms:modified xsi:type="dcterms:W3CDTF">2017-10-27T11:13:00Z</dcterms:modified>
</cp:coreProperties>
</file>