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C51EE1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Fujifilm Business Innovation (China) Co., Ltd. Apeos C3070, Apeos C6580, Apeos C5570 printers have unauthorized access vulnerabilities</w:t>
      </w:r>
    </w:p>
    <w:p w14:paraId="428C27BB">
      <w:pPr>
        <w:rPr>
          <w:rFonts w:hint="eastAsia"/>
        </w:rPr>
      </w:pPr>
    </w:p>
    <w:p w14:paraId="6DD74F8B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1. Vulnerability Description</w:t>
      </w:r>
    </w:p>
    <w:p w14:paraId="3E024A3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Fujifilm Business Innovation (China) Co., Ltd. is a Chinese subsidiary of Fujifilm Business Innovation, providing products and services such as intelligent color digital multifunction machines, laser printers/all-in-one machines, and production digital printing systems. Its peos C3070, Apeos C6580, and ApeosC5570 printers have unauthorized access vulnerabilities.</w:t>
      </w:r>
    </w:p>
    <w:p w14:paraId="48948FB8">
      <w:pPr>
        <w:rPr>
          <w:rFonts w:hint="eastAsia"/>
        </w:rPr>
      </w:pPr>
    </w:p>
    <w:p w14:paraId="720A4751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2. Impact of the vulnerability</w:t>
      </w:r>
    </w:p>
    <w:p w14:paraId="6E898DF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The printer can be restarted, scanned, shut down, etc.</w:t>
      </w:r>
    </w:p>
    <w:p w14:paraId="4020CBA7">
      <w:pPr>
        <w:rPr>
          <w:rFonts w:hint="eastAsia"/>
        </w:rPr>
      </w:pPr>
    </w:p>
    <w:p w14:paraId="119A5455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3. Vulnerability Location</w:t>
      </w:r>
    </w:p>
    <w:p w14:paraId="3D89EE2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"https://220.67.79.153/home/index.html" \l "hashHome" </w:instrText>
      </w:r>
      <w:r>
        <w:rPr>
          <w:rFonts w:hint="eastAsia"/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https://220.67.79.153/home/index.html</w:t>
      </w:r>
      <w:r>
        <w:rPr>
          <w:rFonts w:hint="eastAsia"/>
          <w:sz w:val="24"/>
          <w:szCs w:val="24"/>
          <w:lang w:val="en-US" w:eastAsia="zh-CN"/>
        </w:rPr>
        <w:t>#</w:t>
      </w:r>
      <w:r>
        <w:rPr>
          <w:rFonts w:hint="eastAsia"/>
          <w:sz w:val="24"/>
          <w:szCs w:val="24"/>
        </w:rPr>
        <w:t>hashHome</w:t>
      </w:r>
      <w:r>
        <w:rPr>
          <w:rFonts w:hint="eastAsia"/>
          <w:sz w:val="24"/>
          <w:szCs w:val="24"/>
        </w:rPr>
        <w:fldChar w:fldCharType="end"/>
      </w:r>
    </w:p>
    <w:p w14:paraId="27C3A0F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"https://203.255.38.219/home/index.html" \l "hashHome" </w:instrText>
      </w:r>
      <w:r>
        <w:rPr>
          <w:rFonts w:hint="eastAsia"/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https://203.255.38.219/home/index.html</w:t>
      </w:r>
      <w:r>
        <w:rPr>
          <w:rFonts w:hint="eastAsia"/>
          <w:sz w:val="24"/>
          <w:szCs w:val="24"/>
          <w:lang w:val="en-US" w:eastAsia="zh-CN"/>
        </w:rPr>
        <w:t>#</w:t>
      </w:r>
      <w:r>
        <w:rPr>
          <w:rFonts w:hint="eastAsia"/>
          <w:sz w:val="24"/>
          <w:szCs w:val="24"/>
        </w:rPr>
        <w:t>hashHome</w:t>
      </w:r>
      <w:r>
        <w:rPr>
          <w:rFonts w:hint="eastAsia"/>
          <w:sz w:val="24"/>
          <w:szCs w:val="24"/>
        </w:rPr>
        <w:fldChar w:fldCharType="end"/>
      </w:r>
    </w:p>
    <w:p w14:paraId="657957B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http://1.232.247.244/home/index.html#hashHome</w:t>
      </w:r>
    </w:p>
    <w:p w14:paraId="7B260B0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https://1.232.247.35/home/index.html#hashHome</w:t>
      </w:r>
    </w:p>
    <w:p w14:paraId="7D81CA5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https://1.232.247.52/home/index.html#hashHome</w:t>
      </w:r>
    </w:p>
    <w:p w14:paraId="773C011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https://211.51.38.102/home/index.html#hashHome</w:t>
      </w:r>
    </w:p>
    <w:p w14:paraId="54036E1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https://210.115.236.245/home/index.html#hashHome</w:t>
      </w:r>
    </w:p>
    <w:p w14:paraId="03FD37A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https://211.51.38.117/home/index.html#hashHome</w:t>
      </w:r>
    </w:p>
    <w:p w14:paraId="244D585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http://211.171.228.136/home/index.html#hashHome</w:t>
      </w:r>
    </w:p>
    <w:p w14:paraId="085F1F5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"https://211.51.38.113/home/index.html#hashHome" </w:instrText>
      </w:r>
      <w:r>
        <w:rPr>
          <w:rFonts w:hint="eastAsia"/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https://211.51.38.113/home/index.html#hashHome</w:t>
      </w:r>
      <w:r>
        <w:rPr>
          <w:rFonts w:hint="eastAsia"/>
          <w:sz w:val="24"/>
          <w:szCs w:val="24"/>
        </w:rPr>
        <w:fldChar w:fldCharType="end"/>
      </w:r>
    </w:p>
    <w:p w14:paraId="3947DF36">
      <w:pPr>
        <w:rPr>
          <w:rFonts w:hint="eastAsia"/>
        </w:rPr>
      </w:pPr>
    </w:p>
    <w:p w14:paraId="642FAB0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4. Vulnerability Reproduction</w:t>
      </w:r>
    </w:p>
    <w:p w14:paraId="6CFE8CC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bookmarkStart w:id="0" w:name="_GoBack"/>
      <w:r>
        <w:rPr>
          <w:rFonts w:hint="eastAsia"/>
          <w:sz w:val="24"/>
          <w:szCs w:val="24"/>
        </w:rPr>
        <w:t>ust</w:t>
      </w:r>
      <w:bookmarkEnd w:id="0"/>
      <w:r>
        <w:rPr>
          <w:rFonts w:hint="eastAsia"/>
          <w:sz w:val="24"/>
          <w:szCs w:val="24"/>
        </w:rPr>
        <w:t xml:space="preserve"> visit:</w:t>
      </w:r>
    </w:p>
    <w:p w14:paraId="0F133FB8">
      <w:pPr>
        <w:widowControl/>
        <w:spacing w:after="0" w:line="240" w:lineRule="auto"/>
        <w:jc w:val="both"/>
        <w:rPr>
          <w:rStyle w:val="3"/>
          <w:rFonts w:hint="eastAsia" w:ascii="宋体" w:hAnsi="宋体" w:eastAsia="宋体" w:cs="宋体"/>
          <w:sz w:val="24"/>
          <w:szCs w:val="24"/>
        </w:rPr>
      </w:pPr>
      <w:r>
        <w:rPr>
          <w:rStyle w:val="3"/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Style w:val="3"/>
          <w:rFonts w:hint="eastAsia" w:ascii="宋体" w:hAnsi="宋体" w:eastAsia="宋体" w:cs="宋体"/>
          <w:sz w:val="24"/>
          <w:szCs w:val="24"/>
        </w:rPr>
        <w:instrText xml:space="preserve"> HYPERLINK "https://220.67.79.153/home/index.html" \l "hashHome" </w:instrText>
      </w:r>
      <w:r>
        <w:rPr>
          <w:rStyle w:val="3"/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hint="eastAsia" w:ascii="宋体" w:hAnsi="宋体" w:eastAsia="宋体" w:cs="宋体"/>
          <w:sz w:val="24"/>
          <w:szCs w:val="24"/>
        </w:rPr>
        <w:t>https://220.67.79.153/home/index.html</w:t>
      </w:r>
      <w:r>
        <w:rPr>
          <w:rStyle w:val="3"/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Style w:val="3"/>
          <w:rFonts w:hint="eastAsia" w:ascii="宋体" w:hAnsi="宋体" w:eastAsia="宋体" w:cs="宋体"/>
          <w:sz w:val="24"/>
          <w:szCs w:val="24"/>
        </w:rPr>
        <w:t>hashHome</w:t>
      </w:r>
      <w:r>
        <w:rPr>
          <w:rStyle w:val="3"/>
          <w:rFonts w:hint="eastAsia" w:ascii="宋体" w:hAnsi="宋体" w:eastAsia="宋体" w:cs="宋体"/>
          <w:sz w:val="24"/>
          <w:szCs w:val="24"/>
        </w:rPr>
        <w:fldChar w:fldCharType="end"/>
      </w:r>
    </w:p>
    <w:p w14:paraId="72C66635">
      <w:pPr>
        <w:rPr>
          <w:rFonts w:hint="eastAsia"/>
          <w:sz w:val="24"/>
          <w:szCs w:val="24"/>
        </w:rPr>
      </w:pPr>
    </w:p>
    <w:p w14:paraId="5E45AC5E">
      <w:r>
        <w:drawing>
          <wp:inline distT="0" distB="0" distL="114300" distR="114300">
            <wp:extent cx="5266690" cy="2814320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BAB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The printer can be restarted, scanned, shut down, etc.</w:t>
      </w:r>
    </w:p>
    <w:p w14:paraId="1E30EB72">
      <w:pPr>
        <w:rPr>
          <w:rFonts w:hint="eastAsia"/>
        </w:rPr>
      </w:pPr>
    </w:p>
    <w:p w14:paraId="18599DF7">
      <w:pPr>
        <w:widowControl/>
        <w:spacing w:after="0" w:line="240" w:lineRule="auto"/>
        <w:jc w:val="both"/>
        <w:rPr>
          <w:rFonts w:hint="eastAsia" w:ascii="宋体" w:hAnsi="宋体" w:eastAsia="宋体" w:cs="宋体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Style w:val="3"/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Style w:val="3"/>
          <w:rFonts w:hint="eastAsia" w:ascii="宋体" w:hAnsi="宋体" w:eastAsia="宋体" w:cs="宋体"/>
          <w:sz w:val="24"/>
          <w:szCs w:val="24"/>
        </w:rPr>
        <w:instrText xml:space="preserve"> HYPERLINK "https://203.255.38.219/home/index.html" \l "hashHome" </w:instrText>
      </w:r>
      <w:r>
        <w:rPr>
          <w:rStyle w:val="3"/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hint="eastAsia" w:ascii="宋体" w:hAnsi="宋体" w:eastAsia="宋体" w:cs="宋体"/>
          <w:sz w:val="24"/>
          <w:szCs w:val="24"/>
        </w:rPr>
        <w:t>https://203.255.38.219/home/index.html</w:t>
      </w:r>
      <w:r>
        <w:rPr>
          <w:rStyle w:val="3"/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Style w:val="3"/>
          <w:rFonts w:hint="eastAsia" w:ascii="宋体" w:hAnsi="宋体" w:eastAsia="宋体" w:cs="宋体"/>
          <w:sz w:val="24"/>
          <w:szCs w:val="24"/>
        </w:rPr>
        <w:t>hashHome</w:t>
      </w:r>
      <w:r>
        <w:rPr>
          <w:rStyle w:val="3"/>
          <w:rFonts w:hint="eastAsia" w:ascii="宋体" w:hAnsi="宋体" w:eastAsia="宋体" w:cs="宋体"/>
          <w:sz w:val="24"/>
          <w:szCs w:val="24"/>
        </w:rPr>
        <w:fldChar w:fldCharType="end"/>
      </w:r>
    </w:p>
    <w:p w14:paraId="0CF39944">
      <w:pPr>
        <w:widowControl/>
        <w:spacing w:after="0" w:line="240" w:lineRule="auto"/>
        <w:jc w:val="both"/>
        <w:rPr>
          <w:rFonts w:hint="eastAsia" w:ascii="宋体" w:hAnsi="宋体" w:eastAsia="宋体" w:cs="宋体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690" cy="2814320"/>
            <wp:effectExtent l="0" t="0" r="381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BD3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The printer can be restarted, scanned, shut down, etc.</w:t>
      </w:r>
    </w:p>
    <w:p w14:paraId="2532968F">
      <w:pPr>
        <w:rPr>
          <w:rFonts w:hint="eastAsia"/>
        </w:rPr>
      </w:pPr>
    </w:p>
    <w:p w14:paraId="209A071C">
      <w:pPr>
        <w:widowControl/>
        <w:spacing w:after="0" w:line="240" w:lineRule="auto"/>
        <w:jc w:val="both"/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</w:pP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t>http://1.232.247.244/home/index.html#hashHome</w:t>
      </w:r>
    </w:p>
    <w:p w14:paraId="04E32F51">
      <w:pPr>
        <w:widowControl/>
        <w:spacing w:after="0" w:line="240" w:lineRule="auto"/>
        <w:jc w:val="both"/>
        <w:rPr>
          <w:rFonts w:hint="eastAsia" w:ascii="宋体" w:hAnsi="宋体" w:eastAsia="宋体" w:cs="宋体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391A308">
      <w:pPr>
        <w:rPr>
          <w:rFonts w:hint="eastAsia"/>
        </w:rPr>
      </w:pPr>
      <w:r>
        <w:drawing>
          <wp:inline distT="0" distB="0" distL="114300" distR="114300">
            <wp:extent cx="5266690" cy="281432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337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The printer can be restarted, scanned, shut down, etc.</w:t>
      </w:r>
    </w:p>
    <w:p w14:paraId="510BBF9A">
      <w:pPr>
        <w:rPr>
          <w:rFonts w:hint="eastAsia"/>
        </w:rPr>
      </w:pPr>
    </w:p>
    <w:p w14:paraId="7E98A680">
      <w:pPr>
        <w:widowControl/>
        <w:spacing w:after="0" w:line="240" w:lineRule="auto"/>
        <w:jc w:val="both"/>
        <w:rPr>
          <w:rFonts w:hint="eastAsia" w:ascii="宋体" w:hAnsi="宋体" w:eastAsia="宋体" w:cs="宋体"/>
          <w:i/>
          <w:iCs/>
          <w:color w:val="0000FF"/>
          <w:kern w:val="0"/>
          <w:sz w:val="21"/>
          <w:szCs w:val="21"/>
          <w:lang w:val="en-US" w:eastAsia="zh-CN"/>
          <w14:ligatures w14:val="none"/>
        </w:rPr>
      </w:pP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t>https://1.232.247.35/home/index.html#hashHome</w:t>
      </w:r>
    </w:p>
    <w:p w14:paraId="31299456">
      <w:pPr>
        <w:rPr>
          <w:rFonts w:hint="eastAsia"/>
        </w:rPr>
      </w:pPr>
      <w:r>
        <w:drawing>
          <wp:inline distT="0" distB="0" distL="114300" distR="114300">
            <wp:extent cx="5266690" cy="281432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D8C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The printer can be restarted, scanned, shut down, etc.</w:t>
      </w:r>
    </w:p>
    <w:p w14:paraId="1C46DB2C">
      <w:pPr>
        <w:rPr>
          <w:rFonts w:hint="eastAsia"/>
        </w:rPr>
      </w:pPr>
    </w:p>
    <w:p w14:paraId="05E566CB">
      <w:pPr>
        <w:widowControl/>
        <w:spacing w:after="0" w:line="240" w:lineRule="auto"/>
        <w:jc w:val="both"/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</w:pP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t>https://1.232.247.52/home/index.html#hashHome</w:t>
      </w:r>
    </w:p>
    <w:p w14:paraId="1EF5B845">
      <w:pPr>
        <w:rPr>
          <w:rFonts w:hint="eastAsia"/>
        </w:rPr>
      </w:pPr>
      <w:r>
        <w:drawing>
          <wp:inline distT="0" distB="0" distL="114300" distR="114300">
            <wp:extent cx="5266690" cy="281432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9EE6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The printer can be restarted, scanned, shut down, etc.</w:t>
      </w:r>
    </w:p>
    <w:p w14:paraId="7818116A">
      <w:pPr>
        <w:rPr>
          <w:rFonts w:hint="eastAsia"/>
        </w:rPr>
      </w:pPr>
    </w:p>
    <w:p w14:paraId="3B6BB9CE">
      <w:pPr>
        <w:widowControl/>
        <w:spacing w:after="0" w:line="240" w:lineRule="auto"/>
        <w:jc w:val="both"/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</w:pP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t>https://211.51.38.102/home/index.html#hashHome</w:t>
      </w:r>
    </w:p>
    <w:p w14:paraId="273DBA9A">
      <w:r>
        <w:drawing>
          <wp:inline distT="0" distB="0" distL="114300" distR="114300">
            <wp:extent cx="5266690" cy="2814320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8D93"/>
    <w:p w14:paraId="21EE7648">
      <w:pPr>
        <w:widowControl/>
        <w:spacing w:after="0" w:line="240" w:lineRule="auto"/>
        <w:jc w:val="both"/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</w:pP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t>https://210.115.236.245/home/index.html#hashHome</w:t>
      </w:r>
    </w:p>
    <w:p w14:paraId="43153D74">
      <w:r>
        <w:drawing>
          <wp:inline distT="0" distB="0" distL="114300" distR="114300">
            <wp:extent cx="5266690" cy="28143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F88F2"/>
    <w:p w14:paraId="5B5EDF7C">
      <w:pPr>
        <w:widowControl/>
        <w:spacing w:after="0" w:line="240" w:lineRule="auto"/>
        <w:jc w:val="both"/>
      </w:pP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t>https://211.51.38.117/home/index.html#hashHome</w:t>
      </w:r>
    </w:p>
    <w:p w14:paraId="5F68A101">
      <w:r>
        <w:drawing>
          <wp:inline distT="0" distB="0" distL="114300" distR="114300">
            <wp:extent cx="5266690" cy="2814320"/>
            <wp:effectExtent l="0" t="0" r="381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90C0A"/>
    <w:p w14:paraId="2C8A048B">
      <w:pPr>
        <w:widowControl/>
        <w:spacing w:after="0" w:line="240" w:lineRule="auto"/>
        <w:jc w:val="both"/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</w:pP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t>http://211.171.228.136/home/index.html#hashHome</w:t>
      </w:r>
    </w:p>
    <w:p w14:paraId="7B115C91">
      <w:r>
        <w:drawing>
          <wp:inline distT="0" distB="0" distL="114300" distR="114300">
            <wp:extent cx="5266690" cy="281432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7B3A">
      <w:pPr>
        <w:rPr>
          <w:rFonts w:hint="eastAsia"/>
          <w:lang w:val="en-US" w:eastAsia="zh-CN"/>
        </w:rPr>
      </w:pPr>
    </w:p>
    <w:p w14:paraId="2BE10D3E">
      <w:pP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</w:pP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instrText xml:space="preserve"> HYPERLINK "https://211.51.38.113/home/index.html#hashHome" 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fldChar w:fldCharType="separate"/>
      </w:r>
      <w:r>
        <w:rPr>
          <w:rStyle w:val="4"/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t>https://211.51.38.113/home/index.html#hashHome</w: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14:ligatures w14:val="none"/>
        </w:rPr>
        <w:fldChar w:fldCharType="end"/>
      </w:r>
    </w:p>
    <w:p w14:paraId="2AE29BD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1432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E1C2">
      <w:pPr>
        <w:rPr>
          <w:rFonts w:hint="eastAsia"/>
        </w:rPr>
      </w:pPr>
    </w:p>
    <w:p w14:paraId="175120D3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5243B8"/>
    <w:rsid w:val="5052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2024-12-08T12:23:00Z</dcterms:created>
  <dc:creator>巴扎黑和吾皇</dc:creator>
  <cp:lastModifiedBy>巴扎黑和吾皇</cp:lastModifiedBy>
  <dcterms:modified xsi:type="dcterms:W3CDTF">2024-12-08T12:29:05Z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E33BF1EE378D470BB13A4D693C2DC71B_11</vt:lpwstr>
  </property>
</Properties>
</file>