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UCSC Student Forum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Saikou Team(SKT)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completion date: 02/02/2018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Goal: The goal for the first sprint is pretty simple. We are trying to make a functional APP with basic function like personal profile editing and account registration/login.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 listing, organized by user story: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the user to be able to update their profile with useful information to better experience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Picture of the users, basic information of the users, interests of the users.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build a database that can store user information so that users can use to store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Building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designer, I want to design a convenient user interface to give a better experience experience to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Interface layout,register,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product owner, I want to users to be able to register accounts through only UCSC email.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UCSC register interface, Email verification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learn how to use Xcode so I can develop app.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Learning Xcode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role: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Xintong Liu (Product Owner): Email, Learning Xcode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Ruihong Yu(Scrum Master):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Qianli Zhang(Developer):User profile, Learning Xcode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Daniel Chow(Developer):Database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Zeyun Huang(Developer):Login and register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Jason Chen(Developer): Learning Xcode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