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team: Ucsc Student Forum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Member: Zeyun Huang, Jason Di Chen,QianLI Zhang, Daniel Chow, Ruihong Yu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Xintong Liu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1st Scrum Master: Ruihong Yu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Owner: Xintong Liu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app we want to build is to create a comprehensive community for UCSC students to share the information that they want to share and to receive, like the house rental, ride sharing, or goods trade, ect.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 Level Goals: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is going to serve only among UCSC students.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a product owner, I want the users can only register the APP with UCSC emails.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2.   Users can locate whatever they want efficiently.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designer, I want to design the most convenient user interface to give better   experience to the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3.  The APP would inform the users as soon as there is updated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developer, I want to design an effective notification system for users to not miss any useful information.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is going to attract consumers by its icon.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product owner, I want the designer could come up with icons that are both informative and attractive.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is able to display the location for the house rental or free ride.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developer, I want to insert the map system into the APP to better illustrate the location for some functions in APP.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Backlog: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 is going to keep the safety of personal privacy.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developer, I want to design a security methodology to keep our users’ private information from dangers.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Presentation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for the presentation, we are about to separate it into three part 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Brief introduction to the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the final anticipation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introduction: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about how we think about creating the APP with this functionality.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this period of time, we are looking for building the basic database, user interface, and debugging the technical issues.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2: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second print, we look forward to refining the interface with more elaborate and comfortable icons and images, and a most-done APP that is functional.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3: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last sprint, after finishing the relatively easy functions for the APP, we are going to apply more complex functions into the APP like GPS.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anticipation: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final conclusion, we would show examples of real-world situation where people would like to use the APP  and how our idea could solve those inconvenience.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