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napToGrid w:val="false"/>
        <w:spacing w:lineRule="exact" w:line="460"/>
        <w:jc w:val="center"/>
        <w:rPr>
          <w:lang w:eastAsia="ko-KR"/>
        </w:rPr>
      </w:pPr>
      <w:r>
        <w:rPr>
          <w:rFonts w:ascii="Gulim" w:hAnsi="Gulim" w:cs="Gulim" w:eastAsia="Gulim"/>
          <w:b/>
          <w:color w:val="000000"/>
          <w:sz w:val="34"/>
          <w:lang w:eastAsia="ko-KR"/>
        </w:rPr>
        <w:t xml:space="preserve">데이터 지향 설계와 명시적 </w:t>
      </w:r>
      <w:r>
        <w:rPr>
          <w:rFonts w:eastAsia="Gulim" w:cs="Gulim" w:ascii="Gulim" w:hAnsi="Gulim"/>
          <w:b/>
          <w:color w:val="000000"/>
          <w:sz w:val="34"/>
          <w:lang w:eastAsia="ko-KR"/>
        </w:rPr>
        <w:t xml:space="preserve">GPU </w:t>
      </w:r>
      <w:r>
        <w:rPr>
          <w:rFonts w:ascii="Gulim" w:hAnsi="Gulim" w:cs="Gulim" w:eastAsia="Gulim"/>
          <w:b/>
          <w:color w:val="000000"/>
          <w:sz w:val="34"/>
          <w:lang w:eastAsia="ko-KR"/>
        </w:rPr>
        <w:t>제어를 위한</w:t>
      </w:r>
      <w:r>
        <w:rPr>
          <w:rFonts w:eastAsia="Gulim" w:cs="Gulim" w:ascii="Gulim" w:hAnsi="Gulim"/>
          <w:b/>
          <w:color w:val="000000"/>
          <w:sz w:val="34"/>
          <w:lang w:eastAsia="ko-KR"/>
        </w:rPr>
        <w:br/>
      </w:r>
      <w:r>
        <w:rPr>
          <w:rFonts w:ascii="Gulim" w:hAnsi="Gulim" w:cs="Gulim" w:eastAsia="Gulim"/>
          <w:b/>
          <w:color w:val="000000"/>
          <w:sz w:val="34"/>
          <w:lang w:eastAsia="ko-KR"/>
        </w:rPr>
        <w:t xml:space="preserve">멀티플랫폼 </w:t>
      </w:r>
      <w:r>
        <w:rPr>
          <w:rFonts w:eastAsia="Gulim" w:cs="Gulim" w:ascii="Gulim" w:hAnsi="Gulim"/>
          <w:b/>
          <w:color w:val="000000"/>
          <w:sz w:val="34"/>
          <w:lang w:eastAsia="ko-KR"/>
        </w:rPr>
        <w:t xml:space="preserve">C++ </w:t>
      </w:r>
      <w:r>
        <w:rPr>
          <w:rFonts w:ascii="Gulim" w:hAnsi="Gulim" w:cs="Gulim" w:eastAsia="Gulim"/>
          <w:b/>
          <w:color w:val="000000"/>
          <w:sz w:val="34"/>
          <w:lang w:eastAsia="ko-KR"/>
        </w:rPr>
        <w:t>프레임워크</w:t>
      </w:r>
    </w:p>
    <w:p>
      <w:pPr>
        <w:pStyle w:val="Subtitle"/>
        <w:snapToGrid w:val="false"/>
        <w:spacing w:lineRule="exact" w:line="500" w:before="0" w:after="160"/>
        <w:jc w:val="center"/>
        <w:rPr/>
      </w:pPr>
      <w:r>
        <w:rPr>
          <w:rFonts w:eastAsia="Gulim" w:cs="Gulim" w:ascii="Gulim" w:hAnsi="Gulim"/>
          <w:b/>
          <w:sz w:val="40"/>
        </w:rPr>
        <w:t>dy_framework</w:t>
      </w:r>
    </w:p>
    <w:tbl>
      <w:tblPr>
        <w:tblW w:w="9638" w:type="dxa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  <w:tblLook w:val="04a0" w:noHBand="0" w:noVBand="1" w:firstColumn="1" w:lastRow="0" w:lastColumn="0" w:firstRow="1"/>
      </w:tblPr>
      <w:tblGrid>
        <w:gridCol w:w="1176"/>
        <w:gridCol w:w="2503"/>
        <w:gridCol w:w="1140"/>
        <w:gridCol w:w="4818"/>
      </w:tblGrid>
      <w:tr>
        <w:trPr>
          <w:cantSplit w:val="true"/>
        </w:trPr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/>
            </w:pPr>
            <w:r>
              <w:rPr>
                <w:sz w:val="19"/>
              </w:rPr>
              <w:t>팀  명</w:t>
            </w:r>
          </w:p>
        </w:tc>
        <w:tc>
          <w:tcPr>
            <w:tcW w:w="25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/>
            </w:pPr>
            <w:r>
              <w:rPr>
                <w:sz w:val="19"/>
              </w:rPr>
              <w:t>DyD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/>
            </w:pPr>
            <w:r>
              <w:rPr>
                <w:sz w:val="19"/>
              </w:rPr>
              <w:t>학  과</w:t>
            </w:r>
          </w:p>
        </w:tc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컴퓨터소프트웨어공학과</w:t>
            </w:r>
          </w:p>
        </w:tc>
      </w:tr>
      <w:tr>
        <w:trPr>
          <w:cantSplit w:val="true"/>
        </w:trPr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/>
            </w:pPr>
            <w:r>
              <w:rPr>
                <w:sz w:val="19"/>
              </w:rPr>
              <w:t>팀  원</w:t>
            </w:r>
          </w:p>
        </w:tc>
        <w:tc>
          <w:tcPr>
            <w:tcW w:w="84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한재승</w:t>
            </w:r>
            <w:r>
              <w:rPr>
                <w:sz w:val="19"/>
                <w:lang w:eastAsia="ko-KR"/>
              </w:rPr>
              <w:t>(</w:t>
            </w:r>
            <w:r>
              <w:rPr>
                <w:sz w:val="19"/>
                <w:lang w:eastAsia="ko-KR"/>
              </w:rPr>
              <w:t>팀장</w:t>
            </w:r>
            <w:r>
              <w:rPr>
                <w:sz w:val="19"/>
                <w:lang w:eastAsia="ko-KR"/>
              </w:rPr>
              <w:t xml:space="preserve">), </w:t>
            </w:r>
            <w:r>
              <w:rPr>
                <w:sz w:val="19"/>
                <w:lang w:eastAsia="ko-KR"/>
              </w:rPr>
              <w:t>윤훈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정현진</w:t>
            </w:r>
            <w:r>
              <w:rPr>
                <w:sz w:val="19"/>
                <w:lang w:eastAsia="ko-KR"/>
              </w:rPr>
              <w:t xml:space="preserve">, </w:t>
            </w:r>
            <w:r>
              <w:rPr>
                <w:sz w:val="19"/>
                <w:lang w:eastAsia="ko-KR"/>
              </w:rPr>
              <w:t>정준혁</w:t>
            </w:r>
          </w:p>
        </w:tc>
      </w:tr>
      <w:tr>
        <w:trPr>
          <w:cantSplit w:val="true"/>
        </w:trPr>
        <w:tc>
          <w:tcPr>
            <w:tcW w:w="11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/>
            </w:pPr>
            <w:r>
              <w:rPr>
                <w:sz w:val="19"/>
              </w:rPr>
              <w:t>지도교수</w:t>
            </w:r>
          </w:p>
        </w:tc>
        <w:tc>
          <w:tcPr>
            <w:tcW w:w="846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/>
            </w:pPr>
            <w:r>
              <w:rPr>
                <w:sz w:val="19"/>
              </w:rPr>
              <w:t>정석용</w:t>
            </w:r>
          </w:p>
        </w:tc>
      </w:tr>
    </w:tbl>
    <w:p>
      <w:pPr>
        <w:pStyle w:val="Heading1"/>
        <w:snapToGrid w:val="false"/>
        <w:spacing w:lineRule="exact" w:line="340" w:before="160" w:after="100"/>
        <w:rPr>
          <w:lang w:eastAsia="ko-KR"/>
        </w:rPr>
      </w:pPr>
      <w:r>
        <w:rPr>
          <w:rFonts w:eastAsia="Gulim" w:cs="Gulim" w:ascii="Gulim" w:hAnsi="Gulim"/>
          <w:sz w:val="25"/>
          <w:lang w:eastAsia="ko-KR"/>
        </w:rPr>
        <w:t xml:space="preserve">1. </w:t>
      </w:r>
      <w:r>
        <w:rPr>
          <w:rFonts w:ascii="Gulim" w:hAnsi="Gulim" w:cs="Gulim" w:eastAsia="Gulim"/>
          <w:sz w:val="25"/>
          <w:lang w:eastAsia="ko-KR"/>
        </w:rPr>
        <w:t xml:space="preserve">작품의 개요 </w:t>
      </w:r>
      <w:r>
        <w:rPr>
          <w:rFonts w:eastAsia="Gulim" w:cs="Gulim" w:ascii="Gulim" w:hAnsi="Gulim"/>
          <w:sz w:val="25"/>
          <w:lang w:eastAsia="ko-KR"/>
        </w:rPr>
        <w:t xml:space="preserve">- </w:t>
      </w:r>
      <w:r>
        <w:rPr>
          <w:rFonts w:ascii="Gulim" w:hAnsi="Gulim" w:cs="Gulim" w:eastAsia="Gulim"/>
          <w:sz w:val="25"/>
          <w:lang w:eastAsia="ko-KR"/>
        </w:rPr>
        <w:t>개발 배경과 필요성</w:t>
      </w:r>
    </w:p>
    <w:p>
      <w:pPr>
        <w:pStyle w:val="Normal"/>
        <w:snapToGrid w:val="false"/>
        <w:spacing w:lineRule="exact" w:line="320" w:before="0" w:after="100"/>
        <w:rPr>
          <w:lang w:eastAsia="ko-KR"/>
        </w:rPr>
      </w:pPr>
      <w:r>
        <w:rPr>
          <w:rFonts w:eastAsia="Gulim" w:cs="Gulim"/>
          <w:b/>
          <w:color w:val="000000"/>
          <w:sz w:val="23"/>
          <w:lang w:eastAsia="ko-KR"/>
        </w:rPr>
        <w:t>GPU</w:t>
      </w:r>
      <w:r>
        <w:rPr>
          <w:rFonts w:ascii="Gulim" w:hAnsi="Gulim" w:cs="Gulim"/>
          <w:b/>
          <w:color w:val="000000"/>
          <w:sz w:val="23"/>
          <w:lang w:eastAsia="ko-KR"/>
        </w:rPr>
        <w:t>의 성능을 활용하는 출발점</w:t>
      </w:r>
      <w:r>
        <w:rPr>
          <w:rFonts w:eastAsia="Gulim" w:cs="Gulim"/>
          <w:b/>
          <w:color w:val="000000"/>
          <w:sz w:val="23"/>
          <w:lang w:eastAsia="ko-KR"/>
        </w:rPr>
        <w:t xml:space="preserve">, </w:t>
      </w:r>
      <w:r>
        <w:rPr>
          <w:rFonts w:ascii="Gulim" w:hAnsi="Gulim" w:cs="Gulim"/>
          <w:b/>
          <w:color w:val="000000"/>
          <w:sz w:val="23"/>
          <w:lang w:eastAsia="ko-KR"/>
        </w:rPr>
        <w:t>데이터와 실행 흐름의 설계</w:t>
      </w:r>
      <w:r>
        <w:rPr>
          <w:rFonts w:eastAsia="Gulim" w:cs="Gulim"/>
          <w:b/>
          <w:color w:val="000000"/>
          <w:sz w:val="23"/>
          <w:lang w:eastAsia="ko-KR"/>
        </w:rPr>
        <w:t>.</w:t>
      </w:r>
    </w:p>
    <w:p>
      <w:pPr>
        <w:pStyle w:val="Normal"/>
        <w:snapToGrid w:val="false"/>
        <w:spacing w:lineRule="exact" w:line="320" w:before="0" w:after="80"/>
        <w:jc w:val="both"/>
        <w:rPr>
          <w:lang w:eastAsia="ko-KR"/>
        </w:rPr>
      </w:pPr>
      <w:r>
        <w:rPr>
          <w:rFonts w:eastAsia="Gulim" w:cs="Gulim"/>
          <w:b w:val="false"/>
          <w:color w:val="000000"/>
          <w:sz w:val="22"/>
          <w:lang w:eastAsia="ko-KR"/>
        </w:rPr>
        <w:t>GPU(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그래픽 처리 장치</w:t>
      </w:r>
      <w:r>
        <w:rPr>
          <w:rFonts w:cs="Gulim"/>
          <w:b w:val="false"/>
          <w:color w:val="000000"/>
          <w:sz w:val="22"/>
          <w:lang w:eastAsia="ko-KR"/>
        </w:rPr>
        <w:t>)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가 그래픽스를 넘어 인공지능의 학습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,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 xml:space="preserve">추론과 과학 시뮬레이션까지 활용 범위를 넓혀감에 따라 소프트웨어에도 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CPU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 xml:space="preserve">캐시나 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GPU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병렬 처리에 맞춘 하드웨어 친화적 설계가 중요해졌다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. </w:t>
      </w:r>
      <w:r>
        <w:rPr>
          <w:rFonts w:cs="Gulim"/>
          <w:b w:val="false"/>
          <w:color w:val="000000"/>
          <w:sz w:val="22"/>
          <w:lang w:eastAsia="ko-KR"/>
        </w:rPr>
        <w:t xml:space="preserve">기존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객체들의 기능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,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관계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로 정의되는 설계에서</w:t>
      </w:r>
      <w:r>
        <w:rPr>
          <w:rFonts w:cs="Gulim"/>
          <w:b w:val="false"/>
          <w:color w:val="000000"/>
          <w:sz w:val="22"/>
          <w:lang w:eastAsia="ko-KR"/>
        </w:rPr>
        <w:t>,</w:t>
      </w:r>
      <w:r>
        <w:rPr>
          <w:rFonts w:cs="Gulim"/>
          <w:b w:val="false"/>
          <w:color w:val="000000"/>
          <w:sz w:val="22"/>
          <w:lang w:eastAsia="ko-KR"/>
        </w:rPr>
        <w:t xml:space="preserve">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데이터의 배치</w:t>
      </w:r>
      <w:r>
        <w:rPr>
          <w:rFonts w:eastAsia="Gulim" w:cs="Gulim"/>
          <w:b w:val="false"/>
          <w:color w:val="000000"/>
          <w:sz w:val="22"/>
          <w:lang w:eastAsia="ko-KR"/>
        </w:rPr>
        <w:t>-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접근</w:t>
      </w:r>
      <w:r>
        <w:rPr>
          <w:rFonts w:eastAsia="Gulim" w:cs="Gulim"/>
          <w:b w:val="false"/>
          <w:color w:val="000000"/>
          <w:sz w:val="22"/>
          <w:lang w:eastAsia="ko-KR"/>
        </w:rPr>
        <w:t>-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변환을 우선하는 데이터 지향 설계</w:t>
      </w:r>
      <w:r>
        <w:rPr>
          <w:rFonts w:eastAsia="Gulim" w:cs="Gulim"/>
          <w:b w:val="false"/>
          <w:color w:val="000000"/>
          <w:sz w:val="22"/>
          <w:lang w:eastAsia="ko-KR"/>
        </w:rPr>
        <w:t>(DOD)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가 강조된다</w:t>
      </w:r>
      <w:r>
        <w:rPr>
          <w:rFonts w:eastAsia="Gulim" w:cs="Gulim"/>
          <w:b w:val="false"/>
          <w:color w:val="000000"/>
          <w:sz w:val="22"/>
          <w:lang w:eastAsia="ko-KR"/>
        </w:rPr>
        <w:t>.</w:t>
      </w:r>
      <w:r>
        <w:rPr>
          <w:rFonts w:eastAsia="Gulim" w:cs="Gulim"/>
          <w:b w:val="false"/>
          <w:color w:val="245879"/>
          <w:sz w:val="17"/>
          <w:vertAlign w:val="superscript"/>
          <w:lang w:eastAsia="ko-KR"/>
        </w:rPr>
        <w:t>[1–3]</w:t>
      </w:r>
    </w:p>
    <w:p>
      <w:pPr>
        <w:pStyle w:val="Normal"/>
        <w:snapToGrid w:val="false"/>
        <w:spacing w:lineRule="exact" w:line="320" w:before="0" w:after="80"/>
        <w:jc w:val="both"/>
        <w:rPr>
          <w:lang w:eastAsia="ko-KR"/>
        </w:rPr>
      </w:pPr>
      <w:r>
        <w:rPr>
          <w:rFonts w:eastAsia="Gulim" w:cs="Gulim"/>
          <w:b w:val="false"/>
          <w:color w:val="000000"/>
          <w:sz w:val="22"/>
          <w:lang w:eastAsia="ko-KR"/>
        </w:rPr>
        <w:t>GPU</w:t>
      </w:r>
      <w:r>
        <w:rPr>
          <w:rFonts w:ascii="Gulim" w:hAnsi="Gulim" w:cs="Gulim"/>
          <w:b w:val="false"/>
          <w:color w:val="000000"/>
          <w:sz w:val="22"/>
          <w:lang w:eastAsia="ko-KR"/>
        </w:rPr>
        <w:t xml:space="preserve">의 본래 역할인 그래픽스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분야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에서도 대량의 데이터를 어떤 단위로 모으고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,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언제 읽고 쓸지 함께 설계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하는 방향으로 패러다임 전환이 일어났다</w:t>
      </w:r>
      <w:r>
        <w:rPr>
          <w:rFonts w:cs="Gulim"/>
          <w:b w:val="false"/>
          <w:color w:val="000000"/>
          <w:sz w:val="22"/>
          <w:lang w:eastAsia="ko-KR"/>
        </w:rPr>
        <w:t>.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 Vulkan – Direct3D12 - Metal</w:t>
      </w:r>
      <w:r>
        <w:rPr>
          <w:rFonts w:ascii="Gulim" w:hAnsi="Gulim" w:cs="Gulim"/>
          <w:b w:val="false"/>
          <w:color w:val="000000"/>
          <w:sz w:val="22"/>
          <w:lang w:eastAsia="ko-KR"/>
        </w:rPr>
        <w:t xml:space="preserve">에서는 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GPU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자원과 파이프라인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,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명령 제출을 개발자가 구성하여 데이터 흐름과 실행 의존성을 직접 설계한다</w:t>
      </w:r>
      <w:r>
        <w:rPr>
          <w:rFonts w:eastAsia="Gulim" w:cs="Gulim"/>
          <w:b w:val="false"/>
          <w:color w:val="000000"/>
          <w:sz w:val="22"/>
          <w:lang w:eastAsia="ko-KR"/>
        </w:rPr>
        <w:t>.</w:t>
      </w:r>
      <w:r>
        <w:rPr>
          <w:rFonts w:eastAsia="Gulim" w:cs="Gulim"/>
          <w:b w:val="false"/>
          <w:color w:val="245879"/>
          <w:sz w:val="17"/>
          <w:vertAlign w:val="superscript"/>
          <w:lang w:eastAsia="ko-KR"/>
        </w:rPr>
        <w:t>[4,5,7]</w:t>
      </w:r>
    </w:p>
    <w:p>
      <w:pPr>
        <w:pStyle w:val="Normal"/>
        <w:snapToGrid w:val="false"/>
        <w:spacing w:lineRule="exact" w:line="320" w:before="0" w:after="80"/>
        <w:jc w:val="both"/>
        <w:rPr>
          <w:lang w:eastAsia="ko-KR"/>
        </w:rPr>
      </w:pPr>
      <w:r>
        <w:rPr>
          <w:rFonts w:eastAsia="Gulim" w:cs="Gulim"/>
          <w:b w:val="false"/>
          <w:color w:val="000000"/>
          <w:sz w:val="22"/>
          <w:lang w:eastAsia="ko-KR"/>
        </w:rPr>
        <w:t>dy_framework</w:t>
      </w:r>
      <w:r>
        <w:rPr>
          <w:rFonts w:ascii="Gulim" w:hAnsi="Gulim" w:cs="Gulim"/>
          <w:b w:val="false"/>
          <w:color w:val="000000"/>
          <w:sz w:val="22"/>
          <w:lang w:eastAsia="ko-KR"/>
        </w:rPr>
        <w:t xml:space="preserve">는 이 설계 관점을 여러 플랫폼에서 구현하기 위한 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C++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개발 기반이다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.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 xml:space="preserve">데이터 준비부터 </w:t>
      </w:r>
      <w:r>
        <w:rPr>
          <w:rFonts w:eastAsia="Gulim" w:cs="Gulim"/>
          <w:b w:val="false"/>
          <w:color w:val="000000"/>
          <w:sz w:val="22"/>
          <w:lang w:eastAsia="ko-KR"/>
        </w:rPr>
        <w:t xml:space="preserve">GPU 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자원과 명령 제어까지 연결하고</w:t>
      </w:r>
      <w:r>
        <w:rPr>
          <w:rFonts w:eastAsia="Gulim" w:cs="Gulim"/>
          <w:b w:val="false"/>
          <w:color w:val="000000"/>
          <w:sz w:val="22"/>
          <w:lang w:eastAsia="ko-KR"/>
        </w:rPr>
        <w:t>, Vulkan·Direct3D 12·Metal</w:t>
      </w:r>
      <w:r>
        <w:rPr>
          <w:rFonts w:ascii="Gulim" w:hAnsi="Gulim" w:cs="Gulim"/>
          <w:b w:val="false"/>
          <w:color w:val="000000"/>
          <w:sz w:val="22"/>
          <w:lang w:eastAsia="ko-KR"/>
        </w:rPr>
        <w:t xml:space="preserve">의 차이를 공통 </w:t>
      </w:r>
      <w:r>
        <w:rPr>
          <w:rFonts w:eastAsia="Gulim" w:cs="Gulim"/>
          <w:b w:val="false"/>
          <w:color w:val="000000"/>
          <w:sz w:val="22"/>
          <w:lang w:eastAsia="ko-KR"/>
        </w:rPr>
        <w:t>RHI</w:t>
      </w:r>
      <w:r>
        <w:rPr>
          <w:rFonts w:ascii="Gulim" w:hAnsi="Gulim" w:cs="Gulim"/>
          <w:b w:val="false"/>
          <w:color w:val="000000"/>
          <w:sz w:val="22"/>
          <w:lang w:eastAsia="ko-KR"/>
        </w:rPr>
        <w:t xml:space="preserve">로 다뤄 </w:t>
      </w:r>
      <w:r>
        <w:rPr>
          <w:rFonts w:eastAsia="Gulim" w:cs="Gulim"/>
          <w:b w:val="false"/>
          <w:color w:val="000000"/>
          <w:sz w:val="22"/>
          <w:lang w:eastAsia="ko-KR"/>
        </w:rPr>
        <w:t>API</w:t>
      </w:r>
      <w:r>
        <w:rPr>
          <w:rFonts w:ascii="Gulim" w:hAnsi="Gulim" w:cs="Gulim"/>
          <w:b w:val="false"/>
          <w:color w:val="000000"/>
          <w:sz w:val="22"/>
          <w:lang w:eastAsia="ko-KR"/>
        </w:rPr>
        <w:t>별 구현 부담을 줄인다</w:t>
      </w:r>
      <w:r>
        <w:rPr>
          <w:rFonts w:eastAsia="Gulim" w:cs="Gulim"/>
          <w:b w:val="false"/>
          <w:color w:val="000000"/>
          <w:sz w:val="22"/>
          <w:lang w:eastAsia="ko-KR"/>
        </w:rPr>
        <w:t>.</w:t>
      </w:r>
    </w:p>
    <w:p>
      <w:pPr>
        <w:pStyle w:val="Heading1"/>
        <w:snapToGrid w:val="false"/>
        <w:spacing w:lineRule="exact" w:line="340" w:before="160" w:after="100"/>
        <w:rPr/>
      </w:pPr>
      <w:r>
        <w:rPr>
          <w:rFonts w:eastAsia="Gulim" w:cs="Gulim" w:ascii="Gulim" w:hAnsi="Gulim"/>
          <w:sz w:val="25"/>
        </w:rPr>
        <w:t xml:space="preserve">2. </w:t>
      </w:r>
      <w:r>
        <w:rPr>
          <w:rFonts w:ascii="Gulim" w:hAnsi="Gulim" w:cs="Gulim" w:eastAsia="Gulim"/>
          <w:sz w:val="25"/>
        </w:rPr>
        <w:t>작품의 구성</w:t>
      </w:r>
    </w:p>
    <w:p>
      <w:pPr>
        <w:pStyle w:val="Normal"/>
        <w:keepNext w:val="false"/>
        <w:widowControl/>
        <w:snapToGrid w:val="false"/>
        <w:spacing w:lineRule="exact" w:line="308" w:before="0" w:after="80"/>
        <w:jc w:val="both"/>
        <w:rPr/>
      </w:pPr>
      <w:r>
        <w:rPr>
          <w:rFonts w:ascii="Gulim" w:hAnsi="Gulim" w:cs="Gulim"/>
          <w:color w:val="000000"/>
          <w:sz w:val="22"/>
          <w:lang w:eastAsia="ko-KR"/>
        </w:rPr>
        <w:t>데이터 처리</w:t>
      </w:r>
      <w:r>
        <w:rPr>
          <w:rFonts w:eastAsia="Gulim" w:cs="Gulim"/>
          <w:color w:val="000000"/>
          <w:sz w:val="22"/>
          <w:lang w:eastAsia="ko-KR"/>
        </w:rPr>
        <w:t xml:space="preserve">, </w:t>
      </w:r>
      <w:r>
        <w:rPr>
          <w:rFonts w:ascii="Gulim" w:hAnsi="Gulim" w:cs="Gulim"/>
          <w:color w:val="000000"/>
          <w:sz w:val="22"/>
          <w:lang w:eastAsia="ko-KR"/>
        </w:rPr>
        <w:t>작업 계획</w:t>
      </w:r>
      <w:r>
        <w:rPr>
          <w:rFonts w:eastAsia="Gulim" w:cs="Gulim"/>
          <w:color w:val="000000"/>
          <w:sz w:val="22"/>
          <w:lang w:eastAsia="ko-KR"/>
        </w:rPr>
        <w:t xml:space="preserve">, </w:t>
      </w:r>
      <w:r>
        <w:rPr>
          <w:rFonts w:ascii="Gulim" w:hAnsi="Gulim" w:cs="Gulim"/>
          <w:color w:val="000000"/>
          <w:sz w:val="22"/>
          <w:lang w:eastAsia="ko-KR"/>
        </w:rPr>
        <w:t xml:space="preserve">공통 </w:t>
      </w:r>
      <w:r>
        <w:rPr>
          <w:rFonts w:eastAsia="Gulim" w:cs="Gulim"/>
          <w:color w:val="000000"/>
          <w:sz w:val="22"/>
          <w:lang w:eastAsia="ko-KR"/>
        </w:rPr>
        <w:t>RHI</w:t>
      </w:r>
      <w:r>
        <w:rPr>
          <w:rFonts w:ascii="Gulim" w:hAnsi="Gulim" w:cs="Gulim"/>
          <w:color w:val="000000"/>
          <w:sz w:val="22"/>
          <w:lang w:eastAsia="ko-KR"/>
        </w:rPr>
        <w:t>와 플랫폼별 구현으로 역할을 나눴다</w:t>
      </w:r>
      <w:r>
        <w:rPr>
          <w:rFonts w:eastAsia="Gulim" w:cs="Gulim"/>
          <w:color w:val="000000"/>
          <w:sz w:val="22"/>
          <w:lang w:eastAsia="ko-KR"/>
        </w:rPr>
        <w:t>. RenderGraph</w:t>
      </w:r>
      <w:r>
        <w:rPr>
          <w:rFonts w:ascii="Gulim" w:hAnsi="Gulim" w:cs="Gulim"/>
          <w:color w:val="000000"/>
          <w:sz w:val="22"/>
          <w:lang w:eastAsia="ko-KR"/>
        </w:rPr>
        <w:t>는 패스의 의존성과 기록 순서를 구성하고</w:t>
      </w:r>
      <w:r>
        <w:rPr>
          <w:rFonts w:eastAsia="Gulim" w:cs="Gulim"/>
          <w:color w:val="000000"/>
          <w:sz w:val="22"/>
          <w:lang w:eastAsia="ko-KR"/>
        </w:rPr>
        <w:t>, RHI</w:t>
      </w:r>
      <w:r>
        <w:rPr>
          <w:rFonts w:ascii="Gulim" w:hAnsi="Gulim" w:cs="Gulim"/>
          <w:color w:val="000000"/>
          <w:sz w:val="22"/>
          <w:lang w:eastAsia="ko-KR"/>
        </w:rPr>
        <w:t xml:space="preserve">는 명령 제출과 </w:t>
      </w:r>
      <w:r>
        <w:rPr>
          <w:rFonts w:eastAsia="Gulim" w:cs="Gulim"/>
          <w:color w:val="000000"/>
          <w:sz w:val="22"/>
          <w:lang w:eastAsia="ko-KR"/>
        </w:rPr>
        <w:t xml:space="preserve">GPU </w:t>
      </w:r>
      <w:r>
        <w:rPr>
          <w:rFonts w:ascii="Gulim" w:hAnsi="Gulim" w:cs="Gulim"/>
          <w:color w:val="000000"/>
          <w:sz w:val="22"/>
          <w:lang w:eastAsia="ko-KR"/>
        </w:rPr>
        <w:t>완료까지의 자원 보유를 맡는다</w:t>
      </w:r>
      <w:r>
        <w:rPr>
          <w:rFonts w:eastAsia="Gulim" w:cs="Gulim"/>
          <w:color w:val="000000"/>
          <w:sz w:val="22"/>
          <w:lang w:eastAsia="ko-KR"/>
        </w:rPr>
        <w:t>.</w:t>
      </w:r>
    </w:p>
    <w:p>
      <w:pPr>
        <w:pStyle w:val="Normal"/>
        <w:keepNext w:val="true"/>
        <w:spacing w:lineRule="auto" w:line="240" w:before="20" w:after="40"/>
        <w:jc w:val="center"/>
        <w:rPr/>
      </w:pPr>
      <w:r>
        <w:rPr/>
        <w:drawing>
          <wp:inline distT="0" distB="0" distL="0" distR="0">
            <wp:extent cx="6120130" cy="2007870"/>
            <wp:effectExtent l="0" t="0" r="0" b="0"/>
            <wp:docPr id="1" name="작품 구성 · 흑백 계층도" descr="개발자 C++ 코드는 데이터 처리와 RenderGraph 또는 RHI 직접 제어를 사용한다. 공통 RHI가 버퍼, 텍스처, 파이프라인, 바인딩, 동기화와 명령 제출 및 GPU 완료까지의 자원 보유를 관리한다. Vulkan, Direct3D 12, Metal을 연결하고 Math의 SIMD, ThreadPool, 플랫폼과 계측이 각 계층을 지원한다.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작품 구성 · 흑백 계층도" descr="개발자 C++ 코드는 데이터 처리와 RenderGraph 또는 RHI 직접 제어를 사용한다. 공통 RHI가 버퍼, 텍스처, 파이프라인, 바인딩, 동기화와 명령 제출 및 GPU 완료까지의 자원 보유를 관리한다. Vulkan, Direct3D 12, Metal을 연결하고 Math의 SIMD, ThreadPool, 플랫폼과 계측이 각 계층을 지원한다.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7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widowControl/>
        <w:snapToGrid w:val="false"/>
        <w:spacing w:lineRule="exact" w:line="240" w:before="20" w:after="60"/>
        <w:jc w:val="start"/>
        <w:rPr/>
      </w:pPr>
      <w:r>
        <w:rPr>
          <w:rFonts w:ascii="Gulim" w:hAnsi="Gulim" w:cs="Gulim"/>
          <w:color w:val="000000"/>
          <w:sz w:val="18"/>
          <w:lang w:eastAsia="ko-KR"/>
        </w:rPr>
        <w:t xml:space="preserve">구성도  </w:t>
      </w:r>
      <w:r>
        <w:rPr>
          <w:rFonts w:eastAsia="Gulim" w:cs="Gulim"/>
          <w:color w:val="000000"/>
          <w:sz w:val="18"/>
          <w:lang w:eastAsia="ko-KR"/>
        </w:rPr>
        <w:t xml:space="preserve">|  </w:t>
      </w:r>
      <w:r>
        <w:rPr>
          <w:rFonts w:ascii="Gulim" w:hAnsi="Gulim" w:cs="Gulim"/>
          <w:color w:val="000000"/>
          <w:sz w:val="18"/>
          <w:lang w:eastAsia="ko-KR"/>
        </w:rPr>
        <w:t xml:space="preserve">상위 데이터 경로와 </w:t>
      </w:r>
      <w:r>
        <w:rPr>
          <w:rFonts w:eastAsia="Gulim" w:cs="Gulim"/>
          <w:color w:val="000000"/>
          <w:sz w:val="18"/>
          <w:lang w:eastAsia="ko-KR"/>
        </w:rPr>
        <w:t xml:space="preserve">RHI </w:t>
      </w:r>
      <w:r>
        <w:rPr>
          <w:rFonts w:ascii="Gulim" w:hAnsi="Gulim" w:cs="Gulim"/>
          <w:color w:val="000000"/>
          <w:sz w:val="18"/>
          <w:lang w:eastAsia="ko-KR"/>
        </w:rPr>
        <w:t>직접 제어를 제공하며</w:t>
      </w:r>
      <w:r>
        <w:rPr>
          <w:rFonts w:eastAsia="Gulim" w:cs="Gulim"/>
          <w:color w:val="000000"/>
          <w:sz w:val="18"/>
          <w:lang w:eastAsia="ko-KR"/>
        </w:rPr>
        <w:t xml:space="preserve">, </w:t>
      </w:r>
      <w:r>
        <w:rPr>
          <w:rFonts w:ascii="Gulim" w:hAnsi="Gulim" w:cs="Gulim"/>
          <w:color w:val="000000"/>
          <w:sz w:val="18"/>
          <w:lang w:eastAsia="ko-KR"/>
        </w:rPr>
        <w:t>공통 기반이 각 계층을 지원한다</w:t>
      </w:r>
      <w:r>
        <w:rPr>
          <w:rFonts w:eastAsia="Gulim" w:cs="Gulim"/>
          <w:color w:val="000000"/>
          <w:sz w:val="18"/>
          <w:lang w:eastAsia="ko-KR"/>
        </w:rPr>
        <w:t>.</w:t>
      </w:r>
    </w:p>
    <w:p>
      <w:pPr>
        <w:pStyle w:val="Heading1"/>
        <w:snapToGrid w:val="false"/>
        <w:spacing w:lineRule="exact" w:line="340" w:before="160" w:after="100"/>
        <w:rPr>
          <w:lang w:eastAsia="ko-KR"/>
        </w:rPr>
      </w:pPr>
      <w:r>
        <w:rPr>
          <w:rFonts w:eastAsia="Gulim" w:cs="Gulim" w:ascii="Gulim" w:hAnsi="Gulim"/>
          <w:sz w:val="25"/>
          <w:lang w:eastAsia="ko-KR"/>
        </w:rPr>
        <w:t xml:space="preserve">3. </w:t>
      </w:r>
      <w:r>
        <w:rPr>
          <w:rFonts w:ascii="Gulim" w:hAnsi="Gulim" w:cs="Gulim" w:eastAsia="Gulim"/>
          <w:sz w:val="25"/>
          <w:lang w:eastAsia="ko-KR"/>
        </w:rPr>
        <w:t>프로젝트 개발환경 및 개발자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100" w:type="dxa"/>
          <w:bottom w:w="0" w:type="dxa"/>
          <w:end w:w="100" w:type="dxa"/>
        </w:tblCellMar>
        <w:tblLook w:val="04a0" w:noHBand="0" w:noVBand="1" w:firstColumn="1" w:lastRow="0" w:lastColumn="0" w:firstRow="1"/>
      </w:tblPr>
      <w:tblGrid>
        <w:gridCol w:w="3502"/>
        <w:gridCol w:w="1530"/>
        <w:gridCol w:w="1538"/>
        <w:gridCol w:w="1530"/>
        <w:gridCol w:w="1538"/>
      </w:tblGrid>
      <w:tr>
        <w:trPr>
          <w:cantSplit w:val="true"/>
        </w:trPr>
        <w:tc>
          <w:tcPr>
            <w:tcW w:w="3502" w:type="dxa"/>
            <w:tcBorders/>
            <w:vAlign w:val="center"/>
          </w:tcPr>
          <w:p>
            <w:pPr>
              <w:pStyle w:val="Normal"/>
              <w:snapToGrid w:val="false"/>
              <w:spacing w:lineRule="exact" w:line="280" w:before="0" w:after="80"/>
              <w:rPr/>
            </w:pPr>
            <w:r>
              <w:rPr>
                <w:b/>
                <w:sz w:val="20"/>
              </w:rPr>
              <w:t>개발도구 및 사용 언어</w:t>
            </w:r>
          </w:p>
          <w:p>
            <w:pPr>
              <w:pStyle w:val="Normal"/>
              <w:snapToGrid w:val="false"/>
              <w:spacing w:lineRule="exact" w:line="280"/>
              <w:rPr/>
            </w:pPr>
            <w:r>
              <w:rPr>
                <w:sz w:val="19"/>
              </w:rPr>
              <w:t>C++17, CMake</w:t>
              <w:br/>
              <w:t>MSVC / GCC / Clang</w:t>
              <w:br/>
              <w:t>HLSL, GLSL, Metal</w:t>
              <w:br/>
              <w:t>Windows, Linux, macOS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Normal"/>
              <w:snapToGrid w:val="false"/>
              <w:spacing w:lineRule="exact" w:line="20"/>
              <w:jc w:val="both"/>
              <w:rPr>
                <w:lang w:eastAsia="ko-KR"/>
              </w:rPr>
            </w:pPr>
            <w:r>
              <w:rPr>
                <w:lang w:eastAsia="ko-KR"/>
              </w:rPr>
            </w:r>
          </w:p>
          <w:tbl>
            <w:tblPr>
              <w:tblW w:w="980" w:type="dxa"/>
              <w:jc w:val="center"/>
              <w:tblInd w:w="0" w:type="dxa"/>
              <w:tblLayout w:type="fixed"/>
              <w:tblCellMar>
                <w:top w:w="0" w:type="dxa"/>
                <w:start w:w="100" w:type="dxa"/>
                <w:bottom w:w="0" w:type="dxa"/>
                <w:end w:w="100" w:type="dxa"/>
              </w:tblCellMar>
              <w:tblLook w:val="04a0" w:noHBand="0" w:noVBand="1" w:firstColumn="1" w:lastRow="0" w:lastColumn="0" w:firstRow="1"/>
            </w:tblPr>
            <w:tblGrid>
              <w:gridCol w:w="980"/>
            </w:tblGrid>
            <w:tr>
              <w:trPr>
                <w:trHeight w:val="1160" w:hRule="atLeast"/>
                <w:cantSplit w:val="true"/>
              </w:trPr>
              <w:tc>
                <w:tcPr>
                  <w:tcW w:w="9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40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>
            <w:pPr>
              <w:pStyle w:val="Normal"/>
              <w:snapToGrid w:val="false"/>
              <w:spacing w:lineRule="exact" w:line="280" w:before="60" w:after="0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한재승</w:t>
            </w:r>
          </w:p>
          <w:p>
            <w:pPr>
              <w:pStyle w:val="Normal"/>
              <w:snapToGrid w:val="false"/>
              <w:spacing w:lineRule="exact" w:line="240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Core · RHI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Normal"/>
              <w:snapToGrid w:val="false"/>
              <w:spacing w:lineRule="exact" w:line="20"/>
              <w:jc w:val="both"/>
              <w:rPr>
                <w:lang w:eastAsia="ko-KR"/>
              </w:rPr>
            </w:pPr>
            <w:r>
              <w:rPr>
                <w:lang w:eastAsia="ko-KR"/>
              </w:rPr>
            </w:r>
          </w:p>
          <w:tbl>
            <w:tblPr>
              <w:tblW w:w="980" w:type="dxa"/>
              <w:jc w:val="center"/>
              <w:tblInd w:w="0" w:type="dxa"/>
              <w:tblLayout w:type="fixed"/>
              <w:tblCellMar>
                <w:top w:w="0" w:type="dxa"/>
                <w:start w:w="100" w:type="dxa"/>
                <w:bottom w:w="0" w:type="dxa"/>
                <w:end w:w="100" w:type="dxa"/>
              </w:tblCellMar>
              <w:tblLook w:val="04a0" w:noHBand="0" w:noVBand="1" w:firstColumn="1" w:lastRow="0" w:lastColumn="0" w:firstRow="1"/>
            </w:tblPr>
            <w:tblGrid>
              <w:gridCol w:w="980"/>
            </w:tblGrid>
            <w:tr>
              <w:trPr>
                <w:trHeight w:val="1160" w:hRule="atLeast"/>
                <w:cantSplit w:val="true"/>
              </w:trPr>
              <w:tc>
                <w:tcPr>
                  <w:tcW w:w="9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40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>
            <w:pPr>
              <w:pStyle w:val="Normal"/>
              <w:snapToGrid w:val="false"/>
              <w:spacing w:lineRule="exact" w:line="280" w:before="60" w:after="0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윤훈</w:t>
            </w:r>
          </w:p>
          <w:p>
            <w:pPr>
              <w:pStyle w:val="Normal"/>
              <w:snapToGrid w:val="false"/>
              <w:spacing w:lineRule="exact" w:line="240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Vulkan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Normal"/>
              <w:snapToGrid w:val="false"/>
              <w:spacing w:lineRule="exact" w:line="20"/>
              <w:jc w:val="both"/>
              <w:rPr>
                <w:lang w:eastAsia="ko-KR"/>
              </w:rPr>
            </w:pPr>
            <w:r>
              <w:rPr>
                <w:lang w:eastAsia="ko-KR"/>
              </w:rPr>
            </w:r>
          </w:p>
          <w:tbl>
            <w:tblPr>
              <w:tblW w:w="980" w:type="dxa"/>
              <w:jc w:val="center"/>
              <w:tblInd w:w="0" w:type="dxa"/>
              <w:tblLayout w:type="fixed"/>
              <w:tblCellMar>
                <w:top w:w="0" w:type="dxa"/>
                <w:start w:w="100" w:type="dxa"/>
                <w:bottom w:w="0" w:type="dxa"/>
                <w:end w:w="100" w:type="dxa"/>
              </w:tblCellMar>
              <w:tblLook w:val="04a0" w:noHBand="0" w:noVBand="1" w:firstColumn="1" w:lastRow="0" w:lastColumn="0" w:firstRow="1"/>
            </w:tblPr>
            <w:tblGrid>
              <w:gridCol w:w="980"/>
            </w:tblGrid>
            <w:tr>
              <w:trPr>
                <w:trHeight w:val="1160" w:hRule="atLeast"/>
                <w:cantSplit w:val="true"/>
              </w:trPr>
              <w:tc>
                <w:tcPr>
                  <w:tcW w:w="9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40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>
            <w:pPr>
              <w:pStyle w:val="Normal"/>
              <w:snapToGrid w:val="false"/>
              <w:spacing w:lineRule="exact" w:line="280" w:before="60" w:after="0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정현진</w:t>
            </w:r>
          </w:p>
          <w:p>
            <w:pPr>
              <w:pStyle w:val="Normal"/>
              <w:snapToGrid w:val="false"/>
              <w:spacing w:lineRule="exact" w:line="240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Direct3D 12</w:t>
            </w:r>
          </w:p>
        </w:tc>
        <w:tc>
          <w:tcPr>
            <w:tcW w:w="1538" w:type="dxa"/>
            <w:tcBorders/>
            <w:vAlign w:val="center"/>
          </w:tcPr>
          <w:p>
            <w:pPr>
              <w:pStyle w:val="Normal"/>
              <w:snapToGrid w:val="false"/>
              <w:spacing w:lineRule="exact" w:line="20"/>
              <w:jc w:val="both"/>
              <w:rPr>
                <w:lang w:eastAsia="ko-KR"/>
              </w:rPr>
            </w:pPr>
            <w:r>
              <w:rPr>
                <w:lang w:eastAsia="ko-KR"/>
              </w:rPr>
            </w:r>
          </w:p>
          <w:tbl>
            <w:tblPr>
              <w:tblW w:w="980" w:type="dxa"/>
              <w:jc w:val="center"/>
              <w:tblInd w:w="0" w:type="dxa"/>
              <w:tblLayout w:type="fixed"/>
              <w:tblCellMar>
                <w:top w:w="0" w:type="dxa"/>
                <w:start w:w="100" w:type="dxa"/>
                <w:bottom w:w="0" w:type="dxa"/>
                <w:end w:w="100" w:type="dxa"/>
              </w:tblCellMar>
              <w:tblLook w:val="04a0" w:noHBand="0" w:noVBand="1" w:firstColumn="1" w:lastRow="0" w:lastColumn="0" w:firstRow="1"/>
            </w:tblPr>
            <w:tblGrid>
              <w:gridCol w:w="980"/>
            </w:tblGrid>
            <w:tr>
              <w:trPr>
                <w:trHeight w:val="1160" w:hRule="atLeast"/>
                <w:cantSplit w:val="true"/>
              </w:trPr>
              <w:tc>
                <w:tcPr>
                  <w:tcW w:w="9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napToGrid w:val="false"/>
                    <w:spacing w:lineRule="exact" w:line="240"/>
                    <w:jc w:val="center"/>
                    <w:rPr>
                      <w:lang w:eastAsia="ko-KR"/>
                    </w:rPr>
                  </w:pPr>
                  <w:r>
                    <w:rPr>
                      <w:color w:val="444444"/>
                      <w:sz w:val="18"/>
                      <w:lang w:eastAsia="ko-KR"/>
                    </w:rPr>
                    <w:t>사진 삽입</w:t>
                  </w:r>
                </w:p>
              </w:tc>
            </w:tr>
          </w:tbl>
          <w:p>
            <w:pPr>
              <w:pStyle w:val="Normal"/>
              <w:snapToGrid w:val="false"/>
              <w:spacing w:lineRule="exact" w:line="280" w:before="60" w:after="0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정준혁</w:t>
            </w:r>
          </w:p>
          <w:p>
            <w:pPr>
              <w:pStyle w:val="Normal"/>
              <w:snapToGrid w:val="false"/>
              <w:spacing w:lineRule="exact" w:line="240"/>
              <w:jc w:val="center"/>
              <w:rPr>
                <w:lang w:eastAsia="ko-KR"/>
              </w:rPr>
            </w:pPr>
            <w:r>
              <w:rPr>
                <w:color w:val="444444"/>
                <w:sz w:val="18"/>
                <w:lang w:eastAsia="ko-KR"/>
              </w:rPr>
              <w:t>Metal</w:t>
            </w:r>
          </w:p>
        </w:tc>
      </w:tr>
    </w:tbl>
    <w:p>
      <w:pPr>
        <w:pStyle w:val="Normal"/>
        <w:snapToGrid w:val="false"/>
        <w:spacing w:lineRule="exact" w:line="20"/>
        <w:jc w:val="both"/>
        <w:rPr>
          <w:lang w:eastAsia="ko-KR"/>
        </w:rPr>
      </w:pPr>
      <w:r>
        <w:rPr>
          <w:lang w:eastAsia="ko-KR"/>
        </w:rPr>
      </w:r>
      <w:r>
        <w:br w:type="page"/>
      </w:r>
    </w:p>
    <w:p>
      <w:pPr>
        <w:pStyle w:val="Heading1"/>
        <w:keepNext w:val="true"/>
        <w:widowControl/>
        <w:snapToGrid w:val="false"/>
        <w:spacing w:lineRule="exact" w:line="360" w:before="0" w:after="140"/>
        <w:jc w:val="start"/>
        <w:rPr/>
      </w:pPr>
      <w:r>
        <w:rPr>
          <w:rFonts w:eastAsia="Gulim" w:cs="Gulim" w:ascii="Gulim" w:hAnsi="Gulim"/>
          <w:b/>
          <w:color w:val="000000"/>
          <w:sz w:val="25"/>
        </w:rPr>
        <w:t xml:space="preserve">4. </w:t>
      </w:r>
      <w:r>
        <w:rPr>
          <w:rFonts w:ascii="Gulim" w:hAnsi="Gulim" w:cs="Gulim" w:eastAsia="Gulim"/>
          <w:b/>
          <w:color w:val="000000"/>
          <w:sz w:val="25"/>
        </w:rPr>
        <w:t>핵심기술 설명</w:t>
      </w:r>
    </w:p>
    <w:p>
      <w:pPr>
        <w:pStyle w:val="Normal"/>
        <w:keepNext w:val="true"/>
        <w:widowControl/>
        <w:snapToGrid w:val="false"/>
        <w:spacing w:lineRule="exact" w:line="350" w:before="0" w:after="90"/>
        <w:jc w:val="start"/>
        <w:rPr/>
      </w:pPr>
      <w:r>
        <w:rPr>
          <w:rFonts w:ascii="Gulim" w:hAnsi="Gulim" w:cs="Gulim"/>
          <w:b/>
          <w:color w:val="000000"/>
          <w:sz w:val="28"/>
          <w:lang w:eastAsia="ko-KR"/>
        </w:rPr>
        <w:t xml:space="preserve">명시적 </w:t>
      </w:r>
      <w:r>
        <w:rPr>
          <w:rFonts w:eastAsia="Gulim" w:cs="Gulim"/>
          <w:b/>
          <w:color w:val="000000"/>
          <w:sz w:val="28"/>
          <w:lang w:eastAsia="ko-KR"/>
        </w:rPr>
        <w:t xml:space="preserve">GPU </w:t>
      </w:r>
      <w:r>
        <w:rPr>
          <w:rFonts w:ascii="Gulim" w:hAnsi="Gulim" w:cs="Gulim"/>
          <w:b/>
          <w:color w:val="000000"/>
          <w:sz w:val="28"/>
          <w:lang w:eastAsia="ko-KR"/>
        </w:rPr>
        <w:t>제어부터 렌더링 최적화까지</w:t>
      </w:r>
    </w:p>
    <w:p>
      <w:pPr>
        <w:pStyle w:val="Normal"/>
        <w:widowControl/>
        <w:snapToGrid w:val="false"/>
        <w:spacing w:lineRule="exact" w:line="280" w:before="0" w:after="110"/>
        <w:jc w:val="both"/>
        <w:rPr>
          <w:rFonts w:ascii="Gulim" w:hAnsi="Gulim" w:eastAsia="Gulim"/>
          <w:b w:val="false"/>
          <w:color w:val="000000"/>
          <w:position w:val="0"/>
          <w:sz w:val="21"/>
          <w:sz w:val="21"/>
          <w:vertAlign w:val="baseline"/>
        </w:rPr>
      </w:pPr>
      <w:r>
        <w:rPr>
          <w:rFonts w:eastAsia="Gulim" w:cs="Gulim"/>
          <w:b w:val="false"/>
          <w:color w:val="000000"/>
          <w:position w:val="0"/>
          <w:sz w:val="21"/>
          <w:sz w:val="21"/>
          <w:vertAlign w:val="baseline"/>
          <w:lang w:eastAsia="ko-KR"/>
        </w:rPr>
        <w:t xml:space="preserve">RHI </w:t>
      </w:r>
      <w:r>
        <w:rPr>
          <w:rFonts w:ascii="Gulim" w:hAnsi="Gulim" w:cs="Gulim"/>
          <w:b w:val="false"/>
          <w:color w:val="000000"/>
          <w:position w:val="0"/>
          <w:sz w:val="21"/>
          <w:sz w:val="21"/>
          <w:vertAlign w:val="baseline"/>
          <w:lang w:eastAsia="ko-KR"/>
        </w:rPr>
        <w:t xml:space="preserve">위에 </w:t>
      </w:r>
      <w:r>
        <w:rPr>
          <w:rFonts w:eastAsia="Gulim" w:cs="Gulim"/>
          <w:b w:val="false"/>
          <w:color w:val="000000"/>
          <w:position w:val="0"/>
          <w:sz w:val="21"/>
          <w:sz w:val="21"/>
          <w:vertAlign w:val="baseline"/>
          <w:lang w:eastAsia="ko-KR"/>
        </w:rPr>
        <w:t xml:space="preserve">GPU </w:t>
      </w:r>
      <w:r>
        <w:rPr>
          <w:rFonts w:ascii="Gulim" w:hAnsi="Gulim" w:cs="Gulim"/>
          <w:b w:val="false"/>
          <w:color w:val="000000"/>
          <w:position w:val="0"/>
          <w:sz w:val="21"/>
          <w:sz w:val="21"/>
          <w:vertAlign w:val="baseline"/>
          <w:lang w:eastAsia="ko-KR"/>
        </w:rPr>
        <w:t>실행 제어와 고급 렌더링을 구성한다</w:t>
      </w:r>
      <w:r>
        <w:rPr>
          <w:rFonts w:eastAsia="Gulim" w:cs="Gulim"/>
          <w:b w:val="false"/>
          <w:color w:val="000000"/>
          <w:position w:val="0"/>
          <w:sz w:val="21"/>
          <w:sz w:val="21"/>
          <w:vertAlign w:val="baseline"/>
          <w:lang w:eastAsia="ko-KR"/>
        </w:rPr>
        <w:t xml:space="preserve">. </w:t>
      </w:r>
      <w:r>
        <w:rPr>
          <w:rFonts w:ascii="Gulim" w:hAnsi="Gulim" w:cs="Gulim"/>
          <w:b w:val="false"/>
          <w:color w:val="000000"/>
          <w:position w:val="0"/>
          <w:sz w:val="21"/>
          <w:sz w:val="21"/>
          <w:vertAlign w:val="baseline"/>
          <w:lang w:eastAsia="ko-KR"/>
        </w:rPr>
        <w:t>구현</w:t>
      </w:r>
      <w:r>
        <w:rPr>
          <w:rFonts w:eastAsia="Gulim" w:cs="Gulim"/>
          <w:b w:val="false"/>
          <w:color w:val="000000"/>
          <w:position w:val="0"/>
          <w:sz w:val="21"/>
          <w:sz w:val="21"/>
          <w:vertAlign w:val="baseline"/>
          <w:lang w:eastAsia="ko-KR"/>
        </w:rPr>
        <w:t>·</w:t>
      </w:r>
      <w:r>
        <w:rPr>
          <w:rFonts w:ascii="Gulim" w:hAnsi="Gulim" w:cs="Gulim"/>
          <w:b w:val="false"/>
          <w:color w:val="000000"/>
          <w:position w:val="0"/>
          <w:sz w:val="21"/>
          <w:sz w:val="21"/>
          <w:vertAlign w:val="baseline"/>
          <w:lang w:eastAsia="ko-KR"/>
        </w:rPr>
        <w:t>개발 예정 기술을 독립적인 예제로 제공한다</w:t>
      </w:r>
      <w:r>
        <w:rPr>
          <w:rFonts w:eastAsia="Gulim" w:cs="Gulim"/>
          <w:b w:val="false"/>
          <w:color w:val="000000"/>
          <w:position w:val="0"/>
          <w:sz w:val="21"/>
          <w:sz w:val="21"/>
          <w:vertAlign w:val="baseline"/>
          <w:lang w:eastAsia="ko-KR"/>
        </w:rPr>
        <w:t>.</w:t>
      </w:r>
    </w:p>
    <w:tbl>
      <w:tblPr>
        <w:tblW w:w="9638" w:type="dxa"/>
        <w:jc w:val="center"/>
        <w:tblInd w:w="0" w:type="dxa"/>
        <w:tblLayout w:type="fixed"/>
        <w:tblCellMar>
          <w:top w:w="65" w:type="dxa"/>
          <w:start w:w="60" w:type="dxa"/>
          <w:bottom w:w="65" w:type="dxa"/>
          <w:end w:w="60" w:type="dxa"/>
        </w:tblCellMar>
      </w:tblPr>
      <w:tblGrid>
        <w:gridCol w:w="4686"/>
        <w:gridCol w:w="263"/>
        <w:gridCol w:w="4689"/>
      </w:tblGrid>
      <w:tr>
        <w:trPr>
          <w:tblHeader w:val="true"/>
          <w:cantSplit w:val="true"/>
        </w:trPr>
        <w:tc>
          <w:tcPr>
            <w:tcW w:w="4686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snapToGrid w:val="false"/>
              <w:spacing w:lineRule="exact" w:line="265" w:before="0" w:after="20"/>
              <w:jc w:val="center"/>
              <w:rPr/>
            </w:pPr>
            <w:r>
              <w:rPr>
                <w:rFonts w:eastAsia="Gulim" w:cs="Gulim"/>
                <w:b/>
                <w:color w:val="000000"/>
                <w:sz w:val="22"/>
                <w:lang w:eastAsia="ko-KR"/>
              </w:rPr>
              <w:t xml:space="preserve">GPU </w:t>
            </w:r>
            <w:r>
              <w:rPr>
                <w:rFonts w:ascii="Gulim" w:hAnsi="Gulim" w:cs="Gulim"/>
                <w:b/>
                <w:color w:val="000000"/>
                <w:sz w:val="22"/>
                <w:lang w:eastAsia="ko-KR"/>
              </w:rPr>
              <w:t>실행</w:t>
            </w:r>
            <w:r>
              <w:rPr>
                <w:rFonts w:eastAsia="Gulim" w:cs="Gulim"/>
                <w:b/>
                <w:color w:val="000000"/>
                <w:sz w:val="22"/>
                <w:lang w:eastAsia="ko-KR"/>
              </w:rPr>
              <w:t>·</w:t>
            </w:r>
            <w:r>
              <w:rPr>
                <w:rFonts w:ascii="Gulim" w:hAnsi="Gulim" w:cs="Gulim"/>
                <w:b/>
                <w:color w:val="000000"/>
                <w:sz w:val="22"/>
                <w:lang w:eastAsia="ko-KR"/>
              </w:rPr>
              <w:t>데이터 제어</w:t>
            </w:r>
          </w:p>
        </w:tc>
        <w:tc>
          <w:tcPr>
            <w:tcW w:w="263" w:type="dxa"/>
            <w:tcBorders/>
            <w:vAlign w:val="center"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center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snapToGrid w:val="false"/>
              <w:spacing w:lineRule="exact" w:line="265" w:before="0" w:after="20"/>
              <w:jc w:val="center"/>
              <w:rPr/>
            </w:pPr>
            <w:r>
              <w:rPr>
                <w:rFonts w:ascii="Gulim" w:hAnsi="Gulim" w:cs="Gulim"/>
                <w:b/>
                <w:color w:val="000000"/>
                <w:sz w:val="22"/>
                <w:lang w:eastAsia="ko-KR"/>
              </w:rPr>
              <w:t>조명</w:t>
            </w:r>
            <w:r>
              <w:rPr>
                <w:rFonts w:eastAsia="Gulim" w:cs="Gulim"/>
                <w:b/>
                <w:color w:val="000000"/>
                <w:sz w:val="22"/>
                <w:lang w:eastAsia="ko-KR"/>
              </w:rPr>
              <w:t>·</w:t>
            </w:r>
            <w:r>
              <w:rPr>
                <w:rFonts w:ascii="Gulim" w:hAnsi="Gulim" w:cs="Gulim"/>
                <w:b/>
                <w:color w:val="000000"/>
                <w:sz w:val="22"/>
                <w:lang w:eastAsia="ko-KR"/>
              </w:rPr>
              <w:t>영상 처리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Graphics / Compute Pipeline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셰이더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 xml:space="preserve">·GPU 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상태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·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바인딩을 실행 전에 구성한다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Reverse-Z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깊이 범위를 반전해 깊이 버퍼의 정밀도를 활용한다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Resource Barriers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자원 상태 전환과 패스 간 메모리 의존성을 지정한다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Depth Sampling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깊이 텍스처를 후속 패스의 입력으로 읽어 처리한다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Multithread Recording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 xml:space="preserve">독립 명령 목록을 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CPU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의 여러 스레드에서 병렬 기록한다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Stencil Mask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스텐실 값으로 픽셀 처리 영역을 제한한다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RenderGraph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읽기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·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쓰기 관계에서 작업 순서와 배리어를 계산한다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PBR Lighting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금속성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·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거칠기 등 재질 속성으로 물리 기반 조명을 계산한다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Frames / Present / Resource Reuse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프레임 제출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·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 xml:space="preserve">화면 표시와 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 xml:space="preserve">GPU 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자원 갱신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·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재사용을 제어한다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Shadow Mapping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광원 시점의 깊이 정보로 그림자를 구성한다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Instancing &amp; Batching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호환되는 객체를 묶어 반복되는 그리기 작업을 줄인다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Clustered Lighting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공간을 클러스터로 나눠 광원 목록을 셰이더로 전달한다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Material &amp; Texture Arrays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재질 바인딩과 인덱스 기반 텍스처 배열 참조를 구성한다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Deferred Lighting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  <w:t>G-buffer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에 기록한 표면 정보로 조명을 계산한다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CPU / GPU Profiling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  <w:t xml:space="preserve">CPU 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 xml:space="preserve">구간과 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 xml:space="preserve">GPU 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타임스탬프로 실행 비용을 측정한다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HDR / Bloom / Tone Mapping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고명도 영상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·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밝은 영역 번짐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·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화면 출력 변환을 조합한다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Data-Oriented Math / SIMD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 xml:space="preserve">행렬 배열을 순차 처리하고 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SSE·NEON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으로 행렬 곱을 계산한다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Temporal Anti-Aliasing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이전 프레임 정보를 누적해 영상의 계단 현상을 줄인다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Bindless Materials</w:t>
            </w:r>
            <w:r>
              <w:rPr>
                <w:rFonts w:eastAsia="Gulim" w:cs="Gulim"/>
                <w:b w:val="false"/>
                <w:color w:val="666666"/>
                <w:position w:val="0"/>
                <w:sz w:val="16"/>
                <w:sz w:val="16"/>
                <w:vertAlign w:val="baseline"/>
                <w:lang w:eastAsia="ko-KR"/>
              </w:rPr>
              <w:t xml:space="preserve"> [</w:t>
            </w:r>
            <w:r>
              <w:rPr>
                <w:rFonts w:ascii="Gulim" w:hAnsi="Gulim" w:cs="Gulim"/>
                <w:b w:val="false"/>
                <w:color w:val="666666"/>
                <w:position w:val="0"/>
                <w:sz w:val="16"/>
                <w:sz w:val="16"/>
                <w:vertAlign w:val="baseline"/>
                <w:lang w:eastAsia="ko-KR"/>
              </w:rPr>
              <w:t>예정</w:t>
            </w:r>
            <w:r>
              <w:rPr>
                <w:rFonts w:eastAsia="Gulim" w:cs="Gulim"/>
                <w:b w:val="false"/>
                <w:color w:val="666666"/>
                <w:position w:val="0"/>
                <w:sz w:val="16"/>
                <w:sz w:val="16"/>
                <w:vertAlign w:val="baseline"/>
                <w:lang w:eastAsia="ko-KR"/>
              </w:rPr>
              <w:t>]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셰이더가 인덱스로 다수의 재질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·</w:t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텍스처를 직접 참조한다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 w:cs="Gulim"/>
                <w:b/>
                <w:color w:val="000000"/>
                <w:position w:val="0"/>
                <w:sz w:val="21"/>
                <w:sz w:val="21"/>
                <w:vertAlign w:val="baseline"/>
                <w:lang w:eastAsia="ko-KR"/>
              </w:rPr>
              <w:t>Volumetric Fog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br/>
            </w:r>
            <w:r>
              <w:rPr>
                <w:rFonts w:ascii="Gulim" w:hAnsi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시선 경로를 따라 광원을 적분해 공간의 깊이를 표현한다</w:t>
            </w:r>
            <w:r>
              <w:rPr>
                <w:rFonts w:eastAsia="Gulim" w:cs="Gulim"/>
                <w:b w:val="false"/>
                <w:color w:val="000000"/>
                <w:position w:val="0"/>
                <w:sz w:val="19"/>
                <w:sz w:val="19"/>
                <w:vertAlign w:val="baseline"/>
                <w:lang w:eastAsia="ko-KR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/>
                <w:b/>
                <w:color w:val="000000"/>
                <w:position w:val="0"/>
                <w:sz w:val="21"/>
                <w:sz w:val="21"/>
                <w:vertAlign w:val="baseline"/>
              </w:rPr>
              <w:t>Indirect Drawing / GPU Culling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 xml:space="preserve"> [</w:t>
            </w:r>
            <w:r>
              <w:rPr>
                <w:rFonts w:ascii="Gulim" w:hAnsi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예정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]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br/>
              <w:t>GPU</w:t>
            </w:r>
            <w:r>
              <w:rPr>
                <w:rFonts w:ascii="Gulim" w:hAnsi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가 가시성을 판정하고 그리기 인자를 생성한다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/>
                <w:b/>
                <w:color w:val="000000"/>
                <w:position w:val="0"/>
                <w:sz w:val="21"/>
                <w:sz w:val="21"/>
                <w:vertAlign w:val="baseline"/>
              </w:rPr>
              <w:t>BLAS / TLAS · Ray Query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 xml:space="preserve"> [</w:t>
            </w:r>
            <w:r>
              <w:rPr>
                <w:rFonts w:ascii="Gulim" w:hAnsi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예정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]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br/>
            </w:r>
            <w:r>
              <w:rPr>
                <w:rFonts w:ascii="Gulim" w:hAnsi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장면 가속 구조와 광선 질의로 그림자를 계산한다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/>
                <w:b/>
                <w:color w:val="000000"/>
                <w:position w:val="0"/>
                <w:sz w:val="21"/>
                <w:sz w:val="21"/>
                <w:vertAlign w:val="baseline"/>
              </w:rPr>
              <w:t>Async Compute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 xml:space="preserve"> [</w:t>
            </w:r>
            <w:r>
              <w:rPr>
                <w:rFonts w:ascii="Gulim" w:hAnsi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예정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]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br/>
            </w:r>
            <w:r>
              <w:rPr>
                <w:rFonts w:ascii="Gulim" w:hAnsi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그래픽스와 컴퓨트 작업을 별도 큐에 배치해 병렬 실행한다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/>
                <w:b/>
                <w:color w:val="000000"/>
                <w:position w:val="0"/>
                <w:sz w:val="21"/>
                <w:sz w:val="21"/>
                <w:vertAlign w:val="baseline"/>
              </w:rPr>
              <w:t>Ray-Traced Reflections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 xml:space="preserve"> [</w:t>
            </w:r>
            <w:r>
              <w:rPr>
                <w:rFonts w:ascii="Gulim" w:hAnsi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예정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]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br/>
            </w:r>
            <w:r>
              <w:rPr>
                <w:rFonts w:ascii="Gulim" w:hAnsi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광선과 장면의 교차 결과로 반사 영상을 구성한다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/>
                <w:b/>
                <w:color w:val="000000"/>
                <w:position w:val="0"/>
                <w:sz w:val="21"/>
                <w:sz w:val="21"/>
                <w:vertAlign w:val="baseline"/>
              </w:rPr>
              <w:t>Mesh Shader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 xml:space="preserve"> [</w:t>
            </w:r>
            <w:r>
              <w:rPr>
                <w:rFonts w:ascii="Gulim" w:hAnsi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예정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]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br/>
            </w:r>
            <w:r>
              <w:rPr>
                <w:rFonts w:ascii="Gulim" w:hAnsi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작업 그룹이 정점과 삼각형을 함께 생성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·</w:t>
            </w:r>
            <w:r>
              <w:rPr>
                <w:rFonts w:ascii="Gulim" w:hAnsi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처리한다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>
              <w:bottom w:val="single" w:sz="2" w:space="0" w:color="D7D7D7"/>
            </w:tcBorders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/>
                <w:b/>
                <w:color w:val="000000"/>
                <w:position w:val="0"/>
                <w:sz w:val="21"/>
                <w:sz w:val="21"/>
                <w:vertAlign w:val="baseline"/>
              </w:rPr>
              <w:t>Ray Tracing Denoising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 xml:space="preserve"> [</w:t>
            </w:r>
            <w:r>
              <w:rPr>
                <w:rFonts w:ascii="Gulim" w:hAnsi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예정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]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br/>
            </w:r>
            <w:r>
              <w:rPr>
                <w:rFonts w:ascii="Gulim" w:hAnsi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시간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·</w:t>
            </w:r>
            <w:r>
              <w:rPr>
                <w:rFonts w:ascii="Gulim" w:hAnsi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공간 필터로 저샘플 광선 추적 영상의 잡음을 줄인다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.</w:t>
            </w:r>
          </w:p>
        </w:tc>
      </w:tr>
      <w:tr>
        <w:trPr>
          <w:cantSplit w:val="true"/>
        </w:trPr>
        <w:tc>
          <w:tcPr>
            <w:tcW w:w="4686" w:type="dxa"/>
            <w:tcBorders/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/>
                <w:b/>
                <w:color w:val="000000"/>
                <w:position w:val="0"/>
                <w:sz w:val="21"/>
                <w:sz w:val="21"/>
                <w:vertAlign w:val="baseline"/>
              </w:rPr>
              <w:t>Meshlet Culling / LOD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 xml:space="preserve"> [</w:t>
            </w:r>
            <w:r>
              <w:rPr>
                <w:rFonts w:ascii="Gulim" w:hAnsi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예정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]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br/>
            </w:r>
            <w:r>
              <w:rPr>
                <w:rFonts w:ascii="Gulim" w:hAnsi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메시를 작은 묶음으로 나눠 가시성과 상세도를 선택한다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.</w:t>
            </w:r>
          </w:p>
        </w:tc>
        <w:tc>
          <w:tcPr>
            <w:tcW w:w="263" w:type="dxa"/>
            <w:tcBorders/>
          </w:tcPr>
          <w:p>
            <w:pPr>
              <w:pStyle w:val="Normal"/>
              <w:widowControl/>
              <w:snapToGrid w:val="false"/>
              <w:spacing w:lineRule="exact" w:line="225" w:before="0" w:after="0"/>
              <w:jc w:val="start"/>
              <w:rPr/>
            </w:pPr>
            <w:r>
              <w:rPr/>
            </w:r>
          </w:p>
        </w:tc>
        <w:tc>
          <w:tcPr>
            <w:tcW w:w="4689" w:type="dxa"/>
            <w:tcBorders/>
            <w:tcMar>
              <w:top w:w="23" w:type="dxa"/>
              <w:bottom w:w="31" w:type="dxa"/>
            </w:tcMar>
          </w:tcPr>
          <w:p>
            <w:pPr>
              <w:pStyle w:val="Normal"/>
              <w:keepNext w:val="true"/>
              <w:widowControl/>
              <w:snapToGrid w:val="false"/>
              <w:spacing w:lineRule="exact" w:line="245" w:before="0" w:after="17"/>
              <w:jc w:val="start"/>
              <w:rPr>
                <w:rFonts w:ascii="Gulim" w:hAnsi="Gulim"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</w:pPr>
            <w:r>
              <w:rPr>
                <w:rFonts w:eastAsia="Gulim"/>
                <w:b/>
                <w:color w:val="000000"/>
                <w:position w:val="0"/>
                <w:sz w:val="21"/>
                <w:sz w:val="21"/>
                <w:vertAlign w:val="baseline"/>
              </w:rPr>
              <w:t>Hybrid Rendering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 xml:space="preserve"> [</w:t>
            </w:r>
            <w:r>
              <w:rPr>
                <w:rFonts w:ascii="Gulim" w:hAnsi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예정</w:t>
            </w:r>
            <w:r>
              <w:rPr>
                <w:rFonts w:eastAsia="Gulim"/>
                <w:b w:val="false"/>
                <w:color w:val="666666"/>
                <w:position w:val="0"/>
                <w:sz w:val="16"/>
                <w:sz w:val="16"/>
                <w:vertAlign w:val="baseline"/>
              </w:rPr>
              <w:t>]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br/>
            </w:r>
            <w:r>
              <w:rPr>
                <w:rFonts w:ascii="Gulim" w:hAnsi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래스터화와 광선 추적 결과를 결합해 장면을 구성한다</w:t>
            </w:r>
            <w:r>
              <w:rPr>
                <w:rFonts w:eastAsia="Gulim"/>
                <w:b w:val="false"/>
                <w:color w:val="000000"/>
                <w:position w:val="0"/>
                <w:sz w:val="19"/>
                <w:sz w:val="19"/>
                <w:vertAlign w:val="baseline"/>
              </w:rPr>
              <w:t>.</w:t>
            </w:r>
          </w:p>
        </w:tc>
      </w:tr>
    </w:tbl>
    <w:p>
      <w:pPr>
        <w:pStyle w:val="Normal"/>
        <w:keepNext w:val="true"/>
        <w:widowControl/>
        <w:snapToGrid w:val="false"/>
        <w:spacing w:lineRule="exact" w:line="240" w:before="100" w:after="30"/>
        <w:jc w:val="start"/>
        <w:rPr/>
      </w:pPr>
      <w:r>
        <w:rPr>
          <w:rFonts w:ascii="Gulim" w:hAnsi="Gulim" w:cs="Gulim"/>
          <w:b/>
          <w:color w:val="000000"/>
          <w:sz w:val="19"/>
          <w:lang w:eastAsia="ko-KR"/>
        </w:rPr>
        <w:t>주요 이론서</w:t>
      </w:r>
      <w:r>
        <w:rPr>
          <w:rFonts w:eastAsia="Gulim" w:cs="Gulim"/>
          <w:b/>
          <w:color w:val="000000"/>
          <w:sz w:val="19"/>
          <w:lang w:eastAsia="ko-KR"/>
        </w:rPr>
        <w:t>: Real-Time Rendering, 4th Edition</w:t>
      </w:r>
      <w:r>
        <w:rPr>
          <w:rFonts w:eastAsia="Gulim" w:cs="Gulim"/>
          <w:b w:val="false"/>
          <w:color w:val="245879"/>
          <w:sz w:val="16"/>
          <w:vertAlign w:val="superscript"/>
          <w:lang w:eastAsia="ko-KR"/>
        </w:rPr>
        <w:t>[6]</w:t>
      </w:r>
    </w:p>
    <w:p>
      <w:pPr>
        <w:pStyle w:val="Normal"/>
        <w:widowControl/>
        <w:snapToGrid w:val="false"/>
        <w:spacing w:lineRule="exact" w:line="230" w:before="0" w:after="30"/>
        <w:jc w:val="start"/>
        <w:rPr/>
      </w:pPr>
      <w:r>
        <w:rPr>
          <w:rFonts w:ascii="Gulim" w:hAnsi="Gulim" w:cs="Gulim"/>
          <w:b w:val="false"/>
          <w:color w:val="000000"/>
          <w:sz w:val="18"/>
          <w:lang w:eastAsia="ko-KR"/>
        </w:rPr>
        <w:t>파이프라인</w:t>
      </w:r>
      <w:r>
        <w:rPr>
          <w:rFonts w:eastAsia="Gulim" w:cs="Gulim"/>
          <w:b w:val="false"/>
          <w:color w:val="000000"/>
          <w:sz w:val="18"/>
          <w:lang w:eastAsia="ko-KR"/>
        </w:rPr>
        <w:t>·</w:t>
      </w:r>
      <w:r>
        <w:rPr>
          <w:rFonts w:ascii="Gulim" w:hAnsi="Gulim" w:cs="Gulim"/>
          <w:b w:val="false"/>
          <w:color w:val="000000"/>
          <w:sz w:val="18"/>
          <w:lang w:eastAsia="ko-KR"/>
        </w:rPr>
        <w:t>셰이딩</w:t>
      </w:r>
      <w:r>
        <w:rPr>
          <w:rFonts w:eastAsia="Gulim" w:cs="Gulim"/>
          <w:b w:val="false"/>
          <w:color w:val="000000"/>
          <w:sz w:val="18"/>
          <w:lang w:eastAsia="ko-KR"/>
        </w:rPr>
        <w:t>·</w:t>
      </w:r>
      <w:r>
        <w:rPr>
          <w:rFonts w:ascii="Gulim" w:hAnsi="Gulim" w:cs="Gulim"/>
          <w:b w:val="false"/>
          <w:color w:val="000000"/>
          <w:sz w:val="18"/>
          <w:lang w:eastAsia="ko-KR"/>
        </w:rPr>
        <w:t>영상 처리</w:t>
      </w:r>
      <w:r>
        <w:rPr>
          <w:rFonts w:eastAsia="Gulim" w:cs="Gulim"/>
          <w:b w:val="false"/>
          <w:color w:val="000000"/>
          <w:sz w:val="18"/>
          <w:lang w:eastAsia="ko-KR"/>
        </w:rPr>
        <w:t>·</w:t>
      </w:r>
      <w:r>
        <w:rPr>
          <w:rFonts w:ascii="Gulim" w:hAnsi="Gulim" w:cs="Gulim"/>
          <w:b w:val="false"/>
          <w:color w:val="000000"/>
          <w:sz w:val="18"/>
          <w:lang w:eastAsia="ko-KR"/>
        </w:rPr>
        <w:t>최적화의 관점을 참고하여</w:t>
      </w:r>
      <w:r>
        <w:rPr>
          <w:rFonts w:eastAsia="Gulim" w:cs="Gulim"/>
          <w:b w:val="false"/>
          <w:color w:val="000000"/>
          <w:sz w:val="18"/>
          <w:lang w:eastAsia="ko-KR"/>
        </w:rPr>
        <w:t xml:space="preserve">, </w:t>
      </w:r>
      <w:r>
        <w:rPr>
          <w:rFonts w:ascii="Gulim" w:hAnsi="Gulim" w:cs="Gulim"/>
          <w:b w:val="false"/>
          <w:color w:val="000000"/>
          <w:sz w:val="18"/>
          <w:lang w:eastAsia="ko-KR"/>
        </w:rPr>
        <w:t xml:space="preserve">실제 </w:t>
      </w:r>
      <w:r>
        <w:rPr>
          <w:rFonts w:eastAsia="Gulim" w:cs="Gulim"/>
          <w:b w:val="false"/>
          <w:color w:val="000000"/>
          <w:sz w:val="18"/>
          <w:lang w:eastAsia="ko-KR"/>
        </w:rPr>
        <w:t xml:space="preserve">GPU </w:t>
      </w:r>
      <w:r>
        <w:rPr>
          <w:rFonts w:ascii="Gulim" w:hAnsi="Gulim" w:cs="Gulim"/>
          <w:b w:val="false"/>
          <w:color w:val="000000"/>
          <w:sz w:val="18"/>
          <w:lang w:eastAsia="ko-KR"/>
        </w:rPr>
        <w:t>자원과 실행 명령으로 각 기법을 구성했다</w:t>
      </w:r>
      <w:r>
        <w:rPr>
          <w:rFonts w:eastAsia="Gulim" w:cs="Gulim"/>
          <w:b w:val="false"/>
          <w:color w:val="000000"/>
          <w:sz w:val="18"/>
          <w:lang w:eastAsia="ko-KR"/>
        </w:rPr>
        <w:t>.</w:t>
      </w:r>
    </w:p>
    <w:p>
      <w:pPr>
        <w:pStyle w:val="Normal"/>
        <w:keepNext w:val="true"/>
        <w:spacing w:lineRule="exact" w:line="220" w:before="100" w:after="40"/>
        <w:rPr/>
      </w:pPr>
      <w:r>
        <w:rPr>
          <w:rFonts w:ascii="Gulim" w:hAnsi="Gulim" w:cs="Gulim"/>
          <w:b/>
          <w:color w:val="000000"/>
          <w:sz w:val="18"/>
          <w:lang w:eastAsia="ko-KR"/>
        </w:rPr>
        <w:t xml:space="preserve">참고 자료 </w:t>
      </w:r>
      <w:r>
        <w:rPr>
          <w:rFonts w:eastAsia="Gulim" w:cs="Gulim"/>
          <w:b/>
          <w:color w:val="000000"/>
          <w:sz w:val="18"/>
          <w:lang w:eastAsia="ko-KR"/>
        </w:rPr>
        <w:t xml:space="preserve">· </w:t>
      </w:r>
      <w:r>
        <w:rPr>
          <w:rFonts w:ascii="Gulim" w:hAnsi="Gulim" w:cs="Gulim"/>
          <w:b/>
          <w:color w:val="000000"/>
          <w:sz w:val="18"/>
          <w:lang w:eastAsia="ko-KR"/>
        </w:rPr>
        <w:t>설계 관점과 렌더링 이론</w:t>
      </w:r>
    </w:p>
    <w:p>
      <w:pPr>
        <w:pStyle w:val="Normal"/>
        <w:spacing w:lineRule="exact" w:line="210" w:before="0" w:after="0"/>
        <w:rPr/>
      </w:pPr>
      <w:hyperlink r:id="rId3">
        <w:r>
          <w:rPr>
            <w:rStyle w:val="Style"/>
            <w:rFonts w:eastAsia="Gulim" w:cs="Gulim"/>
            <w:b w:val="false"/>
            <w:color w:val="245879"/>
            <w:sz w:val="16"/>
            <w:lang w:eastAsia="ko-KR"/>
          </w:rPr>
          <w:t>[1] Mike Acton (CppCon 2014). Data-Oriented Design and C++.</w:t>
        </w:r>
      </w:hyperlink>
    </w:p>
    <w:p>
      <w:pPr>
        <w:pStyle w:val="Normal"/>
        <w:spacing w:lineRule="exact" w:line="210" w:before="0" w:after="0"/>
        <w:rPr/>
      </w:pPr>
      <w:hyperlink r:id="rId4">
        <w:r>
          <w:rPr>
            <w:rStyle w:val="Style"/>
            <w:rFonts w:eastAsia="Gulim" w:cs="Gulim"/>
            <w:b w:val="false"/>
            <w:color w:val="245879"/>
            <w:sz w:val="16"/>
            <w:lang w:eastAsia="ko-KR"/>
          </w:rPr>
          <w:t>[2] Stoyan Nikolov (CppCon 2018). OOP Is Dead, Long Live Data-oriented Design.</w:t>
        </w:r>
      </w:hyperlink>
    </w:p>
    <w:p>
      <w:pPr>
        <w:pStyle w:val="Normal"/>
        <w:spacing w:lineRule="exact" w:line="210" w:before="0" w:after="0"/>
        <w:rPr/>
      </w:pPr>
      <w:hyperlink r:id="rId5">
        <w:r>
          <w:rPr>
            <w:rStyle w:val="Style"/>
            <w:rFonts w:eastAsia="Gulim" w:cs="Gulim"/>
            <w:b w:val="false"/>
            <w:color w:val="245879"/>
            <w:sz w:val="16"/>
            <w:lang w:eastAsia="ko-KR"/>
          </w:rPr>
          <w:t>[3] Timur Doumler (CppCon 2016). Want fast C++? Know your hardware!</w:t>
        </w:r>
      </w:hyperlink>
    </w:p>
    <w:p>
      <w:pPr>
        <w:pStyle w:val="Normal"/>
        <w:spacing w:lineRule="exact" w:line="210" w:before="0" w:after="0"/>
        <w:rPr/>
      </w:pPr>
      <w:hyperlink r:id="rId6">
        <w:r>
          <w:rPr>
            <w:rStyle w:val="Style"/>
            <w:rFonts w:eastAsia="Gulim" w:cs="Gulim"/>
            <w:b w:val="false"/>
            <w:color w:val="245879"/>
            <w:sz w:val="16"/>
            <w:lang w:eastAsia="ko-KR"/>
          </w:rPr>
          <w:t>[4] Microsoft. Important Changes from Direct3D 11 to Direct3D 12.</w:t>
        </w:r>
      </w:hyperlink>
    </w:p>
    <w:p>
      <w:pPr>
        <w:pStyle w:val="Normal"/>
        <w:spacing w:lineRule="exact" w:line="210" w:before="0" w:after="0"/>
        <w:rPr/>
      </w:pPr>
      <w:hyperlink r:id="rId7">
        <w:r>
          <w:rPr>
            <w:rStyle w:val="Style"/>
            <w:rFonts w:eastAsia="Gulim" w:cs="Gulim"/>
            <w:b w:val="false"/>
            <w:color w:val="245879"/>
            <w:sz w:val="16"/>
            <w:lang w:eastAsia="ko-KR"/>
          </w:rPr>
          <w:t>[5] Khronos. Vulkan Specification — Synchronization and Cache Control.</w:t>
        </w:r>
      </w:hyperlink>
    </w:p>
    <w:p>
      <w:pPr>
        <w:pStyle w:val="Normal"/>
        <w:widowControl/>
        <w:snapToGrid w:val="false"/>
        <w:spacing w:lineRule="exact" w:line="210" w:before="0" w:after="0"/>
        <w:jc w:val="start"/>
        <w:rPr/>
      </w:pPr>
      <w:hyperlink r:id="rId8">
        <w:r>
          <w:rPr>
            <w:rStyle w:val="Style"/>
            <w:rFonts w:eastAsia="Gulim" w:cs="Gulim"/>
            <w:color w:val="245879"/>
            <w:sz w:val="16"/>
            <w:lang w:eastAsia="ko-KR"/>
          </w:rPr>
          <w:t>[6] Akenine-Möller et al. Real-Time Rendering, 4th ed. A K Peters/CRC Press, 2018.</w:t>
        </w:r>
      </w:hyperlink>
    </w:p>
    <w:p>
      <w:pPr>
        <w:pStyle w:val="Normal"/>
        <w:spacing w:lineRule="exact" w:line="210" w:before="0" w:after="0"/>
        <w:rPr/>
      </w:pPr>
      <w:hyperlink r:id="rId9">
        <w:r>
          <w:rPr>
            <w:rStyle w:val="Style"/>
            <w:rFonts w:eastAsia="Gulim" w:cs="Gulim"/>
            <w:b w:val="false"/>
            <w:color w:val="245879"/>
            <w:sz w:val="16"/>
            <w:lang w:eastAsia="ko-KR"/>
          </w:rPr>
          <w:t>[7] Apple. Metal — MTLHazardTrackingMode and resource synchronization.</w:t>
        </w:r>
      </w:hyperlink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134" w:right="1134" w:gutter="0" w:header="454" w:top="1020" w:footer="454" w:bottom="10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Gulim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6" w:color="000000"/>
      </w:pBdr>
      <w:tabs>
        <w:tab w:val="center" w:pos="4680" w:leader="none"/>
        <w:tab w:val="center" w:pos="4819" w:leader="none"/>
        <w:tab w:val="right" w:pos="9360" w:leader="none"/>
        <w:tab w:val="right" w:pos="9638" w:leader="none"/>
      </w:tabs>
      <w:snapToGrid w:val="false"/>
      <w:spacing w:lineRule="exact" w:line="220"/>
      <w:rPr>
        <w:lang w:eastAsia="ko-KR"/>
      </w:rPr>
    </w:pPr>
    <w:r>
      <w:rPr>
        <w:sz w:val="17"/>
        <w:lang w:eastAsia="ko-KR"/>
      </w:rPr>
      <w:t>동양미래대학교</w:t>
    </w:r>
    <w:r>
      <w:rPr>
        <w:sz w:val="17"/>
        <w:lang w:eastAsia="ko-KR"/>
      </w:rPr>
      <w:tab/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sz w:val="17"/>
        <w:lang w:eastAsia="ko-KR"/>
      </w:rPr>
      <w:t xml:space="preserve"> -</w:t>
      <w:tab/>
    </w:r>
    <w:r>
      <w:rPr>
        <w:sz w:val="17"/>
        <w:lang w:eastAsia="ko-KR"/>
      </w:rPr>
      <w:t>컴퓨터공학부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6" w:color="000000"/>
      </w:pBdr>
      <w:tabs>
        <w:tab w:val="center" w:pos="4680" w:leader="none"/>
        <w:tab w:val="center" w:pos="4819" w:leader="none"/>
        <w:tab w:val="right" w:pos="9360" w:leader="none"/>
        <w:tab w:val="right" w:pos="9638" w:leader="none"/>
      </w:tabs>
      <w:snapToGrid w:val="false"/>
      <w:spacing w:lineRule="exact" w:line="220"/>
      <w:rPr>
        <w:lang w:eastAsia="ko-KR"/>
      </w:rPr>
    </w:pPr>
    <w:r>
      <w:rPr>
        <w:sz w:val="17"/>
        <w:lang w:eastAsia="ko-KR"/>
      </w:rPr>
      <w:t>동양미래대학교</w:t>
    </w:r>
    <w:r>
      <w:rPr>
        <w:sz w:val="17"/>
        <w:lang w:eastAsia="ko-KR"/>
      </w:rPr>
      <w:tab/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sz w:val="17"/>
        <w:lang w:eastAsia="ko-KR"/>
      </w:rPr>
      <w:t xml:space="preserve"> -</w:t>
      <w:tab/>
    </w:r>
    <w:r>
      <w:rPr>
        <w:sz w:val="17"/>
        <w:lang w:eastAsia="ko-KR"/>
      </w:rPr>
      <w:t>컴퓨터공학부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6" w:color="000000"/>
      </w:pBdr>
      <w:snapToGrid w:val="false"/>
      <w:spacing w:lineRule="exact" w:line="220"/>
      <w:jc w:val="center"/>
      <w:rPr>
        <w:lang w:eastAsia="ko-KR"/>
      </w:rPr>
    </w:pPr>
    <w:r>
      <w:rPr>
        <w:sz w:val="17"/>
        <w:lang w:eastAsia="ko-KR"/>
      </w:rPr>
      <w:t xml:space="preserve">2026 </w:t>
    </w:r>
    <w:r>
      <w:rPr>
        <w:sz w:val="17"/>
        <w:lang w:eastAsia="ko-KR"/>
      </w:rPr>
      <w:t>컴퓨터공학부 졸업작품집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6" w:color="000000"/>
      </w:pBdr>
      <w:snapToGrid w:val="false"/>
      <w:spacing w:lineRule="exact" w:line="220"/>
      <w:jc w:val="center"/>
      <w:rPr>
        <w:lang w:eastAsia="ko-KR"/>
      </w:rPr>
    </w:pPr>
    <w:r>
      <w:rPr>
        <w:sz w:val="17"/>
        <w:lang w:eastAsia="ko-KR"/>
      </w:rPr>
      <w:t xml:space="preserve">2026 </w:t>
    </w:r>
    <w:r>
      <w:rPr>
        <w:sz w:val="17"/>
        <w:lang w:eastAsia="ko-KR"/>
      </w:rPr>
      <w:t>컴퓨터공학부 졸업작품집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exact" w:line="308" w:before="0" w:after="0"/>
      <w:jc w:val="start"/>
    </w:pPr>
    <w:rPr>
      <w:rFonts w:ascii="Gulim" w:hAnsi="Gulim" w:eastAsia="Gulim" w:cs="Gulim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Char"/>
    <w:uiPriority w:val="9"/>
    <w:qFormat/>
    <w:rsid w:val="00fc693f"/>
    <w:pPr>
      <w:keepNext w:val="true"/>
      <w:keepLines/>
      <w:outlineLvl w:val="0"/>
    </w:pPr>
    <w:rPr>
      <w:rFonts w:ascii="Calibri" w:hAnsi="Calibri" w:eastAsia="" w:cs="" w:asciiTheme="majorHAnsi" w:cstheme="majorBidi" w:eastAsiaTheme="majorEastAsia" w:hAnsiTheme="majorHAnsi"/>
      <w:b/>
      <w:bCs/>
      <w:szCs w:val="28"/>
    </w:rPr>
  </w:style>
  <w:style w:type="paragraph" w:styleId="Heading2">
    <w:name w:val="heading 2"/>
    <w:basedOn w:val="Normal"/>
    <w:next w:val="Normal"/>
    <w:link w:val="2Char"/>
    <w:uiPriority w:val="9"/>
    <w:unhideWhenUsed/>
    <w:qFormat/>
    <w:rsid w:val="00fc693f"/>
    <w:pPr>
      <w:keepNext w:val="true"/>
      <w:keepLines/>
      <w:outlineLvl w:val="1"/>
    </w:pPr>
    <w:rPr>
      <w:rFonts w:ascii="Calibri" w:hAnsi="Calibri" w:eastAsia="" w:cs="" w:asciiTheme="majorHAnsi" w:cstheme="majorBidi" w:eastAsiaTheme="majorEastAsia" w:hAnsiTheme="majorHAnsi"/>
      <w:b/>
      <w:bCs/>
      <w:szCs w:val="26"/>
    </w:rPr>
  </w:style>
  <w:style w:type="paragraph" w:styleId="Heading3">
    <w:name w:val="heading 3"/>
    <w:basedOn w:val="Normal"/>
    <w:next w:val="Normal"/>
    <w:link w:val="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har" w:customStyle="1">
    <w:name w:val="머리글 Char"/>
    <w:basedOn w:val="DefaultParagraphFont"/>
    <w:link w:val="Header"/>
    <w:uiPriority w:val="99"/>
    <w:qFormat/>
    <w:rsid w:val="00e618bf"/>
    <w:rPr/>
  </w:style>
  <w:style w:type="character" w:styleId="Char1" w:customStyle="1">
    <w:name w:val="바닥글 Char"/>
    <w:basedOn w:val="DefaultParagraphFont"/>
    <w:link w:val="Footer"/>
    <w:uiPriority w:val="99"/>
    <w:qFormat/>
    <w:rsid w:val="00e618bf"/>
    <w:rPr/>
  </w:style>
  <w:style w:type="character" w:styleId="1Char" w:customStyle="1">
    <w:name w:val="제목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Char" w:customStyle="1">
    <w:name w:val="제목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Char" w:customStyle="1">
    <w:name w:val="제목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Char2" w:customStyle="1">
    <w:name w:val="제목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Char3" w:customStyle="1">
    <w:name w:val="부제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har4" w:customStyle="1">
    <w:name w:val="본문 Char"/>
    <w:basedOn w:val="DefaultParagraphFont"/>
    <w:uiPriority w:val="99"/>
    <w:qFormat/>
    <w:rsid w:val="00aa1d8d"/>
    <w:rPr/>
  </w:style>
  <w:style w:type="character" w:styleId="2Char1" w:customStyle="1">
    <w:name w:val="본문 2 Char"/>
    <w:basedOn w:val="DefaultParagraphFont"/>
    <w:link w:val="BodyText2"/>
    <w:uiPriority w:val="99"/>
    <w:qFormat/>
    <w:rsid w:val="00aa1d8d"/>
    <w:rPr/>
  </w:style>
  <w:style w:type="character" w:styleId="3Char1" w:customStyle="1">
    <w:name w:val="본문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Char5" w:customStyle="1">
    <w:name w:val="매크로 텍스트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har6" w:customStyle="1">
    <w:name w:val="인용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Char" w:customStyle="1">
    <w:name w:val="제목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Char" w:customStyle="1">
    <w:name w:val="제목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Char" w:customStyle="1">
    <w:name w:val="제목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Char" w:customStyle="1">
    <w:name w:val="제목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Char" w:customStyle="1">
    <w:name w:val="제목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Char" w:customStyle="1">
    <w:name w:val="제목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har7" w:customStyle="1">
    <w:name w:val="강한 인용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anumGothic" w:cs="NanumGothic"/>
      <w:sz w:val="28"/>
      <w:szCs w:val="28"/>
    </w:rPr>
  </w:style>
  <w:style w:type="paragraph" w:styleId="BodyText">
    <w:name w:val="Body Text"/>
    <w:basedOn w:val="Normal"/>
    <w:link w:val="Char4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/>
    <w:rPr>
      <w:b/>
      <w:bCs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Char1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Char2"/>
    <w:uiPriority w:val="10"/>
    <w:qFormat/>
    <w:rsid w:val="00fc693f"/>
    <w:pPr>
      <w:spacing w:before="0" w:after="0"/>
      <w:contextualSpacing/>
    </w:pPr>
    <w:rPr>
      <w:rFonts w:ascii="Calibri" w:hAnsi="Calibri" w:eastAsia="" w:cs="" w:asciiTheme="majorHAnsi" w:cstheme="majorBidi" w:eastAsiaTheme="majorEastAsia" w:hAnsiTheme="majorHAnsi"/>
      <w:spacing w:val="5"/>
      <w:kern w:val="2"/>
      <w:szCs w:val="52"/>
    </w:rPr>
  </w:style>
  <w:style w:type="paragraph" w:styleId="Subtitle">
    <w:name w:val="Subtitle"/>
    <w:basedOn w:val="Normal"/>
    <w:next w:val="Normal"/>
    <w:link w:val="Char3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Cs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2Char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Char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Char5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har6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har7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youtube.com/watch?v=rX0ItVEVjHc" TargetMode="External"/><Relationship Id="rId4" Type="http://schemas.openxmlformats.org/officeDocument/2006/relationships/hyperlink" Target="https://isocpp.org/blog/2019/08/cppcon-2018-oop-is-dead-long-live-data-oriented-design-stoyan-nikolov" TargetMode="External"/><Relationship Id="rId5" Type="http://schemas.openxmlformats.org/officeDocument/2006/relationships/hyperlink" Target="https://www.youtube.com/watch?v=BP6NxVxDQIs" TargetMode="External"/><Relationship Id="rId6" Type="http://schemas.openxmlformats.org/officeDocument/2006/relationships/hyperlink" Target="https://learn.microsoft.com/en-us/windows/win32/direct3d12/important-changes-from-directx-11-to-directx-12" TargetMode="External"/><Relationship Id="rId7" Type="http://schemas.openxmlformats.org/officeDocument/2006/relationships/hyperlink" Target="https://docs.vulkan.org/spec/latest/chapters/synchronization.html" TargetMode="External"/><Relationship Id="rId8" Type="http://schemas.openxmlformats.org/officeDocument/2006/relationships/hyperlink" Target="https://www.realtimerendering.com/" TargetMode="External"/><Relationship Id="rId9" Type="http://schemas.openxmlformats.org/officeDocument/2006/relationships/hyperlink" Target="https://developer.apple.com/documentation/metal/mtlhazardtrackingmode" TargetMode="Externa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LibreOffice/25.2.3.2$Linux_X86_64 LibreOffice_project/520$Build-2</Application>
  <AppVersion>15.0000</AppVersion>
  <Pages>2</Pages>
  <Words>816</Words>
  <Characters>2663</Characters>
  <CharactersWithSpaces>3239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DyD</dc:creator>
  <dc:description>generated by python-docx</dc:description>
  <cp:keywords>dy_framework GPU Vulkan Direct3D 12 Metal</cp:keywords>
  <dc:language>ko-KR</dc:language>
  <cp:lastModifiedBy/>
  <dcterms:modified xsi:type="dcterms:W3CDTF">2026-10-06T15:14:11Z</dcterms:modified>
  <cp:revision>8</cp:revision>
  <dc:subject>현대적 저수준 GPU 제어와 데이터 설계</dc:subject>
  <dc:title>dy_framework 2026 졸업작품집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