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44EF" w14:textId="534BB718" w:rsidR="00521209" w:rsidRPr="00CB12AB" w:rsidRDefault="0002441D" w:rsidP="00521209">
      <w:pPr>
        <w:pStyle w:val="Abstract"/>
        <w:framePr w:w="10065" w:hSpace="187" w:vSpace="187" w:wrap="notBeside" w:vAnchor="text" w:hAnchor="page" w:x="911" w:y="1"/>
        <w:ind w:firstLine="0"/>
        <w:jc w:val="left"/>
        <w:rPr>
          <w:sz w:val="40"/>
          <w:szCs w:val="36"/>
          <w:lang w:eastAsia="ko-KR"/>
        </w:rPr>
      </w:pPr>
      <w:r w:rsidRPr="0002441D">
        <w:rPr>
          <w:sz w:val="40"/>
          <w:szCs w:val="36"/>
          <w:lang w:eastAsia="ko-KR"/>
        </w:rPr>
        <w:t>Sustainable Production of Bio-Methanol via CO</w:t>
      </w:r>
      <w:r w:rsidRPr="008B4BDF">
        <w:rPr>
          <w:sz w:val="40"/>
          <w:szCs w:val="36"/>
          <w:vertAlign w:val="subscript"/>
          <w:lang w:eastAsia="ko-KR"/>
        </w:rPr>
        <w:t>2</w:t>
      </w:r>
      <w:r w:rsidRPr="0002441D">
        <w:rPr>
          <w:sz w:val="40"/>
          <w:szCs w:val="36"/>
          <w:lang w:eastAsia="ko-KR"/>
        </w:rPr>
        <w:t>-assisted Pyrolysis of Biomass: A Comprehensive 4E analysis</w:t>
      </w:r>
    </w:p>
    <w:p w14:paraId="5D692737" w14:textId="77777777" w:rsidR="00521209" w:rsidRPr="00F008E0" w:rsidRDefault="00521209" w:rsidP="00521209">
      <w:pPr>
        <w:framePr w:w="10065" w:hSpace="187" w:vSpace="187" w:wrap="notBeside" w:vAnchor="text" w:hAnchor="page" w:x="911" w:y="1"/>
        <w:rPr>
          <w:sz w:val="24"/>
          <w:lang w:eastAsia="ko-KR"/>
        </w:rPr>
      </w:pPr>
    </w:p>
    <w:p w14:paraId="26125122" w14:textId="77777777" w:rsidR="00521209" w:rsidRPr="0069613A" w:rsidRDefault="00521209" w:rsidP="00521209">
      <w:pPr>
        <w:framePr w:w="10065" w:hSpace="187" w:vSpace="187" w:wrap="notBeside" w:vAnchor="text" w:hAnchor="page" w:x="911" w:y="1"/>
        <w:rPr>
          <w:sz w:val="24"/>
          <w:lang w:eastAsia="ko-KR"/>
        </w:rPr>
      </w:pPr>
    </w:p>
    <w:p w14:paraId="27BF4B43" w14:textId="30408EC3" w:rsidR="00521209" w:rsidRPr="00F3778E" w:rsidRDefault="00521209" w:rsidP="002D7DE9">
      <w:pPr>
        <w:framePr w:w="10065" w:hSpace="187" w:vSpace="187" w:wrap="notBeside" w:vAnchor="text" w:hAnchor="page" w:x="911" w:y="1"/>
        <w:rPr>
          <w:rFonts w:ascii="바탕체" w:eastAsia="바탕체" w:hAnsi="바탕체"/>
          <w:b/>
          <w:bCs/>
          <w:snapToGrid w:val="0"/>
          <w:lang w:eastAsia="ko-KR"/>
        </w:rPr>
      </w:pPr>
      <w:r w:rsidRPr="001D56D5">
        <w:rPr>
          <w:rFonts w:ascii="바탕체" w:eastAsia="바탕체" w:hAnsi="바탕체" w:hint="eastAsia"/>
          <w:b/>
          <w:bCs/>
          <w:snapToGrid w:val="0"/>
          <w:lang w:eastAsia="ko-KR"/>
        </w:rPr>
        <w:t>(</w:t>
      </w:r>
      <w:r>
        <w:rPr>
          <w:rFonts w:ascii="바탕체" w:eastAsia="바탕체" w:hAnsi="바탕체"/>
          <w:b/>
          <w:bCs/>
          <w:snapToGrid w:val="0"/>
          <w:lang w:eastAsia="ko-KR"/>
        </w:rPr>
        <w:t>Abstract</w:t>
      </w:r>
      <w:r w:rsidRPr="001D56D5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) 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지구온난화와 같은 환경 문제가 심화됨에 따라, 화석 연료를 대체할 지속가능한 에너지원으로서 바이오매스가 주목받고 있다. 본 연구는 CO</w:t>
      </w:r>
      <w:r w:rsidR="00DC469A" w:rsidRPr="00DC469A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를 반응 매개체로 활용하는 바이오매스 촉매 열분해가 합성가스 생산을 촉진한다는 선행 실험 결과에 기반하여, 아카시아 톱밥을 바이오메탄올로 전환하는 세 가지 공정을 제안하고 평가하였다: (A) N</w:t>
      </w:r>
      <w:r w:rsidR="00DC469A" w:rsidRPr="00DC469A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DC469A">
        <w:rPr>
          <w:rFonts w:ascii="바탕체" w:eastAsia="바탕체" w:hAnsi="바탕체" w:hint="eastAsia"/>
          <w:b/>
          <w:bCs/>
          <w:snapToGrid w:val="0"/>
          <w:vertAlign w:val="subscript"/>
          <w:lang w:eastAsia="ko-KR"/>
        </w:rPr>
        <w:t xml:space="preserve"> 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분위기 열분해, (B) CO</w:t>
      </w:r>
      <w:r w:rsidR="00DC469A" w:rsidRPr="00DC469A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분위기 열분해, (C) CO</w:t>
      </w:r>
      <w:r w:rsidR="00DC469A" w:rsidRPr="00DC469A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</w:t>
      </w:r>
      <w:r w:rsidR="00B06C40">
        <w:rPr>
          <w:rFonts w:ascii="바탕체" w:eastAsia="바탕체" w:hAnsi="바탕체"/>
          <w:b/>
          <w:bCs/>
          <w:snapToGrid w:val="0"/>
          <w:lang w:eastAsia="ko-KR"/>
        </w:rPr>
        <w:t>분위기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열분해와 바이오가스 스팀 개질을 통합한 새로운 하이브리드 공정. 모든 공정은 폐열 회수를 통한 열 통합과 부산물 연소 과정에서 발생하는 CO</w:t>
      </w:r>
      <w:r w:rsidR="00DC469A" w:rsidRPr="00DC469A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를 포집</w:t>
      </w:r>
      <w:r w:rsid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, 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저장(CCS</w:t>
      </w:r>
      <w:r w:rsidR="00F769AF">
        <w:rPr>
          <w:rFonts w:ascii="바탕체" w:eastAsia="바탕체" w:hAnsi="바탕체" w:hint="eastAsia"/>
          <w:b/>
          <w:bCs/>
          <w:snapToGrid w:val="0"/>
          <w:lang w:eastAsia="ko-KR"/>
        </w:rPr>
        <w:t>, Carbon Capture &amp; Storage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)하는 단계를 포함하도록 설계되었다. 공정(B)와 (C)의 바이오메탄올 생산량은 공정(A) 대비 각각 12%, 221% 증가하였다. </w:t>
      </w:r>
      <w:r w:rsidR="009A1EA4" w:rsidRPr="009A1EA4">
        <w:rPr>
          <w:rFonts w:ascii="바탕체" w:eastAsia="바탕체" w:hAnsi="바탕체"/>
          <w:b/>
          <w:bCs/>
          <w:snapToGrid w:val="0"/>
          <w:lang w:eastAsia="ko-KR"/>
        </w:rPr>
        <w:t>결과적으로 제안 공정(C)이 가장 높은 성능을 보였으며, 에너지 효율과 엑서지 효율은 각각 44.</w:t>
      </w:r>
      <w:r w:rsidR="009A1EA4">
        <w:rPr>
          <w:rFonts w:ascii="바탕체" w:eastAsia="바탕체" w:hAnsi="바탕체" w:hint="eastAsia"/>
          <w:b/>
          <w:bCs/>
          <w:snapToGrid w:val="0"/>
          <w:lang w:eastAsia="ko-KR"/>
        </w:rPr>
        <w:t>7</w:t>
      </w:r>
      <w:r w:rsidR="009A1EA4" w:rsidRPr="009A1EA4">
        <w:rPr>
          <w:rFonts w:ascii="바탕체" w:eastAsia="바탕체" w:hAnsi="바탕체"/>
          <w:b/>
          <w:bCs/>
          <w:snapToGrid w:val="0"/>
          <w:lang w:eastAsia="ko-KR"/>
        </w:rPr>
        <w:t>%와 41.</w:t>
      </w:r>
      <w:r w:rsidR="009A1EA4">
        <w:rPr>
          <w:rFonts w:ascii="바탕체" w:eastAsia="바탕체" w:hAnsi="바탕체" w:hint="eastAsia"/>
          <w:b/>
          <w:bCs/>
          <w:snapToGrid w:val="0"/>
          <w:lang w:eastAsia="ko-KR"/>
        </w:rPr>
        <w:t>7</w:t>
      </w:r>
      <w:r w:rsidR="009A1EA4" w:rsidRPr="009A1EA4">
        <w:rPr>
          <w:rFonts w:ascii="바탕체" w:eastAsia="바탕체" w:hAnsi="바탕체"/>
          <w:b/>
          <w:bCs/>
          <w:snapToGrid w:val="0"/>
          <w:lang w:eastAsia="ko-KR"/>
        </w:rPr>
        <w:t xml:space="preserve">%로, 이는 </w:t>
      </w:r>
      <w:r w:rsidR="00CB05DF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공정(A) </w:t>
      </w:r>
      <w:r w:rsidR="009A1EA4" w:rsidRPr="009A1EA4">
        <w:rPr>
          <w:rFonts w:ascii="바탕체" w:eastAsia="바탕체" w:hAnsi="바탕체"/>
          <w:b/>
          <w:bCs/>
          <w:snapToGrid w:val="0"/>
          <w:lang w:eastAsia="ko-KR"/>
        </w:rPr>
        <w:t>대비 약 113%, 95% 향상된 수치이다.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공정(C)의 메탄올 균등화 생산 비용(LCOP</w:t>
      </w:r>
      <w:r w:rsidR="00F769AF">
        <w:rPr>
          <w:rFonts w:ascii="바탕체" w:eastAsia="바탕체" w:hAnsi="바탕체" w:hint="eastAsia"/>
          <w:b/>
          <w:bCs/>
          <w:snapToGrid w:val="0"/>
          <w:lang w:eastAsia="ko-KR"/>
        </w:rPr>
        <w:t>, Levelized Cost of Production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)은 48</w:t>
      </w:r>
      <w:r w:rsidR="00E429BE">
        <w:rPr>
          <w:rFonts w:ascii="바탕체" w:eastAsia="바탕체" w:hAnsi="바탕체" w:hint="eastAsia"/>
          <w:b/>
          <w:bCs/>
          <w:snapToGrid w:val="0"/>
          <w:lang w:eastAsia="ko-KR"/>
        </w:rPr>
        <w:t>1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USD/톤으로 추정되었으며, 이는 화석연료 기반 메탄올 생산 비용과 경쟁력 있는 수치이다. 전과정평가(LCA</w:t>
      </w:r>
      <w:r w:rsidR="005110BA">
        <w:rPr>
          <w:rFonts w:ascii="바탕체" w:eastAsia="바탕체" w:hAnsi="바탕체" w:hint="eastAsia"/>
          <w:b/>
          <w:bCs/>
          <w:snapToGrid w:val="0"/>
          <w:lang w:eastAsia="ko-KR"/>
        </w:rPr>
        <w:t>, Life Cycle Assessment</w:t>
      </w:r>
      <w:r w:rsidR="00CB6CFB">
        <w:rPr>
          <w:rFonts w:ascii="바탕체" w:eastAsia="바탕체" w:hAnsi="바탕체" w:hint="eastAsia"/>
          <w:b/>
          <w:bCs/>
          <w:snapToGrid w:val="0"/>
          <w:lang w:eastAsia="ko-KR"/>
        </w:rPr>
        <w:t>) 결과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, 제안 공정(C)의 온실가스 배출량은 0.54 kg CO</w:t>
      </w:r>
      <w:r w:rsidR="00DC469A" w:rsidRPr="00DC469A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-eq/kg MeOH로 </w:t>
      </w:r>
      <w:r w:rsidR="00193F2E" w:rsidRPr="00193F2E">
        <w:rPr>
          <w:rFonts w:ascii="바탕체" w:eastAsia="바탕체" w:hAnsi="바탕체"/>
          <w:b/>
          <w:bCs/>
          <w:snapToGrid w:val="0"/>
          <w:lang w:eastAsia="ko-KR"/>
        </w:rPr>
        <w:t>이는 화석연료 기반 메탄올(2.20 kg CO</w:t>
      </w:r>
      <w:r w:rsidR="00193F2E" w:rsidRPr="00E71321">
        <w:rPr>
          <w:rFonts w:ascii="바탕체" w:eastAsia="바탕체" w:hAnsi="바탕체"/>
          <w:b/>
          <w:bCs/>
          <w:snapToGrid w:val="0"/>
          <w:vertAlign w:val="subscript"/>
          <w:lang w:eastAsia="ko-KR"/>
        </w:rPr>
        <w:t>2</w:t>
      </w:r>
      <w:r w:rsidR="00193F2E" w:rsidRPr="00193F2E">
        <w:rPr>
          <w:rFonts w:eastAsia="바탕체"/>
          <w:b/>
          <w:bCs/>
          <w:snapToGrid w:val="0"/>
          <w:lang w:eastAsia="ko-KR"/>
        </w:rPr>
        <w:t>​</w:t>
      </w:r>
      <w:r w:rsidR="00193F2E" w:rsidRPr="00193F2E">
        <w:rPr>
          <w:rFonts w:ascii="바탕체" w:eastAsia="바탕체" w:hAnsi="바탕체"/>
          <w:b/>
          <w:bCs/>
          <w:snapToGrid w:val="0"/>
          <w:lang w:eastAsia="ko-KR"/>
        </w:rPr>
        <w:t>-eq/kg MeOH) 대비 약 7</w:t>
      </w:r>
      <w:r w:rsidR="009A1EA4">
        <w:rPr>
          <w:rFonts w:ascii="바탕체" w:eastAsia="바탕체" w:hAnsi="바탕체" w:hint="eastAsia"/>
          <w:b/>
          <w:bCs/>
          <w:snapToGrid w:val="0"/>
          <w:lang w:eastAsia="ko-KR"/>
        </w:rPr>
        <w:t>5.5</w:t>
      </w:r>
      <w:r w:rsidR="00E429BE">
        <w:rPr>
          <w:rFonts w:ascii="바탕체" w:eastAsia="바탕체" w:hAnsi="바탕체" w:hint="eastAsia"/>
          <w:b/>
          <w:bCs/>
          <w:snapToGrid w:val="0"/>
          <w:lang w:eastAsia="ko-KR"/>
        </w:rPr>
        <w:t>%</w:t>
      </w:r>
      <w:r w:rsidR="00193F2E" w:rsidRPr="00193F2E">
        <w:rPr>
          <w:rFonts w:ascii="바탕체" w:eastAsia="바탕체" w:hAnsi="바탕체"/>
          <w:b/>
          <w:bCs/>
          <w:snapToGrid w:val="0"/>
          <w:lang w:eastAsia="ko-KR"/>
        </w:rPr>
        <w:t xml:space="preserve"> </w:t>
      </w:r>
      <w:r w:rsidR="00C6623F">
        <w:rPr>
          <w:rFonts w:ascii="바탕체" w:eastAsia="바탕체" w:hAnsi="바탕체" w:hint="eastAsia"/>
          <w:b/>
          <w:bCs/>
          <w:snapToGrid w:val="0"/>
          <w:lang w:eastAsia="ko-KR"/>
        </w:rPr>
        <w:t>낮</w:t>
      </w:r>
      <w:r w:rsidR="00193F2E" w:rsidRPr="00193F2E">
        <w:rPr>
          <w:rFonts w:ascii="바탕체" w:eastAsia="바탕체" w:hAnsi="바탕체"/>
          <w:b/>
          <w:bCs/>
          <w:snapToGrid w:val="0"/>
          <w:lang w:eastAsia="ko-KR"/>
        </w:rPr>
        <w:t>다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. 이러한 포괄적인 4E(</w:t>
      </w:r>
      <w:r w:rsidR="00863BC9">
        <w:rPr>
          <w:rFonts w:ascii="바탕체" w:eastAsia="바탕체" w:hAnsi="바탕체" w:hint="eastAsia"/>
          <w:b/>
          <w:bCs/>
          <w:snapToGrid w:val="0"/>
          <w:lang w:eastAsia="ko-KR"/>
        </w:rPr>
        <w:t>Energy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, </w:t>
      </w:r>
      <w:r w:rsidR="00863BC9">
        <w:rPr>
          <w:rFonts w:ascii="바탕체" w:eastAsia="바탕체" w:hAnsi="바탕체" w:hint="eastAsia"/>
          <w:b/>
          <w:bCs/>
          <w:snapToGrid w:val="0"/>
          <w:lang w:eastAsia="ko-KR"/>
        </w:rPr>
        <w:t>Exergy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, </w:t>
      </w:r>
      <w:r w:rsidR="00863BC9">
        <w:rPr>
          <w:rFonts w:ascii="바탕체" w:eastAsia="바탕체" w:hAnsi="바탕체" w:hint="eastAsia"/>
          <w:b/>
          <w:bCs/>
          <w:snapToGrid w:val="0"/>
          <w:lang w:eastAsia="ko-KR"/>
        </w:rPr>
        <w:t>Economic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, </w:t>
      </w:r>
      <w:r w:rsidR="00863BC9">
        <w:rPr>
          <w:rFonts w:ascii="바탕체" w:eastAsia="바탕체" w:hAnsi="바탕체" w:hint="eastAsia"/>
          <w:b/>
          <w:bCs/>
          <w:snapToGrid w:val="0"/>
          <w:lang w:eastAsia="ko-KR"/>
        </w:rPr>
        <w:t>Environmental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) 분석</w:t>
      </w:r>
      <w:r w:rsidR="00E429BE">
        <w:rPr>
          <w:rFonts w:ascii="바탕체" w:eastAsia="바탕체" w:hAnsi="바탕체" w:hint="eastAsia"/>
          <w:b/>
          <w:bCs/>
          <w:snapToGrid w:val="0"/>
          <w:lang w:eastAsia="ko-KR"/>
        </w:rPr>
        <w:t>을 통해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 제안된 하이브리드 공정이 </w:t>
      </w:r>
      <w:r w:rsidR="006E2415">
        <w:rPr>
          <w:rFonts w:ascii="바탕체" w:eastAsia="바탕체" w:hAnsi="바탕체" w:hint="eastAsia"/>
          <w:b/>
          <w:bCs/>
          <w:snapToGrid w:val="0"/>
          <w:lang w:eastAsia="ko-KR"/>
        </w:rPr>
        <w:t>열역학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 xml:space="preserve">적으로 효율적이고, 경제적으로 실행 가능하며, 환경적으로 지속가능한 바이오메탄올 생산 경로임을 </w:t>
      </w:r>
      <w:r w:rsidR="006D7E45">
        <w:rPr>
          <w:rFonts w:ascii="바탕체" w:eastAsia="바탕체" w:hAnsi="바탕체" w:hint="eastAsia"/>
          <w:b/>
          <w:bCs/>
          <w:snapToGrid w:val="0"/>
          <w:lang w:eastAsia="ko-KR"/>
        </w:rPr>
        <w:t>입증하였</w:t>
      </w:r>
      <w:r w:rsidR="00DC469A" w:rsidRPr="00DC469A">
        <w:rPr>
          <w:rFonts w:ascii="바탕체" w:eastAsia="바탕체" w:hAnsi="바탕체" w:hint="eastAsia"/>
          <w:b/>
          <w:bCs/>
          <w:snapToGrid w:val="0"/>
          <w:lang w:eastAsia="ko-KR"/>
        </w:rPr>
        <w:t>다.</w:t>
      </w:r>
    </w:p>
    <w:p w14:paraId="70B70EDF" w14:textId="77777777" w:rsidR="00521209" w:rsidRDefault="00521209" w:rsidP="00521209">
      <w:pPr>
        <w:framePr w:w="10065" w:hSpace="187" w:vSpace="187" w:wrap="notBeside" w:vAnchor="text" w:hAnchor="page" w:x="911" w:y="1"/>
        <w:rPr>
          <w:b/>
          <w:bCs/>
          <w:snapToGrid w:val="0"/>
          <w:lang w:eastAsia="ko-KR"/>
        </w:rPr>
      </w:pPr>
    </w:p>
    <w:p w14:paraId="39C2706E" w14:textId="77777777" w:rsidR="00521209" w:rsidRPr="008B5329" w:rsidRDefault="00521209" w:rsidP="00521209">
      <w:pPr>
        <w:framePr w:w="10065" w:hSpace="187" w:vSpace="187" w:wrap="notBeside" w:vAnchor="text" w:hAnchor="page" w:x="911" w:y="1"/>
        <w:rPr>
          <w:b/>
          <w:bCs/>
          <w:snapToGrid w:val="0"/>
          <w:lang w:eastAsia="ko-KR"/>
        </w:rPr>
      </w:pPr>
    </w:p>
    <w:p w14:paraId="736009B2" w14:textId="77777777" w:rsidR="00A61D0D" w:rsidRPr="00647939" w:rsidRDefault="00A46804" w:rsidP="00341C8F">
      <w:pPr>
        <w:spacing w:before="60"/>
        <w:rPr>
          <w:rFonts w:ascii="바탕체" w:eastAsia="바탕체" w:hAnsi="바탕체"/>
          <w:b/>
          <w:sz w:val="22"/>
          <w:lang w:eastAsia="ko-KR"/>
        </w:rPr>
      </w:pPr>
      <w:r>
        <w:rPr>
          <w:rFonts w:ascii="바탕체" w:eastAsia="바탕체" w:hAnsi="바탕체"/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C0516" wp14:editId="3A1BF003">
                <wp:simplePos x="0" y="0"/>
                <wp:positionH relativeFrom="column">
                  <wp:posOffset>-173116</wp:posOffset>
                </wp:positionH>
                <wp:positionV relativeFrom="paragraph">
                  <wp:posOffset>-989965</wp:posOffset>
                </wp:positionV>
                <wp:extent cx="7060367" cy="625151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0367" cy="625151"/>
                        </a:xfrm>
                        <a:prstGeom prst="rect">
                          <a:avLst/>
                        </a:prstGeom>
                        <a:solidFill>
                          <a:scrgbClr r="0" g="0" b="0">
                            <a:alpha val="0"/>
                          </a:scrgbClr>
                        </a:solidFill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71909" w14:textId="77777777" w:rsidR="00750D00" w:rsidRPr="00697140" w:rsidRDefault="00750D00" w:rsidP="00750D00">
                            <w:pPr>
                              <w:widowControl w:val="0"/>
                              <w:adjustRightInd w:val="0"/>
                              <w:rPr>
                                <w:rFonts w:ascii="바탕체" w:eastAsia="바탕체" w:hAnsiTheme="minorHAnsi" w:cs="바탕체"/>
                                <w:color w:val="C00000"/>
                                <w:sz w:val="18"/>
                                <w:lang w:val="ko-KR" w:eastAsia="ko-KR"/>
                              </w:rPr>
                            </w:pPr>
                            <w:r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- 2</w:t>
                            </w:r>
                            <w:r w:rsidR="00560A91"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페이지</w:t>
                            </w:r>
                            <w:r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초과</w:t>
                            </w:r>
                            <w:r w:rsidR="000E00D5"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</w:t>
                            </w:r>
                            <w:r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시 탈락</w:t>
                            </w:r>
                            <w:r w:rsidR="000C5578"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</w:t>
                            </w:r>
                            <w:r w:rsidR="000C5578" w:rsidRPr="00697140">
                              <w:rPr>
                                <w:rFonts w:ascii="바탕체" w:eastAsia="바탕체" w:hAnsiTheme="minorHAnsi" w:cs="바탕체"/>
                                <w:color w:val="C00000"/>
                                <w:sz w:val="18"/>
                                <w:lang w:val="ko-KR" w:eastAsia="ko-KR"/>
                              </w:rPr>
                              <w:t>(</w:t>
                            </w:r>
                            <w:r w:rsidR="000C5578" w:rsidRPr="00697140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참고문헌 등 모든 내용 포함)</w:t>
                            </w:r>
                          </w:p>
                          <w:p w14:paraId="6B381754" w14:textId="77777777" w:rsidR="00750D00" w:rsidRDefault="00750D00" w:rsidP="00750D00">
                            <w:pP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</w:pPr>
                            <w:r w:rsidRPr="00697140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- </w:t>
                            </w:r>
                            <w:r w:rsidR="004F280F" w:rsidRPr="00697140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영문과 국문 양식 중에 선택하여 작성</w:t>
                            </w:r>
                          </w:p>
                          <w:p w14:paraId="61E3E009" w14:textId="77777777" w:rsidR="00697140" w:rsidRPr="00697140" w:rsidRDefault="00697140" w:rsidP="00750D00">
                            <w:pP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- 심</w:t>
                            </w:r>
                            <w: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사에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영</w:t>
                            </w:r>
                            <w: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향을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줄 수 있</w:t>
                            </w:r>
                            <w: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는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정</w:t>
                            </w:r>
                            <w: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보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(저</w:t>
                            </w:r>
                            <w: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자의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97140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full version 논문</w:t>
                            </w:r>
                            <w:r w:rsidR="00A81D82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링크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등)</w:t>
                            </w:r>
                            <w:r w:rsidR="00A81D82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를 </w:t>
                            </w:r>
                            <w:r w:rsidR="00A81D82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refere</w:t>
                            </w:r>
                            <w:r w:rsidR="00A81D82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nce 등</w:t>
                            </w:r>
                            <w:r w:rsidR="00A81D82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에</w:t>
                            </w:r>
                            <w:r w:rsidR="00A81D82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97140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포함</w:t>
                            </w:r>
                            <w:r w:rsidR="00A81D82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하</w:t>
                            </w:r>
                            <w:r w:rsidRPr="00697140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면 탈락</w:t>
                            </w:r>
                          </w:p>
                          <w:p w14:paraId="7E169BA6" w14:textId="77777777" w:rsidR="005645C7" w:rsidRPr="005D1731" w:rsidRDefault="00C95EAA" w:rsidP="005645C7">
                            <w:pPr>
                              <w:rPr>
                                <w:rFonts w:ascii="바탕체" w:eastAsia="바탕체" w:hAnsi="바탕체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</w:pPr>
                            <w:r w:rsidRPr="00697140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-</w:t>
                            </w:r>
                            <w:r w:rsidRPr="00697140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익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명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보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장을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위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해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문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서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내 개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인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정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보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삭</w:t>
                            </w:r>
                            <w:r w:rsidR="005645C7" w:rsidRPr="00E966F4"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  <w:t>제</w:t>
                            </w:r>
                            <w:r w:rsidR="005645C7" w:rsidRPr="00E966F4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="005645C7" w:rsidRPr="005D1731">
                              <w:rPr>
                                <w:rFonts w:ascii="바탕체" w:eastAsia="바탕체" w:hAnsi="바탕체" w:hint="eastAsia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 xml:space="preserve">(* 파일 – 정보 – 문제확인 </w:t>
                            </w:r>
                            <w:r w:rsidR="005645C7" w:rsidRPr="005D1731">
                              <w:rPr>
                                <w:rFonts w:ascii="바탕체" w:eastAsia="바탕체" w:hAnsi="바탕체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 xml:space="preserve">– </w:t>
                            </w:r>
                            <w:r w:rsidR="005645C7" w:rsidRPr="005D1731">
                              <w:rPr>
                                <w:rFonts w:ascii="바탕체" w:eastAsia="바탕체" w:hAnsi="바탕체" w:hint="eastAsia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>문서검사 – 검사 -</w:t>
                            </w:r>
                            <w:r w:rsidR="005645C7" w:rsidRPr="005D1731">
                              <w:rPr>
                                <w:rFonts w:ascii="바탕체" w:eastAsia="바탕체" w:hAnsi="바탕체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="005645C7" w:rsidRPr="005D1731">
                              <w:rPr>
                                <w:rFonts w:ascii="바탕체" w:eastAsia="바탕체" w:hAnsi="바탕체" w:hint="eastAsia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>문서 속성 및 개인정보 '모두 제거'</w:t>
                            </w:r>
                            <w:r w:rsidR="005645C7" w:rsidRPr="005D1731">
                              <w:rPr>
                                <w:rFonts w:ascii="바탕체" w:eastAsia="바탕체" w:hAnsi="바탕체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="005645C7" w:rsidRPr="005D1731">
                              <w:rPr>
                                <w:rFonts w:ascii="바탕체" w:eastAsia="바탕체" w:hAnsi="바탕체" w:hint="eastAsia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>-</w:t>
                            </w:r>
                            <w:r w:rsidR="005645C7" w:rsidRPr="005D1731">
                              <w:rPr>
                                <w:rFonts w:ascii="바탕체" w:eastAsia="바탕체" w:hAnsi="바탕체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="005645C7" w:rsidRPr="005D1731">
                              <w:rPr>
                                <w:rFonts w:ascii="바탕체" w:eastAsia="바탕체" w:hAnsi="바탕체" w:hint="eastAsia"/>
                                <w:color w:val="C00000"/>
                                <w:w w:val="90"/>
                                <w:sz w:val="18"/>
                                <w:lang w:eastAsia="ko-KR"/>
                              </w:rPr>
                              <w:t>저장/닫기)</w:t>
                            </w:r>
                          </w:p>
                          <w:p w14:paraId="445E1C1A" w14:textId="77777777" w:rsidR="00741D35" w:rsidRPr="005645C7" w:rsidRDefault="00741D35" w:rsidP="00741D35">
                            <w:pPr>
                              <w:rPr>
                                <w:rFonts w:ascii="바탕체" w:eastAsia="바탕체" w:hAnsi="바탕체"/>
                                <w:color w:val="C00000"/>
                                <w:w w:val="80"/>
                                <w:sz w:val="18"/>
                                <w:lang w:eastAsia="ko-KR"/>
                              </w:rPr>
                            </w:pPr>
                          </w:p>
                          <w:p w14:paraId="6968E164" w14:textId="77777777" w:rsidR="00C95EAA" w:rsidRPr="00697140" w:rsidRDefault="00C95EAA" w:rsidP="00750D00">
                            <w:pP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05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.65pt;margin-top:-77.95pt;width:555.95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" fillcolor="black" stroked="f" strokeweight=".5pt">
                <v:fill opacity="0"/>
                <v:path arrowok="t"/>
                <v:textbox inset="0,0,0,0">
                  <w:txbxContent>
                    <w:p w14:paraId="01671909" w14:textId="77777777" w:rsidR="00750D00" w:rsidRPr="00697140" w:rsidRDefault="00750D00" w:rsidP="00750D00">
                      <w:pPr>
                        <w:widowControl w:val="0"/>
                        <w:adjustRightInd w:val="0"/>
                        <w:rPr>
                          <w:rFonts w:ascii="바탕체" w:eastAsia="바탕체" w:hAnsiTheme="minorHAnsi" w:cs="바탕체"/>
                          <w:color w:val="C00000"/>
                          <w:sz w:val="18"/>
                          <w:lang w:val="ko-KR" w:eastAsia="ko-KR"/>
                        </w:rPr>
                      </w:pPr>
                      <w:r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- 2</w:t>
                      </w:r>
                      <w:r w:rsidR="00560A91"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페이지</w:t>
                      </w:r>
                      <w:r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 초과</w:t>
                      </w:r>
                      <w:r w:rsidR="000E00D5"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 </w:t>
                      </w:r>
                      <w:r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시 탈락</w:t>
                      </w:r>
                      <w:r w:rsidR="000C5578"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 </w:t>
                      </w:r>
                      <w:r w:rsidR="000C5578" w:rsidRPr="00697140">
                        <w:rPr>
                          <w:rFonts w:ascii="바탕체" w:eastAsia="바탕체" w:hAnsiTheme="minorHAnsi" w:cs="바탕체"/>
                          <w:color w:val="C00000"/>
                          <w:sz w:val="18"/>
                          <w:lang w:val="ko-KR" w:eastAsia="ko-KR"/>
                        </w:rPr>
                        <w:t>(</w:t>
                      </w:r>
                      <w:r w:rsidR="000C5578" w:rsidRPr="00697140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참고문헌 등 모든 내용 포함)</w:t>
                      </w:r>
                    </w:p>
                    <w:p w14:paraId="6B381754" w14:textId="77777777" w:rsidR="00750D00" w:rsidRDefault="00750D00" w:rsidP="00750D00">
                      <w:pP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</w:pPr>
                      <w:r w:rsidRPr="00697140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- </w:t>
                      </w:r>
                      <w:r w:rsidR="004F280F" w:rsidRPr="00697140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영문과 국문 양식 중에 선택하여 작성</w:t>
                      </w:r>
                    </w:p>
                    <w:p w14:paraId="61E3E009" w14:textId="77777777" w:rsidR="00697140" w:rsidRPr="00697140" w:rsidRDefault="00697140" w:rsidP="00750D00">
                      <w:pP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- 심</w:t>
                      </w:r>
                      <w: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사에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영</w:t>
                      </w:r>
                      <w: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향을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줄 수 있</w:t>
                      </w:r>
                      <w: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는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정</w:t>
                      </w:r>
                      <w: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보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(저</w:t>
                      </w:r>
                      <w: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자의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</w:t>
                      </w:r>
                      <w:r w:rsidRPr="00697140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full version 논문</w:t>
                      </w:r>
                      <w:r w:rsidR="00A81D82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링크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등)</w:t>
                      </w:r>
                      <w:r w:rsidR="00A81D82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를 </w:t>
                      </w:r>
                      <w:r w:rsidR="00A81D82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refere</w:t>
                      </w:r>
                      <w:r w:rsidR="00A81D82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nce 등</w:t>
                      </w:r>
                      <w:r w:rsidR="00A81D82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에</w:t>
                      </w:r>
                      <w:r w:rsidR="00A81D82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</w:t>
                      </w:r>
                      <w:r w:rsidRPr="00697140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포함</w:t>
                      </w:r>
                      <w:r w:rsidR="00A81D82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하</w:t>
                      </w:r>
                      <w:r w:rsidRPr="00697140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면 탈락</w:t>
                      </w:r>
                    </w:p>
                    <w:p w14:paraId="7E169BA6" w14:textId="77777777" w:rsidR="005645C7" w:rsidRPr="005D1731" w:rsidRDefault="00C95EAA" w:rsidP="005645C7">
                      <w:pPr>
                        <w:rPr>
                          <w:rFonts w:ascii="바탕체" w:eastAsia="바탕체" w:hAnsi="바탕체"/>
                          <w:color w:val="C00000"/>
                          <w:w w:val="90"/>
                          <w:sz w:val="18"/>
                          <w:lang w:eastAsia="ko-KR"/>
                        </w:rPr>
                      </w:pPr>
                      <w:r w:rsidRPr="00697140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-</w:t>
                      </w:r>
                      <w:r w:rsidRPr="00697140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 xml:space="preserve"> 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익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명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보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장을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위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해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문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서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내 개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인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정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보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삭</w:t>
                      </w:r>
                      <w:r w:rsidR="005645C7" w:rsidRPr="00E966F4"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  <w:t>제</w:t>
                      </w:r>
                      <w:r w:rsidR="005645C7" w:rsidRPr="00E966F4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</w:t>
                      </w:r>
                      <w:r w:rsidR="005645C7" w:rsidRPr="005D1731">
                        <w:rPr>
                          <w:rFonts w:ascii="바탕체" w:eastAsia="바탕체" w:hAnsi="바탕체" w:hint="eastAsia"/>
                          <w:color w:val="C00000"/>
                          <w:w w:val="90"/>
                          <w:sz w:val="18"/>
                          <w:lang w:eastAsia="ko-KR"/>
                        </w:rPr>
                        <w:t xml:space="preserve">(* 파일 – 정보 – 문제확인 </w:t>
                      </w:r>
                      <w:r w:rsidR="005645C7" w:rsidRPr="005D1731">
                        <w:rPr>
                          <w:rFonts w:ascii="바탕체" w:eastAsia="바탕체" w:hAnsi="바탕체"/>
                          <w:color w:val="C00000"/>
                          <w:w w:val="90"/>
                          <w:sz w:val="18"/>
                          <w:lang w:eastAsia="ko-KR"/>
                        </w:rPr>
                        <w:t xml:space="preserve">– </w:t>
                      </w:r>
                      <w:r w:rsidR="005645C7" w:rsidRPr="005D1731">
                        <w:rPr>
                          <w:rFonts w:ascii="바탕체" w:eastAsia="바탕체" w:hAnsi="바탕체" w:hint="eastAsia"/>
                          <w:color w:val="C00000"/>
                          <w:w w:val="90"/>
                          <w:sz w:val="18"/>
                          <w:lang w:eastAsia="ko-KR"/>
                        </w:rPr>
                        <w:t>문서검사 – 검사 -</w:t>
                      </w:r>
                      <w:r w:rsidR="005645C7" w:rsidRPr="005D1731">
                        <w:rPr>
                          <w:rFonts w:ascii="바탕체" w:eastAsia="바탕체" w:hAnsi="바탕체"/>
                          <w:color w:val="C00000"/>
                          <w:w w:val="90"/>
                          <w:sz w:val="18"/>
                          <w:lang w:eastAsia="ko-KR"/>
                        </w:rPr>
                        <w:t xml:space="preserve"> </w:t>
                      </w:r>
                      <w:r w:rsidR="005645C7" w:rsidRPr="005D1731">
                        <w:rPr>
                          <w:rFonts w:ascii="바탕체" w:eastAsia="바탕체" w:hAnsi="바탕체" w:hint="eastAsia"/>
                          <w:color w:val="C00000"/>
                          <w:w w:val="90"/>
                          <w:sz w:val="18"/>
                          <w:lang w:eastAsia="ko-KR"/>
                        </w:rPr>
                        <w:t>문서 속성 및 개인정보 '모두 제거'</w:t>
                      </w:r>
                      <w:r w:rsidR="005645C7" w:rsidRPr="005D1731">
                        <w:rPr>
                          <w:rFonts w:ascii="바탕체" w:eastAsia="바탕체" w:hAnsi="바탕체"/>
                          <w:color w:val="C00000"/>
                          <w:w w:val="90"/>
                          <w:sz w:val="18"/>
                          <w:lang w:eastAsia="ko-KR"/>
                        </w:rPr>
                        <w:t xml:space="preserve"> </w:t>
                      </w:r>
                      <w:r w:rsidR="005645C7" w:rsidRPr="005D1731">
                        <w:rPr>
                          <w:rFonts w:ascii="바탕체" w:eastAsia="바탕체" w:hAnsi="바탕체" w:hint="eastAsia"/>
                          <w:color w:val="C00000"/>
                          <w:w w:val="90"/>
                          <w:sz w:val="18"/>
                          <w:lang w:eastAsia="ko-KR"/>
                        </w:rPr>
                        <w:t>-</w:t>
                      </w:r>
                      <w:r w:rsidR="005645C7" w:rsidRPr="005D1731">
                        <w:rPr>
                          <w:rFonts w:ascii="바탕체" w:eastAsia="바탕체" w:hAnsi="바탕체"/>
                          <w:color w:val="C00000"/>
                          <w:w w:val="90"/>
                          <w:sz w:val="18"/>
                          <w:lang w:eastAsia="ko-KR"/>
                        </w:rPr>
                        <w:t xml:space="preserve"> </w:t>
                      </w:r>
                      <w:r w:rsidR="005645C7" w:rsidRPr="005D1731">
                        <w:rPr>
                          <w:rFonts w:ascii="바탕체" w:eastAsia="바탕체" w:hAnsi="바탕체" w:hint="eastAsia"/>
                          <w:color w:val="C00000"/>
                          <w:w w:val="90"/>
                          <w:sz w:val="18"/>
                          <w:lang w:eastAsia="ko-KR"/>
                        </w:rPr>
                        <w:t>저장/닫기)</w:t>
                      </w:r>
                    </w:p>
                    <w:p w14:paraId="445E1C1A" w14:textId="77777777" w:rsidR="00741D35" w:rsidRPr="005645C7" w:rsidRDefault="00741D35" w:rsidP="00741D35">
                      <w:pPr>
                        <w:rPr>
                          <w:rFonts w:ascii="바탕체" w:eastAsia="바탕체" w:hAnsi="바탕체"/>
                          <w:color w:val="C00000"/>
                          <w:w w:val="80"/>
                          <w:sz w:val="18"/>
                          <w:lang w:eastAsia="ko-KR"/>
                        </w:rPr>
                      </w:pPr>
                    </w:p>
                    <w:p w14:paraId="6968E164" w14:textId="77777777" w:rsidR="00C95EAA" w:rsidRPr="00697140" w:rsidRDefault="00C95EAA" w:rsidP="00750D00">
                      <w:pP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D0D" w:rsidRPr="00647939">
        <w:rPr>
          <w:rFonts w:ascii="바탕체" w:eastAsia="바탕체" w:hAnsi="바탕체" w:hint="eastAsia"/>
          <w:b/>
          <w:sz w:val="22"/>
          <w:lang w:eastAsia="ko-KR"/>
        </w:rPr>
        <w:t>1. 서론</w:t>
      </w:r>
    </w:p>
    <w:p w14:paraId="779BB242" w14:textId="77777777" w:rsidR="00A61D0D" w:rsidRPr="001D56D5" w:rsidRDefault="00A61D0D" w:rsidP="00341C8F">
      <w:pPr>
        <w:spacing w:before="60"/>
        <w:rPr>
          <w:rFonts w:ascii="바탕체" w:eastAsia="바탕체" w:hAnsi="바탕체"/>
          <w:lang w:eastAsia="ko-KR"/>
        </w:rPr>
      </w:pPr>
    </w:p>
    <w:p w14:paraId="4F386D0D" w14:textId="21CF0457" w:rsidR="000F6B2D" w:rsidRDefault="008743C4" w:rsidP="00CA1247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8743C4">
        <w:rPr>
          <w:rFonts w:ascii="바탕체" w:eastAsia="바탕체" w:hAnsi="바탕체" w:hint="eastAsia"/>
          <w:lang w:eastAsia="ko-KR"/>
        </w:rPr>
        <w:t xml:space="preserve">메탄올은 기존 수송용 연료를 대체할 청정 에너지원이자, 올레핀과 포름알데히드 같은 고부가가치 화학제품을 생산하는 핵심 원료로서 그 중요성이 </w:t>
      </w:r>
      <w:r w:rsidR="00C3629F">
        <w:rPr>
          <w:rFonts w:ascii="바탕체" w:eastAsia="바탕체" w:hAnsi="바탕체" w:hint="eastAsia"/>
          <w:lang w:eastAsia="ko-KR"/>
        </w:rPr>
        <w:t>증가하</w:t>
      </w:r>
      <w:r w:rsidRPr="008743C4">
        <w:rPr>
          <w:rFonts w:ascii="바탕체" w:eastAsia="바탕체" w:hAnsi="바탕체" w:hint="eastAsia"/>
          <w:lang w:eastAsia="ko-KR"/>
        </w:rPr>
        <w:t>고 있다. 특히 연소 시 황산화물</w:t>
      </w:r>
      <w:r w:rsidR="00C3629F">
        <w:rPr>
          <w:rFonts w:ascii="바탕체" w:eastAsia="바탕체" w:hAnsi="바탕체" w:hint="eastAsia"/>
          <w:lang w:eastAsia="ko-KR"/>
        </w:rPr>
        <w:t xml:space="preserve"> </w:t>
      </w:r>
      <w:r w:rsidRPr="008743C4">
        <w:rPr>
          <w:rFonts w:ascii="바탕체" w:eastAsia="바탕체" w:hAnsi="바탕체" w:hint="eastAsia"/>
          <w:lang w:eastAsia="ko-KR"/>
        </w:rPr>
        <w:t>(SOx)이나 질소산화물(NOx) 같은</w:t>
      </w:r>
      <w:r w:rsidR="00CA1247">
        <w:rPr>
          <w:rFonts w:ascii="바탕체" w:eastAsia="바탕체" w:hAnsi="바탕체" w:hint="eastAsia"/>
          <w:lang w:eastAsia="ko-KR"/>
        </w:rPr>
        <w:t xml:space="preserve"> </w:t>
      </w:r>
      <w:r w:rsidRPr="008743C4">
        <w:rPr>
          <w:rFonts w:ascii="바탕체" w:eastAsia="바탕체" w:hAnsi="바탕체" w:hint="eastAsia"/>
          <w:lang w:eastAsia="ko-KR"/>
        </w:rPr>
        <w:t>대기오염물질 배출이 적어, 전 세계적인 탈탄소 정책과 맞물려 미래 에너지 및 화학 산업의 지속가능한 대안으로 주목받고 있다.</w:t>
      </w:r>
    </w:p>
    <w:p w14:paraId="5D06E723" w14:textId="5BD944C4" w:rsidR="00773DFE" w:rsidRDefault="0002512D" w:rsidP="00CA1247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02512D">
        <w:rPr>
          <w:rFonts w:ascii="바탕체" w:eastAsia="바탕체" w:hAnsi="바탕체"/>
          <w:lang w:eastAsia="ko-KR"/>
        </w:rPr>
        <w:t>현재 전 세계 메탄올 생산의 대부분은 천연가스나 석탄 같은 화석연료에 의존하고 있다</w:t>
      </w:r>
      <w:r w:rsidR="00047CF3">
        <w:rPr>
          <w:rFonts w:ascii="바탕체" w:eastAsia="바탕체" w:hAnsi="바탕체" w:hint="eastAsia"/>
          <w:lang w:eastAsia="ko-KR"/>
        </w:rPr>
        <w:t xml:space="preserve"> [</w:t>
      </w:r>
      <w:r w:rsidR="00FB4CB6">
        <w:rPr>
          <w:rFonts w:ascii="바탕체" w:eastAsia="바탕체" w:hAnsi="바탕체" w:hint="eastAsia"/>
          <w:lang w:eastAsia="ko-KR"/>
        </w:rPr>
        <w:t>1</w:t>
      </w:r>
      <w:r w:rsidR="00047CF3">
        <w:rPr>
          <w:rFonts w:ascii="바탕체" w:eastAsia="바탕체" w:hAnsi="바탕체" w:hint="eastAsia"/>
          <w:lang w:eastAsia="ko-KR"/>
        </w:rPr>
        <w:t>]</w:t>
      </w:r>
      <w:r w:rsidRPr="0002512D">
        <w:rPr>
          <w:rFonts w:ascii="바탕체" w:eastAsia="바탕체" w:hAnsi="바탕체"/>
          <w:lang w:eastAsia="ko-KR"/>
        </w:rPr>
        <w:t xml:space="preserve">. </w:t>
      </w:r>
      <w:r w:rsidR="008D4782" w:rsidRPr="008D4782">
        <w:rPr>
          <w:rFonts w:ascii="바탕체" w:eastAsia="바탕체" w:hAnsi="바탕체"/>
          <w:lang w:eastAsia="ko-KR"/>
        </w:rPr>
        <w:t>이</w:t>
      </w:r>
      <w:r w:rsidR="008D4782">
        <w:rPr>
          <w:rFonts w:ascii="바탕체" w:eastAsia="바탕체" w:hAnsi="바탕체" w:hint="eastAsia"/>
          <w:lang w:eastAsia="ko-KR"/>
        </w:rPr>
        <w:t>는</w:t>
      </w:r>
      <w:r w:rsidR="008D4782" w:rsidRPr="008D4782">
        <w:rPr>
          <w:rFonts w:ascii="바탕체" w:eastAsia="바탕체" w:hAnsi="바탕체"/>
          <w:lang w:eastAsia="ko-KR"/>
        </w:rPr>
        <w:t xml:space="preserve"> 다량의 온실가스를 배출하여 기후 변화를 가속화하는 심각한 환경 문제를 야기</w:t>
      </w:r>
      <w:r w:rsidR="008D4782" w:rsidRPr="008D4782">
        <w:rPr>
          <w:rFonts w:ascii="바탕체" w:eastAsia="바탕체" w:hAnsi="바탕체" w:hint="eastAsia"/>
          <w:lang w:eastAsia="ko-KR"/>
        </w:rPr>
        <w:t>한다</w:t>
      </w:r>
      <w:r w:rsidRPr="0002512D">
        <w:rPr>
          <w:rFonts w:ascii="바탕체" w:eastAsia="바탕체" w:hAnsi="바탕체"/>
          <w:lang w:eastAsia="ko-KR"/>
        </w:rPr>
        <w:t xml:space="preserve">. </w:t>
      </w:r>
      <w:r w:rsidR="00B54F50" w:rsidRPr="00B54F50">
        <w:rPr>
          <w:rFonts w:ascii="바탕체" w:eastAsia="바탕체" w:hAnsi="바탕체"/>
          <w:lang w:eastAsia="ko-KR"/>
        </w:rPr>
        <w:t>따라서 환경 문제를 해결하기 위</w:t>
      </w:r>
      <w:r w:rsidR="00DE64A6">
        <w:rPr>
          <w:rFonts w:ascii="바탕체" w:eastAsia="바탕체" w:hAnsi="바탕체" w:hint="eastAsia"/>
          <w:lang w:eastAsia="ko-KR"/>
        </w:rPr>
        <w:t>한</w:t>
      </w:r>
      <w:r w:rsidR="00B54F50" w:rsidRPr="00B54F50">
        <w:rPr>
          <w:rFonts w:ascii="바탕체" w:eastAsia="바탕체" w:hAnsi="바탕체"/>
          <w:lang w:eastAsia="ko-KR"/>
        </w:rPr>
        <w:t xml:space="preserve"> </w:t>
      </w:r>
      <w:r w:rsidR="00DE64A6">
        <w:rPr>
          <w:rFonts w:ascii="바탕체" w:eastAsia="바탕체" w:hAnsi="바탕체" w:hint="eastAsia"/>
          <w:lang w:eastAsia="ko-KR"/>
        </w:rPr>
        <w:t>지속 가능한</w:t>
      </w:r>
      <w:r w:rsidR="00B54F50" w:rsidRPr="00B54F50">
        <w:rPr>
          <w:rFonts w:ascii="바탕체" w:eastAsia="바탕체" w:hAnsi="바탕체"/>
          <w:lang w:eastAsia="ko-KR"/>
        </w:rPr>
        <w:t xml:space="preserve"> 녹색 메탄올 생산 기술 확보가 시급하다.</w:t>
      </w:r>
      <w:r w:rsidR="000F6B2D">
        <w:rPr>
          <w:rFonts w:ascii="바탕체" w:eastAsia="바탕체" w:hAnsi="바탕체" w:hint="eastAsia"/>
          <w:lang w:eastAsia="ko-KR"/>
        </w:rPr>
        <w:t xml:space="preserve"> </w:t>
      </w:r>
      <w:r w:rsidR="00773DFE">
        <w:rPr>
          <w:rFonts w:ascii="바탕체" w:eastAsia="바탕체" w:hAnsi="바탕체" w:hint="eastAsia"/>
          <w:lang w:eastAsia="ko-KR"/>
        </w:rPr>
        <w:t>그 대안으로 바이오가스를 스팀 개질하여 바이오메탄올을 생산하는 공정이 활발히 연구</w:t>
      </w:r>
      <w:r w:rsidR="00A56113">
        <w:rPr>
          <w:rFonts w:ascii="바탕체" w:eastAsia="바탕체" w:hAnsi="바탕체"/>
          <w:lang w:eastAsia="ko-KR"/>
        </w:rPr>
        <w:t>가</w:t>
      </w:r>
      <w:r w:rsidR="00A56113">
        <w:rPr>
          <w:rFonts w:ascii="바탕체" w:eastAsia="바탕체" w:hAnsi="바탕체" w:hint="eastAsia"/>
          <w:lang w:eastAsia="ko-KR"/>
        </w:rPr>
        <w:t xml:space="preserve"> </w:t>
      </w:r>
      <w:r w:rsidR="00773DFE">
        <w:rPr>
          <w:rFonts w:ascii="바탕체" w:eastAsia="바탕체" w:hAnsi="바탕체" w:hint="eastAsia"/>
          <w:lang w:eastAsia="ko-KR"/>
        </w:rPr>
        <w:t xml:space="preserve">되었으나, 스팀 개질은 고온의 흡열 반응이므로 에너지 비효율성과 </w:t>
      </w:r>
      <w:r w:rsidR="00EB06EE">
        <w:rPr>
          <w:rFonts w:ascii="바탕체" w:eastAsia="바탕체" w:hAnsi="바탕체"/>
          <w:lang w:eastAsia="ko-KR"/>
        </w:rPr>
        <w:t>그로</w:t>
      </w:r>
      <w:r w:rsidR="00EB06EE">
        <w:rPr>
          <w:rFonts w:ascii="바탕체" w:eastAsia="바탕체" w:hAnsi="바탕체" w:hint="eastAsia"/>
          <w:lang w:eastAsia="ko-KR"/>
        </w:rPr>
        <w:t xml:space="preserve"> </w:t>
      </w:r>
      <w:r w:rsidR="00EB06EE">
        <w:rPr>
          <w:rFonts w:ascii="바탕체" w:eastAsia="바탕체" w:hAnsi="바탕체"/>
          <w:lang w:eastAsia="ko-KR"/>
        </w:rPr>
        <w:t>인한</w:t>
      </w:r>
      <w:r w:rsidR="00EB06EE">
        <w:rPr>
          <w:rFonts w:ascii="바탕체" w:eastAsia="바탕체" w:hAnsi="바탕체" w:hint="eastAsia"/>
          <w:lang w:eastAsia="ko-KR"/>
        </w:rPr>
        <w:t xml:space="preserve"> </w:t>
      </w:r>
      <w:r w:rsidR="00773DFE">
        <w:rPr>
          <w:rFonts w:ascii="바탕체" w:eastAsia="바탕체" w:hAnsi="바탕체" w:hint="eastAsia"/>
          <w:lang w:eastAsia="ko-KR"/>
        </w:rPr>
        <w:t>높은 생산비용 문제가 존재</w:t>
      </w:r>
      <w:r w:rsidR="006C28FF">
        <w:rPr>
          <w:rFonts w:ascii="바탕체" w:eastAsia="바탕체" w:hAnsi="바탕체"/>
          <w:lang w:eastAsia="ko-KR"/>
        </w:rPr>
        <w:t>한</w:t>
      </w:r>
      <w:r w:rsidR="00773DFE">
        <w:rPr>
          <w:rFonts w:ascii="바탕체" w:eastAsia="바탕체" w:hAnsi="바탕체" w:hint="eastAsia"/>
          <w:lang w:eastAsia="ko-KR"/>
        </w:rPr>
        <w:t>다</w:t>
      </w:r>
      <w:r w:rsidR="00A56113">
        <w:rPr>
          <w:rFonts w:ascii="바탕체" w:eastAsia="바탕체" w:hAnsi="바탕체" w:hint="eastAsia"/>
          <w:lang w:eastAsia="ko-KR"/>
        </w:rPr>
        <w:t xml:space="preserve"> [</w:t>
      </w:r>
      <w:r w:rsidR="00774679">
        <w:rPr>
          <w:rFonts w:ascii="바탕체" w:eastAsia="바탕체" w:hAnsi="바탕체" w:hint="eastAsia"/>
          <w:lang w:eastAsia="ko-KR"/>
        </w:rPr>
        <w:t>2</w:t>
      </w:r>
      <w:r w:rsidR="00A56113">
        <w:rPr>
          <w:rFonts w:ascii="바탕체" w:eastAsia="바탕체" w:hAnsi="바탕체" w:hint="eastAsia"/>
          <w:lang w:eastAsia="ko-KR"/>
        </w:rPr>
        <w:t>]</w:t>
      </w:r>
      <w:r w:rsidR="00773DFE">
        <w:rPr>
          <w:rFonts w:ascii="바탕체" w:eastAsia="바탕체" w:hAnsi="바탕체" w:hint="eastAsia"/>
          <w:lang w:eastAsia="ko-KR"/>
        </w:rPr>
        <w:t>.</w:t>
      </w:r>
    </w:p>
    <w:p w14:paraId="02DC8157" w14:textId="77777777" w:rsidR="00A61D0D" w:rsidRPr="00E30A12" w:rsidRDefault="00A61D0D" w:rsidP="00341C8F">
      <w:pPr>
        <w:spacing w:before="60"/>
        <w:ind w:firstLineChars="100" w:firstLine="200"/>
        <w:rPr>
          <w:rFonts w:ascii="바탕체" w:eastAsia="바탕체" w:hAnsi="바탕체"/>
          <w:lang w:eastAsia="ko-KR"/>
        </w:rPr>
      </w:pPr>
    </w:p>
    <w:p w14:paraId="605A9775" w14:textId="77777777" w:rsidR="00A61D0D" w:rsidRPr="00647939" w:rsidRDefault="00A61D0D" w:rsidP="00341C8F">
      <w:pPr>
        <w:spacing w:before="60"/>
        <w:rPr>
          <w:rFonts w:ascii="바탕체" w:eastAsia="바탕체" w:hAnsi="바탕체"/>
          <w:b/>
          <w:sz w:val="22"/>
          <w:lang w:eastAsia="ko-KR"/>
        </w:rPr>
      </w:pPr>
      <w:r w:rsidRPr="00647939">
        <w:rPr>
          <w:rFonts w:ascii="바탕체" w:eastAsia="바탕체" w:hAnsi="바탕체" w:hint="eastAsia"/>
          <w:b/>
          <w:sz w:val="22"/>
          <w:lang w:eastAsia="ko-KR"/>
        </w:rPr>
        <w:t>2. 본문</w:t>
      </w:r>
    </w:p>
    <w:p w14:paraId="0E714DD5" w14:textId="77777777" w:rsidR="00A61D0D" w:rsidRPr="00E30A12" w:rsidRDefault="00A61D0D" w:rsidP="00341C8F">
      <w:pPr>
        <w:spacing w:before="60"/>
        <w:rPr>
          <w:rFonts w:ascii="바탕체" w:eastAsia="바탕체" w:hAnsi="바탕체"/>
          <w:lang w:eastAsia="ko-KR"/>
        </w:rPr>
      </w:pPr>
      <w:r w:rsidRPr="00E30A12">
        <w:rPr>
          <w:rFonts w:ascii="바탕체" w:eastAsia="바탕체" w:hAnsi="바탕체" w:hint="eastAsia"/>
          <w:lang w:eastAsia="ko-KR"/>
        </w:rPr>
        <w:t xml:space="preserve">  </w:t>
      </w:r>
    </w:p>
    <w:p w14:paraId="2904F8D3" w14:textId="1CFE0630" w:rsidR="002B15A5" w:rsidRPr="002B15A5" w:rsidRDefault="002B15A5" w:rsidP="002B15A5">
      <w:pPr>
        <w:spacing w:before="6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 xml:space="preserve">2.1. </w:t>
      </w:r>
      <w:r w:rsidR="00F469AE">
        <w:rPr>
          <w:rFonts w:ascii="바탕체" w:eastAsia="바탕체" w:hAnsi="바탕체" w:hint="eastAsia"/>
          <w:lang w:eastAsia="ko-KR"/>
        </w:rPr>
        <w:t xml:space="preserve">바이오매스 </w:t>
      </w:r>
      <w:r w:rsidRPr="002B15A5">
        <w:rPr>
          <w:rFonts w:ascii="바탕체" w:eastAsia="바탕체" w:hAnsi="바탕체"/>
          <w:lang w:eastAsia="ko-KR"/>
        </w:rPr>
        <w:t>열분해</w:t>
      </w:r>
    </w:p>
    <w:p w14:paraId="3ECA846E" w14:textId="44B41AB5" w:rsidR="002B15A5" w:rsidRPr="002B15A5" w:rsidRDefault="002D68BC" w:rsidP="009A73CE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D901EF">
        <w:rPr>
          <w:rFonts w:ascii="바탕체" w:eastAsia="바탕체" w:hAnsi="바탕체" w:hint="eastAsia"/>
          <w:lang w:eastAsia="ko-KR"/>
        </w:rPr>
        <w:t xml:space="preserve">본 연구에서는 기존 개질 공정의 에너지 문제를 </w:t>
      </w:r>
      <w:r>
        <w:rPr>
          <w:rFonts w:ascii="바탕체" w:eastAsia="바탕체" w:hAnsi="바탕체" w:hint="eastAsia"/>
          <w:lang w:eastAsia="ko-KR"/>
        </w:rPr>
        <w:t>해결</w:t>
      </w:r>
      <w:r w:rsidRPr="00D901EF">
        <w:rPr>
          <w:rFonts w:ascii="바탕체" w:eastAsia="바탕체" w:hAnsi="바탕체" w:hint="eastAsia"/>
          <w:lang w:eastAsia="ko-KR"/>
        </w:rPr>
        <w:t>할 대안으로 바이오매스 열분해 기술에 초점을 두었다.</w:t>
      </w:r>
      <w:r>
        <w:rPr>
          <w:rFonts w:ascii="바탕체" w:eastAsia="바탕체" w:hAnsi="바탕체" w:hint="eastAsia"/>
          <w:lang w:eastAsia="ko-KR"/>
        </w:rPr>
        <w:t xml:space="preserve"> </w:t>
      </w:r>
      <w:r w:rsidR="002B15A5" w:rsidRPr="002B15A5">
        <w:rPr>
          <w:rFonts w:ascii="바탕체" w:eastAsia="바탕체" w:hAnsi="바탕체"/>
          <w:lang w:eastAsia="ko-KR"/>
        </w:rPr>
        <w:t>열분해는 무산소 조건에서 탄소질 원료를 열적으로 분해하여 고체(Char), 액체(Bio-oil), 그리고 기체(Syngas) 생성물로 전환하는 기술</w:t>
      </w:r>
      <w:r w:rsidR="009A73CE">
        <w:rPr>
          <w:rFonts w:ascii="바탕체" w:eastAsia="바탕체" w:hAnsi="바탕체" w:hint="eastAsia"/>
          <w:lang w:eastAsia="ko-KR"/>
        </w:rPr>
        <w:t>이</w:t>
      </w:r>
      <w:r w:rsidR="002B15A5" w:rsidRPr="002B15A5">
        <w:rPr>
          <w:rFonts w:ascii="바탕체" w:eastAsia="바탕체" w:hAnsi="바탕체"/>
          <w:lang w:eastAsia="ko-KR"/>
        </w:rPr>
        <w:t>다. 바이오매스는 석탄이나 플라스틱과 달리 원료 자체의 산소 함량이 높아, 열분해 시 생성되는 바이오 오일의 발열량(LHV)이 낮고 품질이 떨어져 연료로 직접 활용하기에 비효율적</w:t>
      </w:r>
      <w:r w:rsidR="004848D3">
        <w:rPr>
          <w:rFonts w:ascii="바탕체" w:eastAsia="바탕체" w:hAnsi="바탕체" w:hint="eastAsia"/>
          <w:lang w:eastAsia="ko-KR"/>
        </w:rPr>
        <w:t>이</w:t>
      </w:r>
      <w:r w:rsidR="002B15A5" w:rsidRPr="002B15A5">
        <w:rPr>
          <w:rFonts w:ascii="바탕체" w:eastAsia="바탕체" w:hAnsi="바탕체"/>
          <w:lang w:eastAsia="ko-KR"/>
        </w:rPr>
        <w:t>다. 따라</w:t>
      </w:r>
      <w:r w:rsidR="00BC347C">
        <w:rPr>
          <w:rFonts w:ascii="바탕체" w:eastAsia="바탕체" w:hAnsi="바탕체" w:hint="eastAsia"/>
          <w:lang w:eastAsia="ko-KR"/>
        </w:rPr>
        <w:t xml:space="preserve">서 </w:t>
      </w:r>
      <w:r w:rsidR="002B15A5" w:rsidRPr="002B15A5">
        <w:rPr>
          <w:rFonts w:ascii="바탕체" w:eastAsia="바탕체" w:hAnsi="바탕체"/>
          <w:lang w:eastAsia="ko-KR"/>
        </w:rPr>
        <w:t>오일보다 기체 생성물인 합성가스(H</w:t>
      </w:r>
      <w:r w:rsidR="002B15A5" w:rsidRPr="002B15A5">
        <w:rPr>
          <w:rFonts w:ascii="바탕체" w:eastAsia="바탕체" w:hAnsi="바탕체"/>
          <w:vertAlign w:val="subscript"/>
          <w:lang w:eastAsia="ko-KR"/>
        </w:rPr>
        <w:t>2</w:t>
      </w:r>
      <w:r w:rsidR="002B15A5" w:rsidRPr="002B15A5">
        <w:rPr>
          <w:rFonts w:eastAsia="바탕체"/>
          <w:lang w:eastAsia="ko-KR"/>
        </w:rPr>
        <w:t>​</w:t>
      </w:r>
      <w:r w:rsidR="002B15A5" w:rsidRPr="002B15A5">
        <w:rPr>
          <w:rFonts w:ascii="바탕체" w:eastAsia="바탕체" w:hAnsi="바탕체"/>
          <w:lang w:eastAsia="ko-KR"/>
        </w:rPr>
        <w:t>, CO)</w:t>
      </w:r>
      <w:r w:rsidR="00F4594A">
        <w:rPr>
          <w:rFonts w:ascii="바탕체" w:eastAsia="바탕체" w:hAnsi="바탕체"/>
          <w:lang w:eastAsia="ko-KR"/>
        </w:rPr>
        <w:t>로</w:t>
      </w:r>
      <w:r w:rsidR="00F4594A">
        <w:rPr>
          <w:rFonts w:ascii="바탕체" w:eastAsia="바탕체" w:hAnsi="바탕체" w:hint="eastAsia"/>
          <w:lang w:eastAsia="ko-KR"/>
        </w:rPr>
        <w:t xml:space="preserve"> </w:t>
      </w:r>
      <w:r w:rsidR="002B15A5" w:rsidRPr="002B15A5">
        <w:rPr>
          <w:rFonts w:ascii="바탕체" w:eastAsia="바탕체" w:hAnsi="바탕체"/>
          <w:lang w:eastAsia="ko-KR"/>
        </w:rPr>
        <w:t>전환하여 정제 후 고부가가치 물질로 생산하는 것이 더 효과적인 활용 방안</w:t>
      </w:r>
      <w:r w:rsidR="00BC347C">
        <w:rPr>
          <w:rFonts w:ascii="바탕체" w:eastAsia="바탕체" w:hAnsi="바탕체" w:hint="eastAsia"/>
          <w:lang w:eastAsia="ko-KR"/>
        </w:rPr>
        <w:t>이 될 수 있</w:t>
      </w:r>
      <w:r w:rsidR="002B15A5" w:rsidRPr="002B15A5">
        <w:rPr>
          <w:rFonts w:ascii="바탕체" w:eastAsia="바탕체" w:hAnsi="바탕체"/>
          <w:lang w:eastAsia="ko-KR"/>
        </w:rPr>
        <w:t>다.</w:t>
      </w:r>
    </w:p>
    <w:p w14:paraId="7A473843" w14:textId="366522FB" w:rsidR="002B15A5" w:rsidRDefault="002B15A5" w:rsidP="00BC347C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>선행 실험 연구를 통해 아카시아 톱밥을 촉매 열분해할 때,</w:t>
      </w:r>
      <w:r w:rsidR="008B6DDB">
        <w:rPr>
          <w:rFonts w:ascii="바탕체" w:eastAsia="바탕체" w:hAnsi="바탕체" w:hint="eastAsia"/>
          <w:lang w:eastAsia="ko-KR"/>
        </w:rPr>
        <w:t xml:space="preserve"> N</w:t>
      </w:r>
      <w:r w:rsidR="008B6DDB" w:rsidRPr="008B6DDB">
        <w:rPr>
          <w:rFonts w:ascii="바탕체" w:eastAsia="바탕체" w:hAnsi="바탕체" w:hint="eastAsia"/>
          <w:vertAlign w:val="subscript"/>
          <w:lang w:eastAsia="ko-KR"/>
        </w:rPr>
        <w:t>2</w:t>
      </w:r>
      <w:r w:rsidRPr="002B15A5">
        <w:rPr>
          <w:rFonts w:ascii="바탕체" w:eastAsia="바탕체" w:hAnsi="바탕체"/>
          <w:lang w:eastAsia="ko-KR"/>
        </w:rPr>
        <w:t xml:space="preserve"> 대신</w:t>
      </w:r>
      <w:r w:rsidR="008B6DDB">
        <w:rPr>
          <w:rFonts w:ascii="바탕체" w:eastAsia="바탕체" w:hAnsi="바탕체" w:hint="eastAsia"/>
          <w:lang w:eastAsia="ko-KR"/>
        </w:rPr>
        <w:t xml:space="preserve"> </w:t>
      </w:r>
      <w:r w:rsidRPr="002B15A5">
        <w:rPr>
          <w:rFonts w:ascii="바탕체" w:eastAsia="바탕체" w:hAnsi="바탕체"/>
          <w:lang w:eastAsia="ko-KR"/>
        </w:rPr>
        <w:t>CO</w:t>
      </w:r>
      <w:r w:rsidR="008B6DDB" w:rsidRPr="008B6DDB">
        <w:rPr>
          <w:rFonts w:ascii="바탕체" w:eastAsia="바탕체" w:hAnsi="바탕체" w:hint="eastAsia"/>
          <w:vertAlign w:val="subscript"/>
          <w:lang w:eastAsia="ko-KR"/>
        </w:rPr>
        <w:t>2</w:t>
      </w:r>
      <w:r w:rsidRPr="002B15A5">
        <w:rPr>
          <w:rFonts w:eastAsia="바탕체"/>
          <w:lang w:eastAsia="ko-KR"/>
        </w:rPr>
        <w:t>​</w:t>
      </w:r>
      <w:r w:rsidRPr="002B15A5">
        <w:rPr>
          <w:rFonts w:ascii="바탕체" w:eastAsia="바탕체" w:hAnsi="바탕체"/>
          <w:lang w:eastAsia="ko-KR"/>
        </w:rPr>
        <w:t>를 반응 매체로 활용할 경우, CO</w:t>
      </w:r>
      <w:r w:rsidRPr="002B15A5">
        <w:rPr>
          <w:rFonts w:ascii="바탕체" w:eastAsia="바탕체" w:hAnsi="바탕체"/>
          <w:vertAlign w:val="subscript"/>
          <w:lang w:eastAsia="ko-KR"/>
        </w:rPr>
        <w:t>2</w:t>
      </w:r>
      <w:r w:rsidRPr="002B15A5">
        <w:rPr>
          <w:rFonts w:eastAsia="바탕체"/>
          <w:vertAlign w:val="subscript"/>
          <w:lang w:eastAsia="ko-KR"/>
        </w:rPr>
        <w:t>​</w:t>
      </w:r>
      <w:r w:rsidRPr="002B15A5">
        <w:rPr>
          <w:rFonts w:ascii="바탕체" w:eastAsia="바탕체" w:hAnsi="바탕체"/>
          <w:lang w:eastAsia="ko-KR"/>
        </w:rPr>
        <w:t>가 단순한 운반 기체를 넘어 직접 기상 반응에 참여함으로써 합성가스 내 CO의 비율을 크게 높이는 것을 확인</w:t>
      </w:r>
      <w:r w:rsidR="00572FED">
        <w:rPr>
          <w:rFonts w:ascii="바탕체" w:eastAsia="바탕체" w:hAnsi="바탕체" w:hint="eastAsia"/>
          <w:lang w:eastAsia="ko-KR"/>
        </w:rPr>
        <w:t>하였</w:t>
      </w:r>
      <w:r w:rsidRPr="002B15A5">
        <w:rPr>
          <w:rFonts w:ascii="바탕체" w:eastAsia="바탕체" w:hAnsi="바탕체"/>
          <w:lang w:eastAsia="ko-KR"/>
        </w:rPr>
        <w:t>다</w:t>
      </w:r>
      <w:r w:rsidR="005802A9">
        <w:rPr>
          <w:rFonts w:ascii="바탕체" w:eastAsia="바탕체" w:hAnsi="바탕체" w:hint="eastAsia"/>
          <w:lang w:eastAsia="ko-KR"/>
        </w:rPr>
        <w:t xml:space="preserve"> </w:t>
      </w:r>
      <w:r w:rsidR="00836D51">
        <w:rPr>
          <w:rFonts w:ascii="바탕체" w:eastAsia="바탕체" w:hAnsi="바탕체" w:hint="eastAsia"/>
          <w:lang w:eastAsia="ko-KR"/>
        </w:rPr>
        <w:t>[</w:t>
      </w:r>
      <w:r w:rsidR="0088464E">
        <w:rPr>
          <w:rFonts w:ascii="바탕체" w:eastAsia="바탕체" w:hAnsi="바탕체" w:hint="eastAsia"/>
          <w:lang w:eastAsia="ko-KR"/>
        </w:rPr>
        <w:t>3</w:t>
      </w:r>
      <w:r w:rsidR="00836D51">
        <w:rPr>
          <w:rFonts w:ascii="바탕체" w:eastAsia="바탕체" w:hAnsi="바탕체" w:hint="eastAsia"/>
          <w:lang w:eastAsia="ko-KR"/>
        </w:rPr>
        <w:t>]</w:t>
      </w:r>
      <w:r w:rsidRPr="002B15A5">
        <w:rPr>
          <w:rFonts w:ascii="바탕체" w:eastAsia="바탕체" w:hAnsi="바탕체"/>
          <w:lang w:eastAsia="ko-KR"/>
        </w:rPr>
        <w:t>. 본 연구는 이러한 실험결과를 바탕으로, CO</w:t>
      </w:r>
      <w:r w:rsidRPr="002B15A5">
        <w:rPr>
          <w:rFonts w:ascii="바탕체" w:eastAsia="바탕체" w:hAnsi="바탕체"/>
          <w:vertAlign w:val="subscript"/>
          <w:lang w:eastAsia="ko-KR"/>
        </w:rPr>
        <w:t>2</w:t>
      </w:r>
      <w:r w:rsidRPr="002B15A5">
        <w:rPr>
          <w:rFonts w:eastAsia="바탕체"/>
          <w:vertAlign w:val="subscript"/>
          <w:lang w:eastAsia="ko-KR"/>
        </w:rPr>
        <w:t>​</w:t>
      </w:r>
      <w:r w:rsidRPr="002B15A5">
        <w:rPr>
          <w:rFonts w:ascii="바탕체" w:eastAsia="바탕체" w:hAnsi="바탕체"/>
          <w:lang w:eastAsia="ko-KR"/>
        </w:rPr>
        <w:t xml:space="preserve"> </w:t>
      </w:r>
      <w:r w:rsidR="00F4594A">
        <w:rPr>
          <w:rFonts w:ascii="바탕체" w:eastAsia="바탕체" w:hAnsi="바탕체" w:hint="eastAsia"/>
          <w:lang w:eastAsia="ko-KR"/>
        </w:rPr>
        <w:t>분위기</w:t>
      </w:r>
      <w:r w:rsidRPr="002B15A5">
        <w:rPr>
          <w:rFonts w:ascii="바탕체" w:eastAsia="바탕체" w:hAnsi="바탕체"/>
          <w:lang w:eastAsia="ko-KR"/>
        </w:rPr>
        <w:t xml:space="preserve"> 열분해 기술을 공정 스케일로 확장하여 지속가능한 바이오메탄올 생산 공정을 </w:t>
      </w:r>
      <w:r w:rsidR="003F69E2">
        <w:rPr>
          <w:rFonts w:ascii="바탕체" w:eastAsia="바탕체" w:hAnsi="바탕체" w:hint="eastAsia"/>
          <w:lang w:eastAsia="ko-KR"/>
        </w:rPr>
        <w:t>개발하였</w:t>
      </w:r>
      <w:r w:rsidRPr="002B15A5">
        <w:rPr>
          <w:rFonts w:ascii="바탕체" w:eastAsia="바탕체" w:hAnsi="바탕체"/>
          <w:lang w:eastAsia="ko-KR"/>
        </w:rPr>
        <w:t>다.</w:t>
      </w:r>
    </w:p>
    <w:p w14:paraId="1DBE4A13" w14:textId="77777777" w:rsidR="00623D9B" w:rsidRPr="002B15A5" w:rsidRDefault="00623D9B" w:rsidP="00BC347C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</w:p>
    <w:p w14:paraId="19466D69" w14:textId="6E8C4AAD" w:rsidR="002B15A5" w:rsidRPr="002B15A5" w:rsidRDefault="002B15A5" w:rsidP="002B15A5">
      <w:pPr>
        <w:spacing w:before="6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 xml:space="preserve">2.2. 공정 </w:t>
      </w:r>
      <w:r w:rsidR="009C46E5">
        <w:rPr>
          <w:rFonts w:ascii="바탕체" w:eastAsia="바탕체" w:hAnsi="바탕체" w:hint="eastAsia"/>
          <w:lang w:eastAsia="ko-KR"/>
        </w:rPr>
        <w:t>개요 및 설계</w:t>
      </w:r>
    </w:p>
    <w:p w14:paraId="3DE00D6B" w14:textId="4D0D309A" w:rsidR="002B15A5" w:rsidRPr="002B15A5" w:rsidRDefault="002B15A5" w:rsidP="003F69E2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 xml:space="preserve">본 연구에서는 아카시아 톱밥을 원료로 </w:t>
      </w:r>
      <w:r w:rsidR="003F69E2">
        <w:rPr>
          <w:rFonts w:ascii="바탕체" w:eastAsia="바탕체" w:hAnsi="바탕체" w:hint="eastAsia"/>
          <w:lang w:eastAsia="ko-KR"/>
        </w:rPr>
        <w:t>활용</w:t>
      </w:r>
      <w:r w:rsidRPr="002B15A5">
        <w:rPr>
          <w:rFonts w:ascii="바탕체" w:eastAsia="바탕체" w:hAnsi="바탕체"/>
          <w:lang w:eastAsia="ko-KR"/>
        </w:rPr>
        <w:t xml:space="preserve">하여 </w:t>
      </w:r>
      <w:r w:rsidR="003F69E2">
        <w:rPr>
          <w:rFonts w:ascii="바탕체" w:eastAsia="바탕체" w:hAnsi="바탕체" w:hint="eastAsia"/>
          <w:lang w:eastAsia="ko-KR"/>
        </w:rPr>
        <w:t>2</w:t>
      </w:r>
      <w:r w:rsidRPr="002B15A5">
        <w:rPr>
          <w:rFonts w:ascii="바탕체" w:eastAsia="바탕체" w:hAnsi="바탕체"/>
          <w:lang w:eastAsia="ko-KR"/>
        </w:rPr>
        <w:t>0ton/h을 처리하는 규모를 기준으로 공정을 설계</w:t>
      </w:r>
      <w:r w:rsidR="004C262F">
        <w:rPr>
          <w:rFonts w:ascii="바탕체" w:eastAsia="바탕체" w:hAnsi="바탕체" w:hint="eastAsia"/>
          <w:lang w:eastAsia="ko-KR"/>
        </w:rPr>
        <w:t>하였</w:t>
      </w:r>
      <w:r w:rsidRPr="002B15A5">
        <w:rPr>
          <w:rFonts w:ascii="바탕체" w:eastAsia="바탕체" w:hAnsi="바탕체"/>
          <w:lang w:eastAsia="ko-KR"/>
        </w:rPr>
        <w:t>다. 바이오매스를 CO</w:t>
      </w:r>
      <w:r w:rsidRPr="002B15A5">
        <w:rPr>
          <w:rFonts w:ascii="바탕체" w:eastAsia="바탕체" w:hAnsi="바탕체"/>
          <w:vertAlign w:val="subscript"/>
          <w:lang w:eastAsia="ko-KR"/>
        </w:rPr>
        <w:t>2</w:t>
      </w:r>
      <w:r w:rsidRPr="002B15A5">
        <w:rPr>
          <w:rFonts w:eastAsia="바탕체"/>
          <w:vertAlign w:val="subscript"/>
          <w:lang w:eastAsia="ko-KR"/>
        </w:rPr>
        <w:t>​</w:t>
      </w:r>
      <w:r w:rsidRPr="002B15A5">
        <w:rPr>
          <w:rFonts w:ascii="바탕체" w:eastAsia="바탕체" w:hAnsi="바탕체"/>
          <w:lang w:eastAsia="ko-KR"/>
        </w:rPr>
        <w:t xml:space="preserve"> 환경에서 열분해하면 CO가 풍부한 합성가스가 생성</w:t>
      </w:r>
      <w:r w:rsidR="007C3841">
        <w:rPr>
          <w:rFonts w:ascii="바탕체" w:eastAsia="바탕체" w:hAnsi="바탕체" w:hint="eastAsia"/>
          <w:lang w:eastAsia="ko-KR"/>
        </w:rPr>
        <w:t>된</w:t>
      </w:r>
      <w:r w:rsidRPr="002B15A5">
        <w:rPr>
          <w:rFonts w:ascii="바탕체" w:eastAsia="바탕체" w:hAnsi="바탕체"/>
          <w:lang w:eastAsia="ko-KR"/>
        </w:rPr>
        <w:t xml:space="preserve">다. 이 합성가스를 메탄올로 전환하기 위해서는 </w:t>
      </w:r>
      <w:r w:rsidR="00C57EA1" w:rsidRPr="002B15A5">
        <w:rPr>
          <w:rFonts w:ascii="바탕체" w:eastAsia="바탕체" w:hAnsi="바탕체" w:hint="eastAsia"/>
          <w:lang w:eastAsia="ko-KR"/>
        </w:rPr>
        <w:t>화학양론적으로</w:t>
      </w:r>
      <w:r w:rsidRPr="002B15A5">
        <w:rPr>
          <w:rFonts w:ascii="바탕체" w:eastAsia="바탕체" w:hAnsi="바탕체"/>
          <w:lang w:eastAsia="ko-KR"/>
        </w:rPr>
        <w:t xml:space="preserve"> 최적의 조성비(</w:t>
      </w:r>
      <w:r w:rsidR="008A13AF">
        <w:rPr>
          <w:rFonts w:ascii="바탕체" w:eastAsia="바탕체" w:hAnsi="바탕체" w:hint="eastAsia"/>
          <w:lang w:eastAsia="ko-KR"/>
        </w:rPr>
        <w:t>(</w:t>
      </w:r>
      <w:r w:rsidRPr="002B15A5">
        <w:rPr>
          <w:rFonts w:ascii="바탕체" w:eastAsia="바탕체" w:hAnsi="바탕체"/>
          <w:lang w:eastAsia="ko-KR"/>
        </w:rPr>
        <w:t>H</w:t>
      </w:r>
      <w:r w:rsidRPr="002B15A5">
        <w:rPr>
          <w:rFonts w:ascii="바탕체" w:eastAsia="바탕체" w:hAnsi="바탕체"/>
          <w:vertAlign w:val="subscript"/>
          <w:lang w:eastAsia="ko-KR"/>
        </w:rPr>
        <w:t>2</w:t>
      </w:r>
      <w:r w:rsidRPr="002B15A5">
        <w:rPr>
          <w:rFonts w:eastAsia="바탕체"/>
          <w:lang w:eastAsia="ko-KR"/>
        </w:rPr>
        <w:t>​</w:t>
      </w:r>
      <w:r w:rsidR="007C3841" w:rsidRPr="007C3841">
        <w:rPr>
          <w:rFonts w:ascii="바탕체" w:eastAsia="바탕체" w:hAnsi="바탕체" w:hint="eastAsia"/>
          <w:lang w:eastAsia="ko-KR"/>
        </w:rPr>
        <w:t>-CO</w:t>
      </w:r>
      <w:r w:rsidR="007C3841" w:rsidRPr="007C3841">
        <w:rPr>
          <w:rFonts w:ascii="바탕체" w:eastAsia="바탕체" w:hAnsi="바탕체" w:hint="eastAsia"/>
          <w:vertAlign w:val="subscript"/>
          <w:lang w:eastAsia="ko-KR"/>
        </w:rPr>
        <w:t>2</w:t>
      </w:r>
      <w:r w:rsidR="007C3841" w:rsidRPr="007C3841">
        <w:rPr>
          <w:rFonts w:ascii="바탕체" w:eastAsia="바탕체" w:hAnsi="바탕체" w:hint="eastAsia"/>
          <w:lang w:eastAsia="ko-KR"/>
        </w:rPr>
        <w:t>)</w:t>
      </w:r>
      <w:r w:rsidRPr="002B15A5">
        <w:rPr>
          <w:rFonts w:ascii="바탕체" w:eastAsia="바탕체" w:hAnsi="바탕체"/>
          <w:lang w:eastAsia="ko-KR"/>
        </w:rPr>
        <w:t>/</w:t>
      </w:r>
      <w:r w:rsidR="008A13AF">
        <w:rPr>
          <w:rFonts w:ascii="바탕체" w:eastAsia="바탕체" w:hAnsi="바탕체" w:hint="eastAsia"/>
          <w:lang w:eastAsia="ko-KR"/>
        </w:rPr>
        <w:t>(</w:t>
      </w:r>
      <w:r w:rsidRPr="002B15A5">
        <w:rPr>
          <w:rFonts w:ascii="바탕체" w:eastAsia="바탕체" w:hAnsi="바탕체"/>
          <w:lang w:eastAsia="ko-KR"/>
        </w:rPr>
        <w:t>CO</w:t>
      </w:r>
      <w:r w:rsidR="008A13AF">
        <w:rPr>
          <w:rFonts w:ascii="바탕체" w:eastAsia="바탕체" w:hAnsi="바탕체" w:hint="eastAsia"/>
          <w:lang w:eastAsia="ko-KR"/>
        </w:rPr>
        <w:t>+CO</w:t>
      </w:r>
      <w:r w:rsidR="008A13AF" w:rsidRPr="008A13AF">
        <w:rPr>
          <w:rFonts w:ascii="바탕체" w:eastAsia="바탕체" w:hAnsi="바탕체" w:hint="eastAsia"/>
          <w:vertAlign w:val="subscript"/>
          <w:lang w:eastAsia="ko-KR"/>
        </w:rPr>
        <w:t>2</w:t>
      </w:r>
      <w:r w:rsidR="008A13AF">
        <w:rPr>
          <w:rFonts w:ascii="바탕체" w:eastAsia="바탕체" w:hAnsi="바탕체" w:hint="eastAsia"/>
          <w:lang w:eastAsia="ko-KR"/>
        </w:rPr>
        <w:t>)</w:t>
      </w:r>
      <w:r w:rsidRPr="002B15A5">
        <w:rPr>
          <w:rFonts w:ascii="바탕체" w:eastAsia="바탕체" w:hAnsi="바탕체"/>
          <w:lang w:eastAsia="ko-KR"/>
        </w:rPr>
        <w:t xml:space="preserve">=2)를 </w:t>
      </w:r>
      <w:r w:rsidR="008A13AF">
        <w:rPr>
          <w:rFonts w:ascii="바탕체" w:eastAsia="바탕체" w:hAnsi="바탕체" w:hint="eastAsia"/>
          <w:lang w:eastAsia="ko-KR"/>
        </w:rPr>
        <w:t>만족해야</w:t>
      </w:r>
      <w:r w:rsidRPr="002B15A5">
        <w:rPr>
          <w:rFonts w:ascii="바탕체" w:eastAsia="바탕체" w:hAnsi="바탕체"/>
          <w:lang w:eastAsia="ko-KR"/>
        </w:rPr>
        <w:t xml:space="preserve"> 하는데, 이 과정에서 수소가 부족하여 탄소 손실이 발생하고 생산 효율이 </w:t>
      </w:r>
      <w:r w:rsidR="004C262F">
        <w:rPr>
          <w:rFonts w:ascii="바탕체" w:eastAsia="바탕체" w:hAnsi="바탕체" w:hint="eastAsia"/>
          <w:lang w:eastAsia="ko-KR"/>
        </w:rPr>
        <w:t>낮</w:t>
      </w:r>
      <w:r w:rsidRPr="002B15A5">
        <w:rPr>
          <w:rFonts w:ascii="바탕체" w:eastAsia="바탕체" w:hAnsi="바탕체"/>
          <w:lang w:eastAsia="ko-KR"/>
        </w:rPr>
        <w:t>다</w:t>
      </w:r>
      <w:r w:rsidR="0088464E">
        <w:rPr>
          <w:rFonts w:ascii="바탕체" w:eastAsia="바탕체" w:hAnsi="바탕체" w:hint="eastAsia"/>
          <w:lang w:eastAsia="ko-KR"/>
        </w:rPr>
        <w:t xml:space="preserve"> [4]</w:t>
      </w:r>
      <w:r w:rsidRPr="002B15A5">
        <w:rPr>
          <w:rFonts w:ascii="바탕체" w:eastAsia="바탕체" w:hAnsi="바탕체"/>
          <w:lang w:eastAsia="ko-KR"/>
        </w:rPr>
        <w:t>.</w:t>
      </w:r>
    </w:p>
    <w:p w14:paraId="576F8528" w14:textId="424D72EB" w:rsidR="002B15A5" w:rsidRPr="002B15A5" w:rsidRDefault="002B15A5" w:rsidP="004C262F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>이러한 한계를 보완하기 위해, 본 연구에서는 수소가 풍부한</w:t>
      </w:r>
      <w:r w:rsidR="004C262F">
        <w:rPr>
          <w:rFonts w:ascii="바탕체" w:eastAsia="바탕체" w:hAnsi="바탕체" w:hint="eastAsia"/>
          <w:lang w:eastAsia="ko-KR"/>
        </w:rPr>
        <w:t xml:space="preserve"> </w:t>
      </w:r>
      <w:r w:rsidRPr="002B15A5">
        <w:rPr>
          <w:rFonts w:ascii="바탕체" w:eastAsia="바탕체" w:hAnsi="바탕체"/>
          <w:lang w:eastAsia="ko-KR"/>
        </w:rPr>
        <w:t>합성가스를 생산할 수 있는 바이오가스 스팀 개질 공정과의 통합을 제안</w:t>
      </w:r>
      <w:r w:rsidR="004C262F">
        <w:rPr>
          <w:rFonts w:ascii="바탕체" w:eastAsia="바탕체" w:hAnsi="바탕체" w:hint="eastAsia"/>
          <w:lang w:eastAsia="ko-KR"/>
        </w:rPr>
        <w:t>하였</w:t>
      </w:r>
      <w:r w:rsidRPr="002B15A5">
        <w:rPr>
          <w:rFonts w:ascii="바탕체" w:eastAsia="바탕체" w:hAnsi="바탕체"/>
          <w:lang w:eastAsia="ko-KR"/>
        </w:rPr>
        <w:t xml:space="preserve">다. </w:t>
      </w:r>
      <w:r w:rsidRPr="002B15A5">
        <w:rPr>
          <w:rFonts w:ascii="바탕체" w:eastAsia="바탕체" w:hAnsi="바탕체"/>
          <w:lang w:eastAsia="ko-KR"/>
        </w:rPr>
        <w:lastRenderedPageBreak/>
        <w:t>두 공정에서 생성된 각각의 합성가스를 혼합함으로써, 탄소 손실 없이 메탄올 합성에 최적화된 조성비를 구현할 수 있다.</w:t>
      </w:r>
    </w:p>
    <w:p w14:paraId="746AABAE" w14:textId="7FCA3964" w:rsidR="002B15A5" w:rsidRDefault="002B15A5" w:rsidP="0037589A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>또한, 바이오가스 스팀 개질 공정은 에너지 집약적이라는 고질적인 한계가 존재했다. 본 연구의 하이브리드 공정은 이 문제를 해결하기 위해, 바이오매스 열분해 과정에서 합성가스와 함께 생산되는 바이오 오일과 차르를 분리하여 스팀 개질 공정에 필요한 에너지원으로 자체 공급하는 에너지 자립형 시스템을 설계했다.</w:t>
      </w:r>
      <w:r w:rsidR="0091602C">
        <w:rPr>
          <w:rFonts w:ascii="바탕체" w:eastAsia="바탕체" w:hAnsi="바탕체" w:hint="eastAsia"/>
          <w:lang w:eastAsia="ko-KR"/>
        </w:rPr>
        <w:t xml:space="preserve"> </w:t>
      </w:r>
      <w:r w:rsidR="0037589A" w:rsidRPr="0037589A">
        <w:rPr>
          <w:rFonts w:ascii="바탕체" w:eastAsia="바탕체" w:hAnsi="바탕체" w:hint="eastAsia"/>
          <w:lang w:eastAsia="ko-KR"/>
        </w:rPr>
        <w:t>세 가지 공정(A, B, C)을 각각 설계하고 메탄올 생산량을 비교한 결과, CO</w:t>
      </w:r>
      <w:r w:rsidR="0037589A" w:rsidRPr="0037589A">
        <w:rPr>
          <w:rFonts w:ascii="바탕체" w:eastAsia="바탕체" w:hAnsi="바탕체"/>
          <w:vertAlign w:val="subscript"/>
          <w:lang w:eastAsia="ko-KR"/>
        </w:rPr>
        <w:t>2</w:t>
      </w:r>
      <w:r w:rsidR="0037589A" w:rsidRPr="0037589A">
        <w:rPr>
          <w:rFonts w:ascii="바탕체" w:eastAsia="바탕체" w:hAnsi="바탕체" w:hint="eastAsia"/>
          <w:lang w:eastAsia="ko-KR"/>
        </w:rPr>
        <w:t>를 활용한 공정(B)은 기준 공정(A) 대비 12%의 생산량 증가를 보여 CO</w:t>
      </w:r>
      <w:r w:rsidR="0037589A" w:rsidRPr="0037589A">
        <w:rPr>
          <w:rFonts w:ascii="바탕체" w:eastAsia="바탕체" w:hAnsi="바탕체"/>
          <w:vertAlign w:val="subscript"/>
          <w:lang w:eastAsia="ko-KR"/>
        </w:rPr>
        <w:t>2</w:t>
      </w:r>
      <w:r w:rsidR="0037589A" w:rsidRPr="0037589A">
        <w:rPr>
          <w:rFonts w:ascii="바탕체" w:eastAsia="바탕체" w:hAnsi="바탕체" w:hint="eastAsia"/>
          <w:lang w:eastAsia="ko-KR"/>
        </w:rPr>
        <w:t xml:space="preserve"> </w:t>
      </w:r>
      <w:r w:rsidR="0037589A">
        <w:rPr>
          <w:rFonts w:ascii="바탕체" w:eastAsia="바탕체" w:hAnsi="바탕체"/>
          <w:lang w:eastAsia="ko-KR"/>
        </w:rPr>
        <w:t>분위기</w:t>
      </w:r>
      <w:r w:rsidR="0037589A">
        <w:rPr>
          <w:rFonts w:ascii="바탕체" w:eastAsia="바탕체" w:hAnsi="바탕체" w:hint="eastAsia"/>
          <w:lang w:eastAsia="ko-KR"/>
        </w:rPr>
        <w:t xml:space="preserve"> </w:t>
      </w:r>
      <w:r w:rsidR="0037589A" w:rsidRPr="0037589A">
        <w:rPr>
          <w:rFonts w:ascii="바탕체" w:eastAsia="바탕체" w:hAnsi="바탕체" w:hint="eastAsia"/>
          <w:lang w:eastAsia="ko-KR"/>
        </w:rPr>
        <w:t>열분해가 생산성 향상에 기여함을 확인하였으며, 바이오가스 개질을 통합한 제안 공정(C)은 기준 공정(A) 대비 221%라는 월등히 높은 생산량 증가를 달성했다.</w:t>
      </w:r>
    </w:p>
    <w:p w14:paraId="6085A25F" w14:textId="77777777" w:rsidR="0088452A" w:rsidRPr="0037589A" w:rsidRDefault="0088452A" w:rsidP="00BE4F62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</w:p>
    <w:p w14:paraId="52D6697C" w14:textId="6CB1BFFB" w:rsidR="0088452A" w:rsidRDefault="005B5838" w:rsidP="005B5838">
      <w:pPr>
        <w:spacing w:before="60"/>
        <w:ind w:firstLineChars="100" w:firstLine="200"/>
        <w:jc w:val="center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noProof/>
          <w:lang w:eastAsia="ko-KR"/>
        </w:rPr>
        <w:drawing>
          <wp:inline distT="0" distB="0" distL="0" distR="0" wp14:anchorId="37E88859" wp14:editId="146E6055">
            <wp:extent cx="2971800" cy="3110156"/>
            <wp:effectExtent l="0" t="0" r="0" b="0"/>
            <wp:docPr id="7801802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45" cy="3118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EC081" w14:textId="47809C65" w:rsidR="0088452A" w:rsidRPr="005A1C2B" w:rsidRDefault="00247F6D" w:rsidP="00247F6D">
      <w:pPr>
        <w:spacing w:before="60"/>
        <w:ind w:firstLineChars="100" w:firstLine="180"/>
        <w:jc w:val="both"/>
        <w:rPr>
          <w:rFonts w:ascii="바탕체" w:eastAsia="바탕체" w:hAnsi="바탕체"/>
          <w:b/>
          <w:sz w:val="18"/>
          <w:szCs w:val="18"/>
          <w:lang w:eastAsia="ko-KR"/>
        </w:rPr>
      </w:pPr>
      <w:r w:rsidRPr="00247F6D">
        <w:rPr>
          <w:rFonts w:ascii="바탕체" w:eastAsia="바탕체" w:hAnsi="바탕체" w:hint="eastAsia"/>
          <w:b/>
          <w:sz w:val="18"/>
          <w:szCs w:val="18"/>
          <w:lang w:eastAsia="ko-KR"/>
        </w:rPr>
        <w:t xml:space="preserve">Fig. 1. </w:t>
      </w:r>
      <w:r w:rsidR="00D36D1A" w:rsidRPr="005A1C2B">
        <w:rPr>
          <w:rFonts w:ascii="바탕체" w:eastAsia="바탕체" w:hAnsi="바탕체"/>
          <w:b/>
          <w:sz w:val="18"/>
          <w:szCs w:val="18"/>
          <w:lang w:eastAsia="ko-KR"/>
        </w:rPr>
        <w:t xml:space="preserve">기본 공정(A, B)과 제안 공정(C)의 </w:t>
      </w:r>
      <w:r w:rsidR="00D36D1A" w:rsidRPr="005A1C2B">
        <w:rPr>
          <w:rFonts w:ascii="바탕체" w:eastAsia="바탕체" w:hAnsi="바탕체" w:hint="eastAsia"/>
          <w:b/>
          <w:sz w:val="18"/>
          <w:szCs w:val="18"/>
          <w:lang w:eastAsia="ko-KR"/>
        </w:rPr>
        <w:t>흐름</w:t>
      </w:r>
      <w:r w:rsidR="00D36D1A" w:rsidRPr="005A1C2B">
        <w:rPr>
          <w:rFonts w:ascii="바탕체" w:eastAsia="바탕체" w:hAnsi="바탕체"/>
          <w:b/>
          <w:sz w:val="18"/>
          <w:szCs w:val="18"/>
          <w:lang w:eastAsia="ko-KR"/>
        </w:rPr>
        <w:t>도</w:t>
      </w:r>
    </w:p>
    <w:p w14:paraId="36C95D73" w14:textId="77777777" w:rsidR="002128DD" w:rsidRPr="002B15A5" w:rsidRDefault="002128DD" w:rsidP="00BE4F62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</w:p>
    <w:p w14:paraId="3B49291F" w14:textId="5B0A7A03" w:rsidR="002B15A5" w:rsidRPr="002B15A5" w:rsidRDefault="004E75C1" w:rsidP="004E75C1">
      <w:pPr>
        <w:spacing w:before="60"/>
        <w:jc w:val="both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- </w:t>
      </w:r>
      <w:r w:rsidR="002B15A5" w:rsidRPr="002B15A5">
        <w:rPr>
          <w:rFonts w:ascii="바탕체" w:eastAsia="바탕체" w:hAnsi="바탕체"/>
          <w:lang w:eastAsia="ko-KR"/>
        </w:rPr>
        <w:t>공정 (A): N₂ 분위기 열분해 기반 공정</w:t>
      </w:r>
    </w:p>
    <w:p w14:paraId="1AD09930" w14:textId="77777777" w:rsidR="004E75C1" w:rsidRDefault="004E75C1" w:rsidP="004E75C1">
      <w:pPr>
        <w:spacing w:before="60"/>
        <w:jc w:val="both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- </w:t>
      </w:r>
      <w:r w:rsidR="002B15A5" w:rsidRPr="002B15A5">
        <w:rPr>
          <w:rFonts w:ascii="바탕체" w:eastAsia="바탕체" w:hAnsi="바탕체"/>
          <w:lang w:eastAsia="ko-KR"/>
        </w:rPr>
        <w:t>공정 (B): CO</w:t>
      </w:r>
      <w:r w:rsidR="002B15A5" w:rsidRPr="002B15A5">
        <w:rPr>
          <w:rFonts w:ascii="바탕체" w:eastAsia="바탕체" w:hAnsi="바탕체"/>
          <w:vertAlign w:val="subscript"/>
          <w:lang w:eastAsia="ko-KR"/>
        </w:rPr>
        <w:t>2</w:t>
      </w:r>
      <w:r w:rsidR="002B15A5" w:rsidRPr="002B15A5">
        <w:rPr>
          <w:rFonts w:eastAsia="바탕체"/>
          <w:lang w:eastAsia="ko-KR"/>
        </w:rPr>
        <w:t>​</w:t>
      </w:r>
      <w:r w:rsidR="002B15A5" w:rsidRPr="002B15A5">
        <w:rPr>
          <w:rFonts w:ascii="바탕체" w:eastAsia="바탕체" w:hAnsi="바탕체"/>
          <w:lang w:eastAsia="ko-KR"/>
        </w:rPr>
        <w:t xml:space="preserve"> 분위기 열분해 기반 공정</w:t>
      </w:r>
    </w:p>
    <w:p w14:paraId="3182F988" w14:textId="1DFE5527" w:rsidR="002B15A5" w:rsidRDefault="004E75C1" w:rsidP="004E75C1">
      <w:pPr>
        <w:spacing w:before="60"/>
        <w:jc w:val="both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- </w:t>
      </w:r>
      <w:r w:rsidR="002B15A5" w:rsidRPr="002B15A5">
        <w:rPr>
          <w:rFonts w:ascii="바탕체" w:eastAsia="바탕체" w:hAnsi="바탕체"/>
          <w:lang w:eastAsia="ko-KR"/>
        </w:rPr>
        <w:t>공정 (C): CO</w:t>
      </w:r>
      <w:r w:rsidR="002B15A5" w:rsidRPr="002B15A5">
        <w:rPr>
          <w:rFonts w:ascii="바탕체" w:eastAsia="바탕체" w:hAnsi="바탕체"/>
          <w:vertAlign w:val="subscript"/>
          <w:lang w:eastAsia="ko-KR"/>
        </w:rPr>
        <w:t>2</w:t>
      </w:r>
      <w:r w:rsidR="002B15A5" w:rsidRPr="002B15A5">
        <w:rPr>
          <w:rFonts w:eastAsia="바탕체"/>
          <w:lang w:eastAsia="ko-KR"/>
        </w:rPr>
        <w:t>​</w:t>
      </w:r>
      <w:r w:rsidR="002B15A5" w:rsidRPr="002B15A5">
        <w:rPr>
          <w:rFonts w:ascii="바탕체" w:eastAsia="바탕체" w:hAnsi="바탕체"/>
          <w:lang w:eastAsia="ko-KR"/>
        </w:rPr>
        <w:t xml:space="preserve"> </w:t>
      </w:r>
      <w:r w:rsidR="00BE4F62">
        <w:rPr>
          <w:rFonts w:ascii="바탕체" w:eastAsia="바탕체" w:hAnsi="바탕체" w:hint="eastAsia"/>
          <w:lang w:eastAsia="ko-KR"/>
        </w:rPr>
        <w:t>분위기</w:t>
      </w:r>
      <w:r w:rsidR="002B15A5" w:rsidRPr="002B15A5">
        <w:rPr>
          <w:rFonts w:ascii="바탕체" w:eastAsia="바탕체" w:hAnsi="바탕체"/>
          <w:lang w:eastAsia="ko-KR"/>
        </w:rPr>
        <w:t xml:space="preserve"> 열분해와 바이오가스 스팀 개질 통합 공정 (제안 공정)</w:t>
      </w:r>
    </w:p>
    <w:p w14:paraId="6073AC95" w14:textId="77777777" w:rsidR="001B497B" w:rsidRPr="002B15A5" w:rsidRDefault="001B497B" w:rsidP="001B497B">
      <w:pPr>
        <w:spacing w:before="60"/>
        <w:ind w:left="360"/>
        <w:jc w:val="both"/>
        <w:rPr>
          <w:rFonts w:ascii="바탕체" w:eastAsia="바탕체" w:hAnsi="바탕체"/>
          <w:lang w:eastAsia="ko-KR"/>
        </w:rPr>
      </w:pPr>
    </w:p>
    <w:p w14:paraId="08AB986C" w14:textId="77777777" w:rsidR="002B15A5" w:rsidRPr="002B15A5" w:rsidRDefault="002B15A5" w:rsidP="002B15A5">
      <w:pPr>
        <w:spacing w:before="6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>2.3. 4E 통합 분석 결과</w:t>
      </w:r>
    </w:p>
    <w:p w14:paraId="3A032730" w14:textId="0A5CE41C" w:rsidR="002B15A5" w:rsidRPr="002B15A5" w:rsidRDefault="002B15A5" w:rsidP="001F5678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>설계된 세 공정의 타당성을 종합적으로 평가하기 위해 4E 분석을 수행</w:t>
      </w:r>
      <w:r w:rsidR="00B708EB">
        <w:rPr>
          <w:rFonts w:ascii="바탕체" w:eastAsia="바탕체" w:hAnsi="바탕체" w:hint="eastAsia"/>
          <w:lang w:eastAsia="ko-KR"/>
        </w:rPr>
        <w:t>하였</w:t>
      </w:r>
      <w:r w:rsidRPr="002B15A5">
        <w:rPr>
          <w:rFonts w:ascii="바탕체" w:eastAsia="바탕체" w:hAnsi="바탕체"/>
          <w:lang w:eastAsia="ko-KR"/>
        </w:rPr>
        <w:t>다.</w:t>
      </w:r>
    </w:p>
    <w:p w14:paraId="26032442" w14:textId="51A9E74F" w:rsidR="002B15A5" w:rsidRPr="006F4E10" w:rsidRDefault="00A1489E" w:rsidP="00A1489E">
      <w:pPr>
        <w:spacing w:before="60"/>
        <w:jc w:val="both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- </w:t>
      </w:r>
      <w:r w:rsidR="006F4E10" w:rsidRPr="006F4E10">
        <w:rPr>
          <w:rFonts w:ascii="바탕체" w:eastAsia="바탕체" w:hAnsi="바탕체" w:hint="eastAsia"/>
          <w:lang w:eastAsia="ko-KR"/>
        </w:rPr>
        <w:t>열역학적</w:t>
      </w:r>
      <w:r w:rsidR="002B15A5" w:rsidRPr="006F4E10">
        <w:rPr>
          <w:rFonts w:ascii="바탕체" w:eastAsia="바탕체" w:hAnsi="바탕체"/>
          <w:lang w:eastAsia="ko-KR"/>
        </w:rPr>
        <w:t xml:space="preserve"> 분석: 에너지효율은 공정 (A) 2</w:t>
      </w:r>
      <w:r w:rsidR="009B65DF">
        <w:rPr>
          <w:rFonts w:ascii="바탕체" w:eastAsia="바탕체" w:hAnsi="바탕체" w:hint="eastAsia"/>
          <w:lang w:eastAsia="ko-KR"/>
        </w:rPr>
        <w:t>1</w:t>
      </w:r>
      <w:r w:rsidR="002B15A5" w:rsidRPr="006F4E10">
        <w:rPr>
          <w:rFonts w:ascii="바탕체" w:eastAsia="바탕체" w:hAnsi="바탕체"/>
          <w:lang w:eastAsia="ko-KR"/>
        </w:rPr>
        <w:t>.</w:t>
      </w:r>
      <w:r w:rsidR="009B65DF">
        <w:rPr>
          <w:rFonts w:ascii="바탕체" w:eastAsia="바탕체" w:hAnsi="바탕체" w:hint="eastAsia"/>
          <w:lang w:eastAsia="ko-KR"/>
        </w:rPr>
        <w:t>0</w:t>
      </w:r>
      <w:r w:rsidR="002B15A5" w:rsidRPr="006F4E10">
        <w:rPr>
          <w:rFonts w:ascii="바탕체" w:eastAsia="바탕체" w:hAnsi="바탕체"/>
          <w:lang w:eastAsia="ko-KR"/>
        </w:rPr>
        <w:t>%, (B) 24.</w:t>
      </w:r>
      <w:r w:rsidR="009B65DF">
        <w:rPr>
          <w:rFonts w:ascii="바탕체" w:eastAsia="바탕체" w:hAnsi="바탕체" w:hint="eastAsia"/>
          <w:lang w:eastAsia="ko-KR"/>
        </w:rPr>
        <w:t>7</w:t>
      </w:r>
      <w:r w:rsidR="002B15A5" w:rsidRPr="006F4E10">
        <w:rPr>
          <w:rFonts w:ascii="바탕체" w:eastAsia="바탕체" w:hAnsi="바탕체"/>
          <w:lang w:eastAsia="ko-KR"/>
        </w:rPr>
        <w:t>%, (C) 44.</w:t>
      </w:r>
      <w:r w:rsidR="009B65DF">
        <w:rPr>
          <w:rFonts w:ascii="바탕체" w:eastAsia="바탕체" w:hAnsi="바탕체" w:hint="eastAsia"/>
          <w:lang w:eastAsia="ko-KR"/>
        </w:rPr>
        <w:t>7</w:t>
      </w:r>
      <w:r w:rsidR="002B15A5" w:rsidRPr="006F4E10">
        <w:rPr>
          <w:rFonts w:ascii="바탕체" w:eastAsia="바탕체" w:hAnsi="바탕체"/>
          <w:lang w:eastAsia="ko-KR"/>
        </w:rPr>
        <w:t>%로 분석되었으며, 엑서지 효율 역시 (A) 21.4%, (B) 25.1%, (C) 41.</w:t>
      </w:r>
      <w:r w:rsidR="009B65DF">
        <w:rPr>
          <w:rFonts w:ascii="바탕체" w:eastAsia="바탕체" w:hAnsi="바탕체" w:hint="eastAsia"/>
          <w:lang w:eastAsia="ko-KR"/>
        </w:rPr>
        <w:t>7</w:t>
      </w:r>
      <w:r w:rsidR="002B15A5" w:rsidRPr="006F4E10">
        <w:rPr>
          <w:rFonts w:ascii="바탕체" w:eastAsia="바탕체" w:hAnsi="바탕체"/>
          <w:lang w:eastAsia="ko-KR"/>
        </w:rPr>
        <w:t xml:space="preserve">%로 나타났다. 제안 공정(C)의 효율이 높은 이유는 바이오가스 개질과의 </w:t>
      </w:r>
      <w:r w:rsidR="002B15A5" w:rsidRPr="006F4E10">
        <w:rPr>
          <w:rFonts w:ascii="바탕체" w:eastAsia="바탕체" w:hAnsi="바탕체"/>
          <w:lang w:eastAsia="ko-KR"/>
        </w:rPr>
        <w:t>시너지를 통해 탄소 활용률을 극대화하고, 열분해 부산물을 에너지원으로 재활용하여 에너지 자립도를 높였기 때문</w:t>
      </w:r>
      <w:r w:rsidR="00572FED">
        <w:rPr>
          <w:rFonts w:ascii="바탕체" w:eastAsia="바탕체" w:hAnsi="바탕체" w:hint="eastAsia"/>
          <w:lang w:eastAsia="ko-KR"/>
        </w:rPr>
        <w:t>임을 알 수 있</w:t>
      </w:r>
      <w:r w:rsidR="002B15A5" w:rsidRPr="006F4E10">
        <w:rPr>
          <w:rFonts w:ascii="바탕체" w:eastAsia="바탕체" w:hAnsi="바탕체"/>
          <w:lang w:eastAsia="ko-KR"/>
        </w:rPr>
        <w:t>다.</w:t>
      </w:r>
    </w:p>
    <w:p w14:paraId="6192C29A" w14:textId="1626D064" w:rsidR="002B15A5" w:rsidRPr="002B15A5" w:rsidRDefault="00A1489E" w:rsidP="006F4E10">
      <w:pPr>
        <w:spacing w:before="60"/>
        <w:jc w:val="both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-</w:t>
      </w:r>
      <w:r w:rsidR="006F4E10">
        <w:rPr>
          <w:rFonts w:ascii="바탕체" w:eastAsia="바탕체" w:hAnsi="바탕체" w:hint="eastAsia"/>
          <w:lang w:eastAsia="ko-KR"/>
        </w:rPr>
        <w:t xml:space="preserve"> </w:t>
      </w:r>
      <w:r w:rsidR="002B15A5" w:rsidRPr="002B15A5">
        <w:rPr>
          <w:rFonts w:ascii="바탕체" w:eastAsia="바탕체" w:hAnsi="바탕체"/>
          <w:lang w:eastAsia="ko-KR"/>
        </w:rPr>
        <w:t xml:space="preserve">경제성 분석: 메탄올의 </w:t>
      </w:r>
      <w:r w:rsidR="008A4D70">
        <w:rPr>
          <w:rFonts w:ascii="바탕체" w:eastAsia="바탕체" w:hAnsi="바탕체" w:hint="eastAsia"/>
          <w:lang w:eastAsia="ko-KR"/>
        </w:rPr>
        <w:t>L</w:t>
      </w:r>
      <w:r w:rsidR="002B15A5" w:rsidRPr="002B15A5">
        <w:rPr>
          <w:rFonts w:ascii="바탕체" w:eastAsia="바탕체" w:hAnsi="바탕체"/>
          <w:lang w:eastAsia="ko-KR"/>
        </w:rPr>
        <w:t>COP</w:t>
      </w:r>
      <w:r w:rsidR="008A4D70">
        <w:rPr>
          <w:rFonts w:ascii="바탕체" w:eastAsia="바탕체" w:hAnsi="바탕체" w:hint="eastAsia"/>
          <w:lang w:eastAsia="ko-KR"/>
        </w:rPr>
        <w:t>는</w:t>
      </w:r>
      <w:r w:rsidR="002B15A5" w:rsidRPr="002B15A5">
        <w:rPr>
          <w:rFonts w:ascii="바탕체" w:eastAsia="바탕체" w:hAnsi="바탕체"/>
          <w:lang w:eastAsia="ko-KR"/>
        </w:rPr>
        <w:t xml:space="preserve"> 공정 (A) 743.</w:t>
      </w:r>
      <w:r w:rsidR="00DC48A0">
        <w:rPr>
          <w:rFonts w:ascii="바탕체" w:eastAsia="바탕체" w:hAnsi="바탕체" w:hint="eastAsia"/>
          <w:lang w:eastAsia="ko-KR"/>
        </w:rPr>
        <w:t>5</w:t>
      </w:r>
      <w:r w:rsidR="002B15A5" w:rsidRPr="002B15A5">
        <w:rPr>
          <w:rFonts w:ascii="바탕체" w:eastAsia="바탕체" w:hAnsi="바탕체"/>
          <w:lang w:eastAsia="ko-KR"/>
        </w:rPr>
        <w:t xml:space="preserve"> USD/톤, (B) 671.</w:t>
      </w:r>
      <w:r w:rsidR="00DC48A0">
        <w:rPr>
          <w:rFonts w:ascii="바탕체" w:eastAsia="바탕체" w:hAnsi="바탕체" w:hint="eastAsia"/>
          <w:lang w:eastAsia="ko-KR"/>
        </w:rPr>
        <w:t>1</w:t>
      </w:r>
      <w:r w:rsidR="002B15A5" w:rsidRPr="002B15A5">
        <w:rPr>
          <w:rFonts w:ascii="바탕체" w:eastAsia="바탕체" w:hAnsi="바탕체"/>
          <w:lang w:eastAsia="ko-KR"/>
        </w:rPr>
        <w:t xml:space="preserve"> USD/톤, (C) 480.6 USD/톤으로, 제안 공정(C)이 가장 우수한 경제성을 보였다.</w:t>
      </w:r>
    </w:p>
    <w:p w14:paraId="6AD31C00" w14:textId="3BC45238" w:rsidR="00A1489E" w:rsidRPr="002B15A5" w:rsidRDefault="00A1489E" w:rsidP="006F4E10">
      <w:pPr>
        <w:spacing w:before="60"/>
        <w:jc w:val="both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- </w:t>
      </w:r>
      <w:r w:rsidR="002B15A5" w:rsidRPr="002B15A5">
        <w:rPr>
          <w:rFonts w:ascii="바탕체" w:eastAsia="바탕체" w:hAnsi="바탕체"/>
          <w:lang w:eastAsia="ko-KR"/>
        </w:rPr>
        <w:t>환경성 분석: LCA를 통한 온실가스 배출량은 공정 (A) 0.55, (B) 0.38, (C) 0.54 kg CO2</w:t>
      </w:r>
      <w:r w:rsidR="002B15A5" w:rsidRPr="002B15A5">
        <w:rPr>
          <w:rFonts w:eastAsia="바탕체"/>
          <w:lang w:eastAsia="ko-KR"/>
        </w:rPr>
        <w:t>​</w:t>
      </w:r>
      <w:r w:rsidR="002B15A5" w:rsidRPr="002B15A5">
        <w:rPr>
          <w:rFonts w:ascii="바탕체" w:eastAsia="바탕체" w:hAnsi="바탕체"/>
          <w:lang w:eastAsia="ko-KR"/>
        </w:rPr>
        <w:t xml:space="preserve">-eq/kg MeOH로 </w:t>
      </w:r>
      <w:r>
        <w:rPr>
          <w:rFonts w:ascii="바탕체" w:eastAsia="바탕체" w:hAnsi="바탕체" w:hint="eastAsia"/>
          <w:lang w:eastAsia="ko-KR"/>
        </w:rPr>
        <w:t>도출되었</w:t>
      </w:r>
      <w:r w:rsidR="002B15A5" w:rsidRPr="002B15A5">
        <w:rPr>
          <w:rFonts w:ascii="바탕체" w:eastAsia="바탕체" w:hAnsi="바탕체"/>
          <w:lang w:eastAsia="ko-KR"/>
        </w:rPr>
        <w:t>다.</w:t>
      </w:r>
    </w:p>
    <w:p w14:paraId="051B9F2C" w14:textId="4B9397D4" w:rsidR="002B15A5" w:rsidRPr="002B15A5" w:rsidRDefault="002B15A5" w:rsidP="00A1489E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2B15A5">
        <w:rPr>
          <w:rFonts w:ascii="바탕체" w:eastAsia="바탕체" w:hAnsi="바탕체"/>
          <w:lang w:eastAsia="ko-KR"/>
        </w:rPr>
        <w:t xml:space="preserve">이러한 4E 분석 결과를 종합했을 때, 비록 온실가스 배출량은 공정 B보다 소폭 높지만, 높은 </w:t>
      </w:r>
      <w:r w:rsidR="00A1489E">
        <w:rPr>
          <w:rFonts w:ascii="바탕체" w:eastAsia="바탕체" w:hAnsi="바탕체" w:hint="eastAsia"/>
          <w:lang w:eastAsia="ko-KR"/>
        </w:rPr>
        <w:t xml:space="preserve">열역학적 </w:t>
      </w:r>
      <w:r w:rsidRPr="002B15A5">
        <w:rPr>
          <w:rFonts w:ascii="바탕체" w:eastAsia="바탕체" w:hAnsi="바탕체"/>
          <w:lang w:eastAsia="ko-KR"/>
        </w:rPr>
        <w:t>효율과 경제성을 바탕으로 제안 공정(C)이 가장 지속가능하고 실현 가능한 바이오메탄올 생산 경로임을 입증하였다.</w:t>
      </w:r>
    </w:p>
    <w:p w14:paraId="49CEFFBB" w14:textId="77777777" w:rsidR="00487CFA" w:rsidRPr="002B15A5" w:rsidRDefault="00487CFA" w:rsidP="00341C8F">
      <w:pPr>
        <w:spacing w:before="60"/>
        <w:jc w:val="both"/>
        <w:rPr>
          <w:rFonts w:ascii="바탕체" w:eastAsia="바탕체" w:hAnsi="바탕체"/>
          <w:lang w:eastAsia="ko-KR"/>
        </w:rPr>
      </w:pPr>
    </w:p>
    <w:p w14:paraId="25358FBD" w14:textId="77777777" w:rsidR="00647939" w:rsidRPr="00647939" w:rsidRDefault="00A61D0D" w:rsidP="00341C8F">
      <w:pPr>
        <w:spacing w:before="60"/>
        <w:rPr>
          <w:rFonts w:ascii="바탕체" w:eastAsia="바탕체" w:hAnsi="바탕체"/>
          <w:b/>
          <w:sz w:val="22"/>
          <w:lang w:eastAsia="ko-KR"/>
        </w:rPr>
      </w:pPr>
      <w:r w:rsidRPr="00647939">
        <w:rPr>
          <w:rFonts w:ascii="바탕체" w:eastAsia="바탕체" w:hAnsi="바탕체" w:hint="eastAsia"/>
          <w:b/>
          <w:sz w:val="22"/>
          <w:lang w:eastAsia="ko-KR"/>
        </w:rPr>
        <w:t xml:space="preserve">3. </w:t>
      </w:r>
      <w:r w:rsidR="00647939" w:rsidRPr="00647939">
        <w:rPr>
          <w:rFonts w:ascii="바탕체" w:eastAsia="바탕체" w:hAnsi="바탕체" w:hint="eastAsia"/>
          <w:b/>
          <w:sz w:val="22"/>
          <w:lang w:eastAsia="ko-KR"/>
        </w:rPr>
        <w:t>결론</w:t>
      </w:r>
    </w:p>
    <w:p w14:paraId="12D8013B" w14:textId="77777777" w:rsidR="00A61D0D" w:rsidRPr="001D56D5" w:rsidRDefault="00A61D0D" w:rsidP="00341C8F">
      <w:pPr>
        <w:spacing w:before="60"/>
        <w:rPr>
          <w:rFonts w:ascii="바탕체" w:eastAsia="바탕체" w:hAnsi="바탕체"/>
          <w:lang w:eastAsia="ko-KR"/>
        </w:rPr>
      </w:pPr>
    </w:p>
    <w:p w14:paraId="201FDC5D" w14:textId="523301EB" w:rsidR="00381694" w:rsidRPr="00381694" w:rsidRDefault="00381694" w:rsidP="00A1489E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381694">
        <w:rPr>
          <w:rFonts w:ascii="바탕체" w:eastAsia="바탕체" w:hAnsi="바탕체"/>
          <w:lang w:eastAsia="ko-KR"/>
        </w:rPr>
        <w:t>본 연구에서는 화석자원 의존도를 낮추고 지속가능한 에너지 시스템을 구축하기 위해, CO</w:t>
      </w:r>
      <w:r w:rsidRPr="00381694">
        <w:rPr>
          <w:rFonts w:ascii="바탕체" w:eastAsia="바탕체" w:hAnsi="바탕체"/>
          <w:vertAlign w:val="subscript"/>
          <w:lang w:eastAsia="ko-KR"/>
        </w:rPr>
        <w:t>2</w:t>
      </w:r>
      <w:r w:rsidRPr="00381694">
        <w:rPr>
          <w:rFonts w:eastAsia="바탕체"/>
          <w:lang w:eastAsia="ko-KR"/>
        </w:rPr>
        <w:t>​</w:t>
      </w:r>
      <w:r w:rsidRPr="00381694">
        <w:rPr>
          <w:rFonts w:ascii="바탕체" w:eastAsia="바탕체" w:hAnsi="바탕체"/>
          <w:lang w:eastAsia="ko-KR"/>
        </w:rPr>
        <w:t xml:space="preserve"> </w:t>
      </w:r>
      <w:r w:rsidR="00A1489E">
        <w:rPr>
          <w:rFonts w:ascii="바탕체" w:eastAsia="바탕체" w:hAnsi="바탕체" w:hint="eastAsia"/>
          <w:lang w:eastAsia="ko-KR"/>
        </w:rPr>
        <w:t>분위기</w:t>
      </w:r>
      <w:r w:rsidRPr="00381694">
        <w:rPr>
          <w:rFonts w:ascii="바탕체" w:eastAsia="바탕체" w:hAnsi="바탕체"/>
          <w:lang w:eastAsia="ko-KR"/>
        </w:rPr>
        <w:t xml:space="preserve"> 바이오매스 열분해와 바이오가스 스팀 개질을 통합한 새로운 바이오메탄올 생산 공정을 제안하고 그 타당성을 종합적으로 평가하였다. 제안된 공정은 기</w:t>
      </w:r>
      <w:r w:rsidR="00363FCD">
        <w:rPr>
          <w:rFonts w:ascii="바탕체" w:eastAsia="바탕체" w:hAnsi="바탕체" w:hint="eastAsia"/>
          <w:lang w:eastAsia="ko-KR"/>
        </w:rPr>
        <w:t>본</w:t>
      </w:r>
      <w:r w:rsidRPr="00381694">
        <w:rPr>
          <w:rFonts w:ascii="바탕체" w:eastAsia="바탕체" w:hAnsi="바탕체"/>
          <w:lang w:eastAsia="ko-KR"/>
        </w:rPr>
        <w:t xml:space="preserve"> 공정</w:t>
      </w:r>
      <w:r w:rsidR="00245CA1">
        <w:rPr>
          <w:rFonts w:ascii="바탕체" w:eastAsia="바탕체" w:hAnsi="바탕체" w:hint="eastAsia"/>
          <w:lang w:eastAsia="ko-KR"/>
        </w:rPr>
        <w:t>들</w:t>
      </w:r>
      <w:r w:rsidRPr="00381694">
        <w:rPr>
          <w:rFonts w:ascii="바탕체" w:eastAsia="바탕체" w:hAnsi="바탕체"/>
          <w:lang w:eastAsia="ko-KR"/>
        </w:rPr>
        <w:t xml:space="preserve"> 대비 에너지 효율과 생산량을 크게 향상시켰으며, 화석연료 기반 메탄올</w:t>
      </w:r>
      <w:r w:rsidR="007E778F">
        <w:rPr>
          <w:rFonts w:ascii="바탕체" w:eastAsia="바탕체" w:hAnsi="바탕체" w:hint="eastAsia"/>
          <w:lang w:eastAsia="ko-KR"/>
        </w:rPr>
        <w:t>(390 USD/</w:t>
      </w:r>
      <w:r w:rsidR="007E778F">
        <w:rPr>
          <w:rFonts w:ascii="바탕체" w:eastAsia="바탕체" w:hAnsi="바탕체"/>
          <w:lang w:eastAsia="ko-KR"/>
        </w:rPr>
        <w:t>톤</w:t>
      </w:r>
      <w:r w:rsidR="007E778F">
        <w:rPr>
          <w:rFonts w:ascii="바탕체" w:eastAsia="바탕체" w:hAnsi="바탕체" w:hint="eastAsia"/>
          <w:lang w:eastAsia="ko-KR"/>
        </w:rPr>
        <w:t>)</w:t>
      </w:r>
      <w:r w:rsidRPr="00381694">
        <w:rPr>
          <w:rFonts w:ascii="바탕체" w:eastAsia="바탕체" w:hAnsi="바탕체"/>
          <w:lang w:eastAsia="ko-KR"/>
        </w:rPr>
        <w:t xml:space="preserve">과 경쟁 가능한 수준의 생산 비용과 낮은 온실가스 배출량을 달성하여 </w:t>
      </w:r>
      <w:r w:rsidR="00D469FC">
        <w:rPr>
          <w:rFonts w:ascii="바탕체" w:eastAsia="바탕체" w:hAnsi="바탕체"/>
          <w:lang w:eastAsia="ko-KR"/>
        </w:rPr>
        <w:t>열역학</w:t>
      </w:r>
      <w:r w:rsidRPr="00381694">
        <w:rPr>
          <w:rFonts w:ascii="바탕체" w:eastAsia="바탕체" w:hAnsi="바탕체"/>
          <w:lang w:eastAsia="ko-KR"/>
        </w:rPr>
        <w:t>적, 경제적, 환경적 우수성을 입증하였다.</w:t>
      </w:r>
    </w:p>
    <w:p w14:paraId="01559542" w14:textId="0FDDBD23" w:rsidR="00381694" w:rsidRPr="00381694" w:rsidRDefault="00381694" w:rsidP="00A1489E">
      <w:pPr>
        <w:spacing w:before="60"/>
        <w:ind w:firstLineChars="100" w:firstLine="200"/>
        <w:jc w:val="both"/>
        <w:rPr>
          <w:rFonts w:ascii="바탕체" w:eastAsia="바탕체" w:hAnsi="바탕체"/>
          <w:lang w:eastAsia="ko-KR"/>
        </w:rPr>
      </w:pPr>
      <w:r w:rsidRPr="00381694">
        <w:rPr>
          <w:rFonts w:ascii="바탕체" w:eastAsia="바탕체" w:hAnsi="바탕체"/>
          <w:lang w:eastAsia="ko-KR"/>
        </w:rPr>
        <w:t>국제해사기구(IMO)의 환경 규제 강화 등 전 세계적으로 청정 연료 전환 정책이 가속화됨에 따라, 본 연구가 제</w:t>
      </w:r>
      <w:r w:rsidR="003604B0">
        <w:rPr>
          <w:rFonts w:ascii="바탕체" w:eastAsia="바탕체" w:hAnsi="바탕체" w:hint="eastAsia"/>
          <w:lang w:eastAsia="ko-KR"/>
        </w:rPr>
        <w:t>안</w:t>
      </w:r>
      <w:r w:rsidRPr="00381694">
        <w:rPr>
          <w:rFonts w:ascii="바탕체" w:eastAsia="바탕체" w:hAnsi="바탕체"/>
          <w:lang w:eastAsia="ko-KR"/>
        </w:rPr>
        <w:t xml:space="preserve">한 공정과 같이 </w:t>
      </w:r>
      <w:r w:rsidR="003604B0">
        <w:rPr>
          <w:rFonts w:ascii="바탕체" w:eastAsia="바탕체" w:hAnsi="바탕체" w:hint="eastAsia"/>
          <w:lang w:eastAsia="ko-KR"/>
        </w:rPr>
        <w:t>지속가능</w:t>
      </w:r>
      <w:r w:rsidRPr="00381694">
        <w:rPr>
          <w:rFonts w:ascii="바탕체" w:eastAsia="바탕체" w:hAnsi="바탕체"/>
          <w:lang w:eastAsia="ko-KR"/>
        </w:rPr>
        <w:t>성을 갖춘 실현 가능한 대안의 필요성은 더욱 커지고 있다. 향후 연구로는 본 공정의 유연성을 더욱 높이기 위해, 특정 바이오매스</w:t>
      </w:r>
      <w:r w:rsidR="00A1489E">
        <w:rPr>
          <w:rFonts w:ascii="바탕체" w:eastAsia="바탕체" w:hAnsi="바탕체" w:hint="eastAsia"/>
          <w:lang w:eastAsia="ko-KR"/>
        </w:rPr>
        <w:t xml:space="preserve"> </w:t>
      </w:r>
      <w:r w:rsidRPr="00381694">
        <w:rPr>
          <w:rFonts w:ascii="바탕체" w:eastAsia="바탕체" w:hAnsi="바탕체"/>
          <w:lang w:eastAsia="ko-KR"/>
        </w:rPr>
        <w:t>뿐만 아니라 다양한 종류의 폐자원을 원료로 유동적으로 활용할 수 있는 확대된 공정을 개발하고 최적화할 예정이다.</w:t>
      </w:r>
    </w:p>
    <w:p w14:paraId="2A27AC8C" w14:textId="77777777" w:rsidR="00A61D0D" w:rsidRPr="00381694" w:rsidRDefault="00A61D0D" w:rsidP="00341C8F">
      <w:pPr>
        <w:spacing w:before="60"/>
        <w:jc w:val="both"/>
        <w:rPr>
          <w:rFonts w:ascii="바탕체" w:eastAsia="바탕체" w:hAnsi="바탕체"/>
          <w:lang w:eastAsia="ko-KR"/>
        </w:rPr>
      </w:pPr>
    </w:p>
    <w:p w14:paraId="4F13472F" w14:textId="77777777" w:rsidR="00A61D0D" w:rsidRPr="00647939" w:rsidRDefault="00A61D0D" w:rsidP="00341C8F">
      <w:pPr>
        <w:spacing w:before="60"/>
        <w:rPr>
          <w:rFonts w:ascii="바탕체" w:eastAsia="바탕체" w:hAnsi="바탕체"/>
          <w:b/>
          <w:sz w:val="22"/>
        </w:rPr>
      </w:pPr>
      <w:r w:rsidRPr="00647939">
        <w:rPr>
          <w:rFonts w:ascii="바탕체" w:eastAsia="바탕체" w:hAnsi="바탕체" w:hint="eastAsia"/>
          <w:b/>
          <w:sz w:val="22"/>
          <w:lang w:eastAsia="ko-KR"/>
        </w:rPr>
        <w:t xml:space="preserve">참고문헌 </w:t>
      </w:r>
    </w:p>
    <w:p w14:paraId="319EA520" w14:textId="77777777" w:rsidR="00A61D0D" w:rsidRPr="006D4A6E" w:rsidRDefault="00A61D0D" w:rsidP="00341C8F">
      <w:pPr>
        <w:spacing w:before="60"/>
        <w:rPr>
          <w:lang w:eastAsia="ko-KR"/>
        </w:rPr>
      </w:pPr>
    </w:p>
    <w:p w14:paraId="2E31884E" w14:textId="4E5631AF" w:rsidR="00A2422F" w:rsidRPr="003A2EED" w:rsidRDefault="00A2422F" w:rsidP="006F0ECC">
      <w:pPr>
        <w:spacing w:before="60"/>
        <w:jc w:val="both"/>
        <w:rPr>
          <w:sz w:val="18"/>
          <w:lang w:eastAsia="ko-KR"/>
        </w:rPr>
      </w:pPr>
      <w:r>
        <w:rPr>
          <w:rFonts w:hint="eastAsia"/>
          <w:sz w:val="18"/>
          <w:lang w:eastAsia="ko-KR"/>
        </w:rPr>
        <w:t xml:space="preserve">[1] </w:t>
      </w:r>
      <w:r w:rsidR="0071450F" w:rsidRPr="0071450F">
        <w:rPr>
          <w:sz w:val="18"/>
          <w:lang w:eastAsia="ko-KR"/>
        </w:rPr>
        <w:t>IRENA AND METHANOL INSTITUTE, Innovation Outlook : Renewable Methanol, International Renewable Energy Agency</w:t>
      </w:r>
      <w:r w:rsidR="00594036">
        <w:rPr>
          <w:rFonts w:hint="eastAsia"/>
          <w:sz w:val="18"/>
          <w:lang w:eastAsia="ko-KR"/>
        </w:rPr>
        <w:t xml:space="preserve"> (2021)</w:t>
      </w:r>
      <w:r w:rsidR="00FB4CB6">
        <w:rPr>
          <w:rFonts w:hint="eastAsia"/>
          <w:sz w:val="18"/>
          <w:lang w:eastAsia="ko-KR"/>
        </w:rPr>
        <w:t>, pp1-124</w:t>
      </w:r>
    </w:p>
    <w:p w14:paraId="3D46DD58" w14:textId="1FEB3B71" w:rsidR="00A2422F" w:rsidRPr="003A2EED" w:rsidRDefault="00A2422F" w:rsidP="00341C8F">
      <w:pPr>
        <w:spacing w:before="60"/>
        <w:jc w:val="both"/>
        <w:rPr>
          <w:sz w:val="18"/>
          <w:lang w:eastAsia="ko-KR"/>
        </w:rPr>
      </w:pPr>
      <w:r>
        <w:rPr>
          <w:rFonts w:hint="eastAsia"/>
          <w:sz w:val="18"/>
          <w:lang w:eastAsia="ko-KR"/>
        </w:rPr>
        <w:t xml:space="preserve">[2] </w:t>
      </w:r>
      <w:r w:rsidR="00774679" w:rsidRPr="00774679">
        <w:rPr>
          <w:sz w:val="18"/>
          <w:lang w:eastAsia="ko-KR"/>
        </w:rPr>
        <w:t>Åberg</w:t>
      </w:r>
      <w:r w:rsidR="00FC63A6">
        <w:rPr>
          <w:rFonts w:hint="eastAsia"/>
          <w:sz w:val="18"/>
          <w:lang w:eastAsia="ko-KR"/>
        </w:rPr>
        <w:t>,</w:t>
      </w:r>
      <w:r w:rsidR="00774679" w:rsidRPr="00774679">
        <w:rPr>
          <w:sz w:val="18"/>
          <w:lang w:eastAsia="ko-KR"/>
        </w:rPr>
        <w:t xml:space="preserve"> </w:t>
      </w:r>
      <w:r w:rsidR="002B6838">
        <w:rPr>
          <w:rFonts w:hint="eastAsia"/>
          <w:sz w:val="18"/>
          <w:lang w:eastAsia="ko-KR"/>
        </w:rPr>
        <w:t>et al</w:t>
      </w:r>
      <w:r w:rsidR="00774679" w:rsidRPr="00774679">
        <w:rPr>
          <w:sz w:val="18"/>
          <w:lang w:eastAsia="ko-KR"/>
        </w:rPr>
        <w:t>. "Syngas production by combined biomass gasification and in situ biogas reforming." </w:t>
      </w:r>
      <w:r w:rsidR="00774679" w:rsidRPr="00774679">
        <w:rPr>
          <w:i/>
          <w:iCs/>
          <w:sz w:val="18"/>
          <w:lang w:eastAsia="ko-KR"/>
        </w:rPr>
        <w:t>Energy &amp; Fuels</w:t>
      </w:r>
      <w:r w:rsidR="00774679" w:rsidRPr="00774679">
        <w:rPr>
          <w:sz w:val="18"/>
          <w:lang w:eastAsia="ko-KR"/>
        </w:rPr>
        <w:t> </w:t>
      </w:r>
      <w:r w:rsidR="00774679" w:rsidRPr="00CB2C48">
        <w:rPr>
          <w:b/>
          <w:bCs/>
          <w:sz w:val="18"/>
          <w:lang w:eastAsia="ko-KR"/>
        </w:rPr>
        <w:t>29.6</w:t>
      </w:r>
      <w:r w:rsidR="00774679" w:rsidRPr="00774679">
        <w:rPr>
          <w:sz w:val="18"/>
          <w:lang w:eastAsia="ko-KR"/>
        </w:rPr>
        <w:t xml:space="preserve"> (2015): 3725-3731.</w:t>
      </w:r>
    </w:p>
    <w:p w14:paraId="236FED9B" w14:textId="7723AE71" w:rsidR="00A2422F" w:rsidRDefault="00CF2421" w:rsidP="00341C8F">
      <w:pPr>
        <w:spacing w:before="60"/>
        <w:jc w:val="both"/>
        <w:rPr>
          <w:sz w:val="18"/>
          <w:lang w:eastAsia="ko-KR"/>
        </w:rPr>
      </w:pPr>
      <w:r w:rsidRPr="00CF2421">
        <w:rPr>
          <w:sz w:val="18"/>
          <w:lang w:eastAsia="ko-KR"/>
        </w:rPr>
        <w:t>[</w:t>
      </w:r>
      <w:r w:rsidR="0088464E">
        <w:rPr>
          <w:rFonts w:hint="eastAsia"/>
          <w:sz w:val="18"/>
          <w:lang w:eastAsia="ko-KR"/>
        </w:rPr>
        <w:t>3</w:t>
      </w:r>
      <w:r w:rsidRPr="00CF2421">
        <w:rPr>
          <w:sz w:val="18"/>
          <w:lang w:eastAsia="ko-KR"/>
        </w:rPr>
        <w:t xml:space="preserve">] </w:t>
      </w:r>
      <w:r w:rsidR="00BF75B0" w:rsidRPr="00BF75B0">
        <w:rPr>
          <w:sz w:val="18"/>
          <w:lang w:eastAsia="ko-KR"/>
        </w:rPr>
        <w:t>Choi, Dongho, et al. "Production of carbon-negative syngas through CO</w:t>
      </w:r>
      <w:r w:rsidR="00BF75B0" w:rsidRPr="00AB3422">
        <w:rPr>
          <w:sz w:val="18"/>
          <w:vertAlign w:val="subscript"/>
          <w:lang w:eastAsia="ko-KR"/>
        </w:rPr>
        <w:t>2</w:t>
      </w:r>
      <w:r w:rsidR="00BF75B0" w:rsidRPr="00BF75B0">
        <w:rPr>
          <w:sz w:val="18"/>
          <w:lang w:eastAsia="ko-KR"/>
        </w:rPr>
        <w:t>-driven thermochemical conversion of acacia sawdust." </w:t>
      </w:r>
      <w:r w:rsidR="00BF75B0" w:rsidRPr="00BF75B0">
        <w:rPr>
          <w:i/>
          <w:iCs/>
          <w:sz w:val="18"/>
          <w:lang w:eastAsia="ko-KR"/>
        </w:rPr>
        <w:t>Energy Conversion and Management</w:t>
      </w:r>
      <w:r w:rsidR="00BF75B0" w:rsidRPr="00BF75B0">
        <w:rPr>
          <w:sz w:val="18"/>
          <w:lang w:eastAsia="ko-KR"/>
        </w:rPr>
        <w:t> </w:t>
      </w:r>
      <w:r w:rsidR="00BF75B0" w:rsidRPr="00CB2C48">
        <w:rPr>
          <w:b/>
          <w:bCs/>
          <w:sz w:val="18"/>
          <w:lang w:eastAsia="ko-KR"/>
        </w:rPr>
        <w:t>329</w:t>
      </w:r>
      <w:r w:rsidR="00BF75B0" w:rsidRPr="00BF75B0">
        <w:rPr>
          <w:sz w:val="18"/>
          <w:lang w:eastAsia="ko-KR"/>
        </w:rPr>
        <w:t xml:space="preserve"> (2025): 119659.</w:t>
      </w:r>
    </w:p>
    <w:p w14:paraId="79443ABC" w14:textId="1B3768C2" w:rsidR="0088464E" w:rsidRPr="00CF2421" w:rsidRDefault="0088464E" w:rsidP="0088464E">
      <w:pPr>
        <w:spacing w:before="60"/>
        <w:jc w:val="both"/>
        <w:rPr>
          <w:sz w:val="18"/>
          <w:lang w:eastAsia="ko-KR"/>
        </w:rPr>
      </w:pPr>
      <w:r w:rsidRPr="00CF2421">
        <w:rPr>
          <w:sz w:val="18"/>
          <w:lang w:eastAsia="ko-KR"/>
        </w:rPr>
        <w:t>[</w:t>
      </w:r>
      <w:r>
        <w:rPr>
          <w:rFonts w:hint="eastAsia"/>
          <w:sz w:val="18"/>
          <w:lang w:eastAsia="ko-KR"/>
        </w:rPr>
        <w:t>4</w:t>
      </w:r>
      <w:r w:rsidRPr="00CF2421">
        <w:rPr>
          <w:sz w:val="18"/>
          <w:lang w:eastAsia="ko-KR"/>
        </w:rPr>
        <w:t xml:space="preserve">] </w:t>
      </w:r>
      <w:r w:rsidRPr="0088464E">
        <w:rPr>
          <w:sz w:val="18"/>
          <w:lang w:eastAsia="ko-KR"/>
        </w:rPr>
        <w:t>Ostadi, Mohammad, et al. "Flexible and synergistic methanol production via biomass gasification and natural gas reforming." </w:t>
      </w:r>
      <w:r w:rsidRPr="0088464E">
        <w:rPr>
          <w:i/>
          <w:iCs/>
          <w:sz w:val="18"/>
          <w:lang w:eastAsia="ko-KR"/>
        </w:rPr>
        <w:t>Cleaner Chemical Engineering</w:t>
      </w:r>
      <w:r w:rsidRPr="0088464E">
        <w:rPr>
          <w:sz w:val="18"/>
          <w:lang w:eastAsia="ko-KR"/>
        </w:rPr>
        <w:t> </w:t>
      </w:r>
      <w:r w:rsidRPr="009D1E80">
        <w:rPr>
          <w:b/>
          <w:bCs/>
          <w:sz w:val="18"/>
          <w:lang w:eastAsia="ko-KR"/>
        </w:rPr>
        <w:t>10</w:t>
      </w:r>
      <w:r w:rsidRPr="0088464E">
        <w:rPr>
          <w:sz w:val="18"/>
          <w:lang w:eastAsia="ko-KR"/>
        </w:rPr>
        <w:t xml:space="preserve"> (2024): 100120.</w:t>
      </w:r>
    </w:p>
    <w:p w14:paraId="17FB061D" w14:textId="77777777" w:rsidR="00CF2421" w:rsidRPr="00CF2421" w:rsidRDefault="00CF2421" w:rsidP="00341C8F">
      <w:pPr>
        <w:spacing w:before="60"/>
        <w:jc w:val="both"/>
        <w:rPr>
          <w:sz w:val="18"/>
          <w:lang w:eastAsia="ko-KR"/>
        </w:rPr>
      </w:pPr>
    </w:p>
    <w:sectPr w:rsidR="00CF2421" w:rsidRPr="00CF2421" w:rsidSect="00D74F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1418" w:left="851" w:header="1134" w:footer="567" w:gutter="0"/>
      <w:pgNumType w:start="1"/>
      <w:cols w:num="2" w:space="400"/>
      <w:titlePg/>
      <w:docGrid w:linePitch="360" w:charSpace="-37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63EC7" w14:textId="77777777" w:rsidR="00FA609F" w:rsidRDefault="00FA609F" w:rsidP="00A61D0D">
      <w:r>
        <w:separator/>
      </w:r>
    </w:p>
  </w:endnote>
  <w:endnote w:type="continuationSeparator" w:id="0">
    <w:p w14:paraId="01130EFF" w14:textId="77777777" w:rsidR="00FA609F" w:rsidRDefault="00FA609F" w:rsidP="00A6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2144084817"/>
      <w:docPartObj>
        <w:docPartGallery w:val="Page Numbers (Bottom of Page)"/>
        <w:docPartUnique/>
      </w:docPartObj>
    </w:sdtPr>
    <w:sdtEndPr/>
    <w:sdtContent>
      <w:p w14:paraId="2B6D8D87" w14:textId="77777777" w:rsidR="00D40EDC" w:rsidRPr="00DC122E" w:rsidRDefault="00D40EDC" w:rsidP="00D40EDC">
        <w:pPr>
          <w:pStyle w:val="a4"/>
          <w:rPr>
            <w:color w:val="808080" w:themeColor="background1" w:themeShade="80"/>
            <w:lang w:eastAsia="ko-KR"/>
          </w:rPr>
        </w:pPr>
        <w:r w:rsidRPr="00DC122E">
          <w:rPr>
            <w:color w:val="808080" w:themeColor="background1" w:themeShade="80"/>
          </w:rPr>
          <w:fldChar w:fldCharType="begin"/>
        </w:r>
        <w:r w:rsidRPr="00DC122E">
          <w:rPr>
            <w:color w:val="808080" w:themeColor="background1" w:themeShade="80"/>
            <w:lang w:eastAsia="ko-KR"/>
          </w:rPr>
          <w:instrText xml:space="preserve"> PAGE   \* MERGEFORMAT </w:instrText>
        </w:r>
        <w:r w:rsidRPr="00DC122E">
          <w:rPr>
            <w:color w:val="808080" w:themeColor="background1" w:themeShade="80"/>
          </w:rPr>
          <w:fldChar w:fldCharType="separate"/>
        </w:r>
        <w:r w:rsidR="009B506F" w:rsidRPr="009B506F">
          <w:rPr>
            <w:noProof/>
            <w:color w:val="808080" w:themeColor="background1" w:themeShade="80"/>
            <w:lang w:val="ko-KR" w:eastAsia="ko-KR"/>
          </w:rPr>
          <w:t>2</w:t>
        </w:r>
        <w:r w:rsidRPr="00DC122E">
          <w:rPr>
            <w:noProof/>
            <w:color w:val="808080" w:themeColor="background1" w:themeShade="80"/>
            <w:lang w:val="ko-KR"/>
          </w:rPr>
          <w:fldChar w:fldCharType="end"/>
        </w:r>
        <w:r w:rsidRPr="00DC122E">
          <w:rPr>
            <w:rFonts w:hint="eastAsia"/>
            <w:noProof/>
            <w:color w:val="808080" w:themeColor="background1" w:themeShade="80"/>
            <w:lang w:val="ko-KR" w:eastAsia="ko-KR"/>
          </w:rPr>
          <w:t xml:space="preserve">         </w:t>
        </w:r>
        <w:r w:rsidRPr="00DC122E">
          <w:rPr>
            <w:rFonts w:ascii="바탕체" w:eastAsia="바탕체" w:hAnsi="바탕체" w:hint="eastAsia"/>
            <w:color w:val="808080" w:themeColor="background1" w:themeShade="80"/>
            <w:sz w:val="16"/>
            <w:szCs w:val="18"/>
            <w:lang w:eastAsia="ko-KR"/>
          </w:rPr>
          <w:t>본 논문에 포함된 정보의 전부 또는 일부를 무단으로 제3자에게 공개, 배포, 복사 또는 사용하는 것을 엄격히 금지합니다.</w:t>
        </w:r>
      </w:p>
    </w:sdtContent>
  </w:sdt>
  <w:p w14:paraId="24DB4F02" w14:textId="77777777" w:rsidR="004B2C5C" w:rsidRPr="00D40EDC" w:rsidRDefault="00D40EDC" w:rsidP="00D40EDC">
    <w:pPr>
      <w:pStyle w:val="a4"/>
      <w:ind w:firstLineChars="620" w:firstLine="992"/>
      <w:rPr>
        <w:rFonts w:ascii="바탕체" w:eastAsia="바탕체" w:hAnsi="바탕체"/>
        <w:color w:val="808080" w:themeColor="background1" w:themeShade="80"/>
        <w:sz w:val="16"/>
        <w:szCs w:val="18"/>
        <w:lang w:eastAsia="ko-KR"/>
      </w:rPr>
    </w:pPr>
    <w:r w:rsidRPr="00DC122E">
      <w:rPr>
        <w:rFonts w:ascii="바탕체" w:eastAsia="바탕체" w:hAnsi="바탕체" w:hint="eastAsia"/>
        <w:color w:val="808080" w:themeColor="background1" w:themeShade="80"/>
        <w:sz w:val="16"/>
        <w:szCs w:val="18"/>
        <w:lang w:eastAsia="ko-KR"/>
      </w:rPr>
      <w:t>본 논문의 모든 저작권은 저자에게 있습니다.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62573"/>
      <w:docPartObj>
        <w:docPartGallery w:val="Page Numbers (Bottom of Page)"/>
        <w:docPartUnique/>
      </w:docPartObj>
    </w:sdtPr>
    <w:sdtEndPr/>
    <w:sdtContent>
      <w:p w14:paraId="2A42C1AE" w14:textId="77777777" w:rsidR="004B2C5C" w:rsidRDefault="0016232B">
        <w:pPr>
          <w:pStyle w:val="a4"/>
          <w:jc w:val="right"/>
        </w:pPr>
        <w:r>
          <w:fldChar w:fldCharType="begin"/>
        </w:r>
        <w:r w:rsidR="004B2C5C">
          <w:instrText xml:space="preserve"> PAGE   \* MERGEFORMAT </w:instrText>
        </w:r>
        <w:r>
          <w:fldChar w:fldCharType="separate"/>
        </w:r>
        <w:r w:rsidR="00947289" w:rsidRPr="00947289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14:paraId="5E0D040E" w14:textId="77777777" w:rsidR="004B2C5C" w:rsidRDefault="004B2C5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170CB" w14:textId="77777777" w:rsidR="00DC122E" w:rsidRPr="00B036DB" w:rsidRDefault="00DC122E" w:rsidP="00DC122E">
    <w:pPr>
      <w:pStyle w:val="a4"/>
      <w:rPr>
        <w:color w:val="808080" w:themeColor="background1" w:themeShade="80"/>
        <w:lang w:eastAsia="ko-KR"/>
      </w:rPr>
    </w:pPr>
    <w:r w:rsidRPr="00B036DB">
      <w:rPr>
        <w:rFonts w:ascii="바탕체" w:eastAsia="바탕체" w:hAnsi="바탕체" w:hint="eastAsia"/>
        <w:color w:val="808080" w:themeColor="background1" w:themeShade="80"/>
        <w:sz w:val="16"/>
        <w:szCs w:val="18"/>
        <w:lang w:eastAsia="ko-KR"/>
      </w:rPr>
      <w:t>본 논문에 포함된 정보의 전부 또는 일부를 무단으로 제3자에게 공개, 배포, 복사 또는 사용하는 것을 엄격히 금지합니다.</w:t>
    </w:r>
    <w:r w:rsidRPr="00B036DB">
      <w:rPr>
        <w:rFonts w:ascii="바탕체" w:eastAsia="바탕체" w:hAnsi="바탕체"/>
        <w:color w:val="808080" w:themeColor="background1" w:themeShade="80"/>
        <w:sz w:val="16"/>
        <w:szCs w:val="18"/>
        <w:lang w:eastAsia="ko-KR"/>
      </w:rPr>
      <w:t xml:space="preserve">            1</w:t>
    </w:r>
  </w:p>
  <w:p w14:paraId="04B0E687" w14:textId="77777777" w:rsidR="004B2C5C" w:rsidRPr="00DC122E" w:rsidRDefault="00DC122E" w:rsidP="00DC122E">
    <w:pPr>
      <w:pStyle w:val="a4"/>
      <w:rPr>
        <w:rFonts w:ascii="바탕체" w:eastAsia="바탕체" w:hAnsi="바탕체"/>
        <w:color w:val="808080" w:themeColor="background1" w:themeShade="80"/>
        <w:sz w:val="16"/>
        <w:szCs w:val="18"/>
        <w:lang w:eastAsia="ko-KR"/>
      </w:rPr>
    </w:pPr>
    <w:r w:rsidRPr="00B036DB">
      <w:rPr>
        <w:rFonts w:ascii="바탕체" w:eastAsia="바탕체" w:hAnsi="바탕체" w:hint="eastAsia"/>
        <w:color w:val="808080" w:themeColor="background1" w:themeShade="80"/>
        <w:sz w:val="16"/>
        <w:szCs w:val="18"/>
        <w:lang w:eastAsia="ko-KR"/>
      </w:rPr>
      <w:t>본 논문의 모든 저작권은 저자에게 있습니다.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88729" w14:textId="77777777" w:rsidR="00FA609F" w:rsidRDefault="00FA609F" w:rsidP="00A61D0D">
      <w:r>
        <w:separator/>
      </w:r>
    </w:p>
  </w:footnote>
  <w:footnote w:type="continuationSeparator" w:id="0">
    <w:p w14:paraId="3DB5F9A0" w14:textId="77777777" w:rsidR="00FA609F" w:rsidRDefault="00FA609F" w:rsidP="00A6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2A7C" w14:textId="77777777" w:rsidR="004B2C5C" w:rsidRPr="00B65B9D" w:rsidRDefault="002E25E4" w:rsidP="00113855">
    <w:pPr>
      <w:pStyle w:val="a3"/>
      <w:rPr>
        <w:color w:val="808080" w:themeColor="background1" w:themeShade="80"/>
        <w:sz w:val="18"/>
        <w:szCs w:val="18"/>
        <w:lang w:eastAsia="ko-KR"/>
      </w:rPr>
    </w:pPr>
    <w:r w:rsidRPr="00B65B9D">
      <w:rPr>
        <w:b/>
        <w:color w:val="808080" w:themeColor="background1" w:themeShade="80"/>
        <w:sz w:val="18"/>
        <w:szCs w:val="18"/>
        <w:lang w:eastAsia="ko-KR"/>
      </w:rPr>
      <w:t>3</w:t>
    </w:r>
    <w:r w:rsidR="00193ACD" w:rsidRPr="00B65B9D">
      <w:rPr>
        <w:b/>
        <w:color w:val="808080" w:themeColor="background1" w:themeShade="80"/>
        <w:sz w:val="18"/>
        <w:szCs w:val="18"/>
        <w:lang w:eastAsia="ko-KR"/>
      </w:rPr>
      <w:t>2</w:t>
    </w:r>
    <w:r w:rsidR="00193ACD" w:rsidRPr="00B65B9D">
      <w:rPr>
        <w:b/>
        <w:color w:val="808080" w:themeColor="background1" w:themeShade="80"/>
        <w:sz w:val="18"/>
        <w:szCs w:val="18"/>
        <w:vertAlign w:val="superscript"/>
        <w:lang w:eastAsia="ko-KR"/>
      </w:rPr>
      <w:t>nd</w:t>
    </w:r>
    <w:r w:rsidR="004B2C5C" w:rsidRPr="00B65B9D">
      <w:rPr>
        <w:rFonts w:hint="eastAsia"/>
        <w:color w:val="808080" w:themeColor="background1" w:themeShade="80"/>
        <w:sz w:val="18"/>
        <w:szCs w:val="18"/>
        <w:lang w:eastAsia="ko-KR"/>
      </w:rPr>
      <w:t xml:space="preserve"> </w:t>
    </w:r>
    <w:r w:rsidR="00FB70F0" w:rsidRPr="00B65B9D">
      <w:rPr>
        <w:color w:val="808080" w:themeColor="background1" w:themeShade="80"/>
        <w:sz w:val="18"/>
        <w:szCs w:val="18"/>
        <w:lang w:eastAsia="ko-KR"/>
      </w:rPr>
      <w:t>Human</w:t>
    </w:r>
    <w:r w:rsidR="00FB70F0" w:rsidRPr="00B65B9D">
      <w:rPr>
        <w:rFonts w:hint="eastAsia"/>
        <w:color w:val="808080" w:themeColor="background1" w:themeShade="80"/>
        <w:sz w:val="18"/>
        <w:szCs w:val="18"/>
        <w:lang w:eastAsia="ko-KR"/>
      </w:rPr>
      <w:t>t</w:t>
    </w:r>
    <w:r w:rsidR="004B2C5C" w:rsidRPr="00B65B9D">
      <w:rPr>
        <w:color w:val="808080" w:themeColor="background1" w:themeShade="80"/>
        <w:sz w:val="18"/>
        <w:szCs w:val="18"/>
        <w:lang w:eastAsia="ko-KR"/>
      </w:rPr>
      <w:t>ech</w:t>
    </w:r>
    <w:r w:rsidR="004B2C5C" w:rsidRPr="00B65B9D">
      <w:rPr>
        <w:rFonts w:hint="eastAsia"/>
        <w:color w:val="808080" w:themeColor="background1" w:themeShade="80"/>
        <w:sz w:val="18"/>
        <w:szCs w:val="18"/>
        <w:lang w:eastAsia="ko-KR"/>
      </w:rPr>
      <w:t xml:space="preserve"> </w:t>
    </w:r>
    <w:r w:rsidR="004B2C5C" w:rsidRPr="00B65B9D">
      <w:rPr>
        <w:color w:val="808080" w:themeColor="background1" w:themeShade="80"/>
        <w:sz w:val="18"/>
        <w:szCs w:val="18"/>
        <w:lang w:eastAsia="ko-KR"/>
      </w:rPr>
      <w:t>Paper Award</w:t>
    </w:r>
    <w:r w:rsidR="00193ACD" w:rsidRPr="00B65B9D">
      <w:rPr>
        <w:color w:val="808080" w:themeColor="background1" w:themeShade="80"/>
        <w:sz w:val="18"/>
        <w:szCs w:val="18"/>
        <w:lang w:eastAsia="ko-KR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34283" w14:textId="77777777" w:rsidR="004B2C5C" w:rsidRPr="00EB4605" w:rsidRDefault="004B2C5C" w:rsidP="00113855">
    <w:pPr>
      <w:pStyle w:val="a3"/>
      <w:jc w:val="right"/>
      <w:rPr>
        <w:b/>
        <w:sz w:val="18"/>
        <w:szCs w:val="18"/>
        <w:lang w:eastAsia="ko-KR"/>
      </w:rPr>
    </w:pPr>
    <w:r w:rsidRPr="00EB4605">
      <w:rPr>
        <w:b/>
        <w:color w:val="595959" w:themeColor="text1" w:themeTint="A6"/>
        <w:sz w:val="18"/>
        <w:szCs w:val="18"/>
        <w:lang w:eastAsia="ko-KR"/>
      </w:rPr>
      <w:t>2</w:t>
    </w:r>
    <w:r w:rsidR="000D06F3">
      <w:rPr>
        <w:rFonts w:hint="eastAsia"/>
        <w:b/>
        <w:color w:val="595959" w:themeColor="text1" w:themeTint="A6"/>
        <w:sz w:val="18"/>
        <w:szCs w:val="18"/>
        <w:lang w:eastAsia="ko-KR"/>
      </w:rPr>
      <w:t>3</w:t>
    </w:r>
    <w:r w:rsidR="000D06F3">
      <w:rPr>
        <w:rFonts w:hint="eastAsia"/>
        <w:b/>
        <w:color w:val="595959" w:themeColor="text1" w:themeTint="A6"/>
        <w:sz w:val="18"/>
        <w:szCs w:val="18"/>
        <w:vertAlign w:val="superscript"/>
        <w:lang w:eastAsia="ko-KR"/>
      </w:rPr>
      <w:t>r</w:t>
    </w:r>
    <w:r w:rsidRPr="00EB4605">
      <w:rPr>
        <w:b/>
        <w:color w:val="595959" w:themeColor="text1" w:themeTint="A6"/>
        <w:sz w:val="18"/>
        <w:szCs w:val="18"/>
        <w:vertAlign w:val="superscript"/>
        <w:lang w:eastAsia="ko-KR"/>
      </w:rPr>
      <w:t>d</w:t>
    </w:r>
    <w:r w:rsidRPr="00EB4605">
      <w:rPr>
        <w:rFonts w:hint="eastAsia"/>
        <w:b/>
        <w:color w:val="595959" w:themeColor="text1" w:themeTint="A6"/>
        <w:sz w:val="18"/>
        <w:szCs w:val="18"/>
        <w:lang w:eastAsia="ko-KR"/>
      </w:rPr>
      <w:t xml:space="preserve"> </w:t>
    </w:r>
    <w:r w:rsidRPr="00EB4605">
      <w:rPr>
        <w:b/>
        <w:color w:val="595959" w:themeColor="text1" w:themeTint="A6"/>
        <w:sz w:val="18"/>
        <w:szCs w:val="18"/>
        <w:lang w:eastAsia="ko-KR"/>
      </w:rPr>
      <w:t>HumanTech</w:t>
    </w:r>
    <w:r w:rsidRPr="00EB4605">
      <w:rPr>
        <w:rFonts w:hint="eastAsia"/>
        <w:b/>
        <w:color w:val="595959" w:themeColor="text1" w:themeTint="A6"/>
        <w:sz w:val="18"/>
        <w:szCs w:val="18"/>
        <w:lang w:eastAsia="ko-KR"/>
      </w:rPr>
      <w:t xml:space="preserve"> </w:t>
    </w:r>
    <w:r w:rsidRPr="00EB4605">
      <w:rPr>
        <w:b/>
        <w:color w:val="595959" w:themeColor="text1" w:themeTint="A6"/>
        <w:sz w:val="18"/>
        <w:szCs w:val="18"/>
        <w:lang w:eastAsia="ko-KR"/>
      </w:rPr>
      <w:t>Paper Award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EF2D5" w14:textId="77777777" w:rsidR="004B2C5C" w:rsidRPr="003145AF" w:rsidRDefault="002E25E4" w:rsidP="00113855">
    <w:pPr>
      <w:pStyle w:val="a3"/>
      <w:rPr>
        <w:b/>
        <w:color w:val="808080" w:themeColor="background1" w:themeShade="80"/>
        <w:sz w:val="24"/>
        <w:szCs w:val="24"/>
        <w:lang w:eastAsia="ko-KR"/>
      </w:rPr>
    </w:pPr>
    <w:r>
      <w:rPr>
        <w:b/>
        <w:color w:val="808080" w:themeColor="background1" w:themeShade="80"/>
        <w:sz w:val="24"/>
        <w:szCs w:val="24"/>
        <w:lang w:eastAsia="ko-KR"/>
      </w:rPr>
      <w:t>3</w:t>
    </w:r>
    <w:r w:rsidR="00193ACD">
      <w:rPr>
        <w:b/>
        <w:color w:val="808080" w:themeColor="background1" w:themeShade="80"/>
        <w:sz w:val="24"/>
        <w:szCs w:val="24"/>
        <w:lang w:eastAsia="ko-KR"/>
      </w:rPr>
      <w:t>2</w:t>
    </w:r>
    <w:r w:rsidR="00193ACD" w:rsidRPr="00193ACD">
      <w:rPr>
        <w:b/>
        <w:color w:val="808080" w:themeColor="background1" w:themeShade="80"/>
        <w:sz w:val="24"/>
        <w:szCs w:val="24"/>
        <w:vertAlign w:val="superscript"/>
        <w:lang w:eastAsia="ko-KR"/>
      </w:rPr>
      <w:t>nd</w:t>
    </w:r>
    <w:r w:rsidR="004B2C5C" w:rsidRPr="003145AF">
      <w:rPr>
        <w:b/>
        <w:color w:val="808080" w:themeColor="background1" w:themeShade="80"/>
        <w:sz w:val="24"/>
        <w:szCs w:val="24"/>
        <w:lang w:eastAsia="ko-KR"/>
      </w:rPr>
      <w:t xml:space="preserve"> </w:t>
    </w:r>
    <w:r w:rsidR="004B2C5C" w:rsidRPr="003145AF">
      <w:rPr>
        <w:rFonts w:hint="eastAsia"/>
        <w:b/>
        <w:color w:val="808080" w:themeColor="background1" w:themeShade="80"/>
        <w:sz w:val="24"/>
        <w:szCs w:val="24"/>
        <w:lang w:eastAsia="ko-KR"/>
      </w:rPr>
      <w:t>Human</w:t>
    </w:r>
    <w:r w:rsidR="00FB70F0" w:rsidRPr="003145AF">
      <w:rPr>
        <w:rFonts w:hint="eastAsia"/>
        <w:b/>
        <w:color w:val="808080" w:themeColor="background1" w:themeShade="80"/>
        <w:sz w:val="24"/>
        <w:szCs w:val="24"/>
        <w:lang w:eastAsia="ko-KR"/>
      </w:rPr>
      <w:t>t</w:t>
    </w:r>
    <w:r w:rsidR="004B2C5C" w:rsidRPr="003145AF">
      <w:rPr>
        <w:rFonts w:hint="eastAsia"/>
        <w:b/>
        <w:color w:val="808080" w:themeColor="background1" w:themeShade="80"/>
        <w:sz w:val="24"/>
        <w:szCs w:val="24"/>
        <w:lang w:eastAsia="ko-KR"/>
      </w:rPr>
      <w:t xml:space="preserve">ech </w:t>
    </w:r>
    <w:r w:rsidR="004B2C5C" w:rsidRPr="003145AF">
      <w:rPr>
        <w:b/>
        <w:color w:val="808080" w:themeColor="background1" w:themeShade="80"/>
        <w:sz w:val="24"/>
        <w:szCs w:val="24"/>
      </w:rPr>
      <w:t>Paper Award</w:t>
    </w:r>
    <w:r w:rsidR="00193ACD">
      <w:rPr>
        <w:b/>
        <w:color w:val="808080" w:themeColor="background1" w:themeShade="80"/>
        <w:sz w:val="24"/>
        <w:szCs w:val="24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764"/>
    <w:multiLevelType w:val="multilevel"/>
    <w:tmpl w:val="4F5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92BF7"/>
    <w:multiLevelType w:val="multilevel"/>
    <w:tmpl w:val="593AA2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3B6C6D5F"/>
    <w:multiLevelType w:val="multilevel"/>
    <w:tmpl w:val="681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46DA3"/>
    <w:multiLevelType w:val="multilevel"/>
    <w:tmpl w:val="8ED02C4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122612"/>
    <w:multiLevelType w:val="hybridMultilevel"/>
    <w:tmpl w:val="84981F14"/>
    <w:lvl w:ilvl="0" w:tplc="ADC0188C">
      <w:numFmt w:val="bullet"/>
      <w:lvlText w:val="•"/>
      <w:lvlJc w:val="left"/>
      <w:pPr>
        <w:ind w:left="543" w:hanging="17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1B40C68">
      <w:numFmt w:val="bullet"/>
      <w:lvlText w:val="•"/>
      <w:lvlJc w:val="left"/>
      <w:pPr>
        <w:ind w:left="949" w:hanging="170"/>
      </w:pPr>
      <w:rPr>
        <w:rFonts w:hint="default"/>
      </w:rPr>
    </w:lvl>
    <w:lvl w:ilvl="2" w:tplc="6EF2B7A4">
      <w:numFmt w:val="bullet"/>
      <w:lvlText w:val="•"/>
      <w:lvlJc w:val="left"/>
      <w:pPr>
        <w:ind w:left="1358" w:hanging="170"/>
      </w:pPr>
      <w:rPr>
        <w:rFonts w:hint="default"/>
      </w:rPr>
    </w:lvl>
    <w:lvl w:ilvl="3" w:tplc="AC1AE334">
      <w:numFmt w:val="bullet"/>
      <w:lvlText w:val="•"/>
      <w:lvlJc w:val="left"/>
      <w:pPr>
        <w:ind w:left="1768" w:hanging="170"/>
      </w:pPr>
      <w:rPr>
        <w:rFonts w:hint="default"/>
      </w:rPr>
    </w:lvl>
    <w:lvl w:ilvl="4" w:tplc="BFB61F56">
      <w:numFmt w:val="bullet"/>
      <w:lvlText w:val="•"/>
      <w:lvlJc w:val="left"/>
      <w:pPr>
        <w:ind w:left="2177" w:hanging="170"/>
      </w:pPr>
      <w:rPr>
        <w:rFonts w:hint="default"/>
      </w:rPr>
    </w:lvl>
    <w:lvl w:ilvl="5" w:tplc="ABA4624E">
      <w:numFmt w:val="bullet"/>
      <w:lvlText w:val="•"/>
      <w:lvlJc w:val="left"/>
      <w:pPr>
        <w:ind w:left="2587" w:hanging="170"/>
      </w:pPr>
      <w:rPr>
        <w:rFonts w:hint="default"/>
      </w:rPr>
    </w:lvl>
    <w:lvl w:ilvl="6" w:tplc="B240C002">
      <w:numFmt w:val="bullet"/>
      <w:lvlText w:val="•"/>
      <w:lvlJc w:val="left"/>
      <w:pPr>
        <w:ind w:left="2996" w:hanging="170"/>
      </w:pPr>
      <w:rPr>
        <w:rFonts w:hint="default"/>
      </w:rPr>
    </w:lvl>
    <w:lvl w:ilvl="7" w:tplc="AEC8ABF0">
      <w:numFmt w:val="bullet"/>
      <w:lvlText w:val="•"/>
      <w:lvlJc w:val="left"/>
      <w:pPr>
        <w:ind w:left="3406" w:hanging="170"/>
      </w:pPr>
      <w:rPr>
        <w:rFonts w:hint="default"/>
      </w:rPr>
    </w:lvl>
    <w:lvl w:ilvl="8" w:tplc="B2920F48">
      <w:numFmt w:val="bullet"/>
      <w:lvlText w:val="•"/>
      <w:lvlJc w:val="left"/>
      <w:pPr>
        <w:ind w:left="3815" w:hanging="170"/>
      </w:pPr>
      <w:rPr>
        <w:rFonts w:hint="default"/>
      </w:rPr>
    </w:lvl>
  </w:abstractNum>
  <w:abstractNum w:abstractNumId="5" w15:restartNumberingAfterBreak="0">
    <w:nsid w:val="7BD56B41"/>
    <w:multiLevelType w:val="hybridMultilevel"/>
    <w:tmpl w:val="0A827ECA"/>
    <w:lvl w:ilvl="0" w:tplc="E63C4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564867">
    <w:abstractNumId w:val="1"/>
  </w:num>
  <w:num w:numId="2" w16cid:durableId="526870973">
    <w:abstractNumId w:val="5"/>
  </w:num>
  <w:num w:numId="3" w16cid:durableId="813527221">
    <w:abstractNumId w:val="4"/>
  </w:num>
  <w:num w:numId="4" w16cid:durableId="248734928">
    <w:abstractNumId w:val="0"/>
  </w:num>
  <w:num w:numId="5" w16cid:durableId="949431665">
    <w:abstractNumId w:val="2"/>
  </w:num>
  <w:num w:numId="6" w16cid:durableId="2130857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0D"/>
    <w:rsid w:val="0002441D"/>
    <w:rsid w:val="0002512D"/>
    <w:rsid w:val="000315A5"/>
    <w:rsid w:val="00047CF3"/>
    <w:rsid w:val="0005239C"/>
    <w:rsid w:val="000634D5"/>
    <w:rsid w:val="00082D83"/>
    <w:rsid w:val="000A04A3"/>
    <w:rsid w:val="000C5578"/>
    <w:rsid w:val="000D06F3"/>
    <w:rsid w:val="000E00D5"/>
    <w:rsid w:val="000F3445"/>
    <w:rsid w:val="000F6B2D"/>
    <w:rsid w:val="00113855"/>
    <w:rsid w:val="00114134"/>
    <w:rsid w:val="00124D77"/>
    <w:rsid w:val="00131EDD"/>
    <w:rsid w:val="00136A33"/>
    <w:rsid w:val="00147F8A"/>
    <w:rsid w:val="00160D64"/>
    <w:rsid w:val="0016232B"/>
    <w:rsid w:val="00163CC3"/>
    <w:rsid w:val="00183311"/>
    <w:rsid w:val="00193ACD"/>
    <w:rsid w:val="00193F2E"/>
    <w:rsid w:val="001B497B"/>
    <w:rsid w:val="001D4C69"/>
    <w:rsid w:val="001E3935"/>
    <w:rsid w:val="001E549C"/>
    <w:rsid w:val="001F0DC7"/>
    <w:rsid w:val="001F5678"/>
    <w:rsid w:val="00205572"/>
    <w:rsid w:val="002128DD"/>
    <w:rsid w:val="002200BE"/>
    <w:rsid w:val="00224AAD"/>
    <w:rsid w:val="00226754"/>
    <w:rsid w:val="00245CA1"/>
    <w:rsid w:val="00247F6D"/>
    <w:rsid w:val="0026073E"/>
    <w:rsid w:val="0026497F"/>
    <w:rsid w:val="002A61E1"/>
    <w:rsid w:val="002B15A5"/>
    <w:rsid w:val="002B6838"/>
    <w:rsid w:val="002D68BC"/>
    <w:rsid w:val="002D7DE9"/>
    <w:rsid w:val="002E0B5A"/>
    <w:rsid w:val="002E1571"/>
    <w:rsid w:val="002E25E4"/>
    <w:rsid w:val="002E5900"/>
    <w:rsid w:val="00302C86"/>
    <w:rsid w:val="00311E03"/>
    <w:rsid w:val="003145AF"/>
    <w:rsid w:val="00316D2E"/>
    <w:rsid w:val="0033670E"/>
    <w:rsid w:val="003405BE"/>
    <w:rsid w:val="00341C8F"/>
    <w:rsid w:val="003503B2"/>
    <w:rsid w:val="00354309"/>
    <w:rsid w:val="003604B0"/>
    <w:rsid w:val="003635FB"/>
    <w:rsid w:val="00363FCD"/>
    <w:rsid w:val="00364316"/>
    <w:rsid w:val="0037589A"/>
    <w:rsid w:val="00376AAD"/>
    <w:rsid w:val="00381694"/>
    <w:rsid w:val="003A5432"/>
    <w:rsid w:val="003B090D"/>
    <w:rsid w:val="003B2507"/>
    <w:rsid w:val="003D1DD8"/>
    <w:rsid w:val="003F3C3E"/>
    <w:rsid w:val="003F69E2"/>
    <w:rsid w:val="00401803"/>
    <w:rsid w:val="00421DAD"/>
    <w:rsid w:val="00432168"/>
    <w:rsid w:val="004423C7"/>
    <w:rsid w:val="00445F8B"/>
    <w:rsid w:val="00476EBC"/>
    <w:rsid w:val="00477AD9"/>
    <w:rsid w:val="00482CEC"/>
    <w:rsid w:val="004848D3"/>
    <w:rsid w:val="00487CFA"/>
    <w:rsid w:val="004940AD"/>
    <w:rsid w:val="00497A17"/>
    <w:rsid w:val="004B2C5C"/>
    <w:rsid w:val="004B7607"/>
    <w:rsid w:val="004C262F"/>
    <w:rsid w:val="004E75C1"/>
    <w:rsid w:val="004F280F"/>
    <w:rsid w:val="005110BA"/>
    <w:rsid w:val="00513B18"/>
    <w:rsid w:val="00521209"/>
    <w:rsid w:val="005568AA"/>
    <w:rsid w:val="00560A91"/>
    <w:rsid w:val="005645C7"/>
    <w:rsid w:val="00572FED"/>
    <w:rsid w:val="005802A9"/>
    <w:rsid w:val="00594036"/>
    <w:rsid w:val="005960EA"/>
    <w:rsid w:val="005A1C2B"/>
    <w:rsid w:val="005B3745"/>
    <w:rsid w:val="005B5838"/>
    <w:rsid w:val="005D48EB"/>
    <w:rsid w:val="005E1A7E"/>
    <w:rsid w:val="005F4A1B"/>
    <w:rsid w:val="00613D34"/>
    <w:rsid w:val="00623D9B"/>
    <w:rsid w:val="00624F8D"/>
    <w:rsid w:val="00647939"/>
    <w:rsid w:val="00662C46"/>
    <w:rsid w:val="00697140"/>
    <w:rsid w:val="006B491D"/>
    <w:rsid w:val="006B6B7D"/>
    <w:rsid w:val="006C28FF"/>
    <w:rsid w:val="006D4C56"/>
    <w:rsid w:val="006D7E45"/>
    <w:rsid w:val="006E2415"/>
    <w:rsid w:val="006E574D"/>
    <w:rsid w:val="006F0ECC"/>
    <w:rsid w:val="006F4E10"/>
    <w:rsid w:val="0071450F"/>
    <w:rsid w:val="00721FA4"/>
    <w:rsid w:val="007307B5"/>
    <w:rsid w:val="007334BE"/>
    <w:rsid w:val="007349EE"/>
    <w:rsid w:val="00741D35"/>
    <w:rsid w:val="00750D00"/>
    <w:rsid w:val="007622ED"/>
    <w:rsid w:val="0076365A"/>
    <w:rsid w:val="00773DFE"/>
    <w:rsid w:val="00774679"/>
    <w:rsid w:val="0077536F"/>
    <w:rsid w:val="007850D0"/>
    <w:rsid w:val="007B2704"/>
    <w:rsid w:val="007B6D02"/>
    <w:rsid w:val="007C3841"/>
    <w:rsid w:val="007D23D7"/>
    <w:rsid w:val="007D7B05"/>
    <w:rsid w:val="007E778F"/>
    <w:rsid w:val="00805A98"/>
    <w:rsid w:val="00807617"/>
    <w:rsid w:val="00836D51"/>
    <w:rsid w:val="008448B6"/>
    <w:rsid w:val="00863BC9"/>
    <w:rsid w:val="008743C4"/>
    <w:rsid w:val="0088452A"/>
    <w:rsid w:val="0088464E"/>
    <w:rsid w:val="008928C1"/>
    <w:rsid w:val="008A05B2"/>
    <w:rsid w:val="008A13AF"/>
    <w:rsid w:val="008A4D70"/>
    <w:rsid w:val="008B0CDC"/>
    <w:rsid w:val="008B4BDF"/>
    <w:rsid w:val="008B5AEB"/>
    <w:rsid w:val="008B69D8"/>
    <w:rsid w:val="008B6DDB"/>
    <w:rsid w:val="008D4782"/>
    <w:rsid w:val="00904BB9"/>
    <w:rsid w:val="00913431"/>
    <w:rsid w:val="0091602C"/>
    <w:rsid w:val="00931016"/>
    <w:rsid w:val="009371C8"/>
    <w:rsid w:val="00947289"/>
    <w:rsid w:val="00951798"/>
    <w:rsid w:val="00962C74"/>
    <w:rsid w:val="009727AA"/>
    <w:rsid w:val="0097648B"/>
    <w:rsid w:val="00983E1E"/>
    <w:rsid w:val="009A1028"/>
    <w:rsid w:val="009A1EA4"/>
    <w:rsid w:val="009A73CE"/>
    <w:rsid w:val="009A7E3E"/>
    <w:rsid w:val="009B506F"/>
    <w:rsid w:val="009B65DF"/>
    <w:rsid w:val="009C46E5"/>
    <w:rsid w:val="009C4E86"/>
    <w:rsid w:val="009C7E4C"/>
    <w:rsid w:val="009D1E80"/>
    <w:rsid w:val="009E6BF4"/>
    <w:rsid w:val="00A009E4"/>
    <w:rsid w:val="00A04D14"/>
    <w:rsid w:val="00A05617"/>
    <w:rsid w:val="00A12849"/>
    <w:rsid w:val="00A1489E"/>
    <w:rsid w:val="00A20DE8"/>
    <w:rsid w:val="00A22C1E"/>
    <w:rsid w:val="00A2422F"/>
    <w:rsid w:val="00A45157"/>
    <w:rsid w:val="00A46804"/>
    <w:rsid w:val="00A56113"/>
    <w:rsid w:val="00A612A0"/>
    <w:rsid w:val="00A61D0D"/>
    <w:rsid w:val="00A738EF"/>
    <w:rsid w:val="00A81D82"/>
    <w:rsid w:val="00A87CF3"/>
    <w:rsid w:val="00A978F1"/>
    <w:rsid w:val="00AA6582"/>
    <w:rsid w:val="00AB3422"/>
    <w:rsid w:val="00AC0676"/>
    <w:rsid w:val="00B06C40"/>
    <w:rsid w:val="00B40E0D"/>
    <w:rsid w:val="00B54F50"/>
    <w:rsid w:val="00B57A3B"/>
    <w:rsid w:val="00B60BE4"/>
    <w:rsid w:val="00B65B9D"/>
    <w:rsid w:val="00B708EB"/>
    <w:rsid w:val="00B74B41"/>
    <w:rsid w:val="00B9795D"/>
    <w:rsid w:val="00BA2637"/>
    <w:rsid w:val="00BA4DB8"/>
    <w:rsid w:val="00BA718C"/>
    <w:rsid w:val="00BB78DF"/>
    <w:rsid w:val="00BC347C"/>
    <w:rsid w:val="00BD09EE"/>
    <w:rsid w:val="00BE0418"/>
    <w:rsid w:val="00BE4F62"/>
    <w:rsid w:val="00BF75B0"/>
    <w:rsid w:val="00C22BD2"/>
    <w:rsid w:val="00C348AC"/>
    <w:rsid w:val="00C360BD"/>
    <w:rsid w:val="00C3629F"/>
    <w:rsid w:val="00C37CEC"/>
    <w:rsid w:val="00C37D71"/>
    <w:rsid w:val="00C5110A"/>
    <w:rsid w:val="00C54A36"/>
    <w:rsid w:val="00C57EA1"/>
    <w:rsid w:val="00C6623F"/>
    <w:rsid w:val="00C95EAA"/>
    <w:rsid w:val="00CA1247"/>
    <w:rsid w:val="00CA5B16"/>
    <w:rsid w:val="00CB05DF"/>
    <w:rsid w:val="00CB2C48"/>
    <w:rsid w:val="00CB6CFB"/>
    <w:rsid w:val="00CE02AA"/>
    <w:rsid w:val="00CE7FF9"/>
    <w:rsid w:val="00CF2421"/>
    <w:rsid w:val="00D047C5"/>
    <w:rsid w:val="00D36D1A"/>
    <w:rsid w:val="00D40EDC"/>
    <w:rsid w:val="00D469FC"/>
    <w:rsid w:val="00D478C7"/>
    <w:rsid w:val="00D50F7F"/>
    <w:rsid w:val="00D70644"/>
    <w:rsid w:val="00D74F21"/>
    <w:rsid w:val="00D7760C"/>
    <w:rsid w:val="00D77A84"/>
    <w:rsid w:val="00D901EF"/>
    <w:rsid w:val="00D93E53"/>
    <w:rsid w:val="00D96B45"/>
    <w:rsid w:val="00DB0356"/>
    <w:rsid w:val="00DC122E"/>
    <w:rsid w:val="00DC469A"/>
    <w:rsid w:val="00DC48A0"/>
    <w:rsid w:val="00DC63C0"/>
    <w:rsid w:val="00DD34EB"/>
    <w:rsid w:val="00DE3793"/>
    <w:rsid w:val="00DE64A6"/>
    <w:rsid w:val="00DE67DD"/>
    <w:rsid w:val="00DE69CB"/>
    <w:rsid w:val="00DF7F1C"/>
    <w:rsid w:val="00E21FF2"/>
    <w:rsid w:val="00E30A12"/>
    <w:rsid w:val="00E429BE"/>
    <w:rsid w:val="00E71321"/>
    <w:rsid w:val="00E75EB3"/>
    <w:rsid w:val="00E9098B"/>
    <w:rsid w:val="00E9234E"/>
    <w:rsid w:val="00EB06EE"/>
    <w:rsid w:val="00EB1635"/>
    <w:rsid w:val="00EB4605"/>
    <w:rsid w:val="00EB7C01"/>
    <w:rsid w:val="00ED0A55"/>
    <w:rsid w:val="00ED5B12"/>
    <w:rsid w:val="00EE583D"/>
    <w:rsid w:val="00EF4381"/>
    <w:rsid w:val="00F00785"/>
    <w:rsid w:val="00F16A65"/>
    <w:rsid w:val="00F372F6"/>
    <w:rsid w:val="00F3778E"/>
    <w:rsid w:val="00F4594A"/>
    <w:rsid w:val="00F469AE"/>
    <w:rsid w:val="00F47BFA"/>
    <w:rsid w:val="00F769AF"/>
    <w:rsid w:val="00F7791D"/>
    <w:rsid w:val="00FA609F"/>
    <w:rsid w:val="00FB2018"/>
    <w:rsid w:val="00FB4CB6"/>
    <w:rsid w:val="00FB70F0"/>
    <w:rsid w:val="00FC593B"/>
    <w:rsid w:val="00FC63A6"/>
    <w:rsid w:val="00FD53AB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48ED7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0D"/>
    <w:pPr>
      <w:autoSpaceDE w:val="0"/>
      <w:autoSpaceDN w:val="0"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A61D0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A61D0D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A61D0D"/>
    <w:pPr>
      <w:keepNext/>
      <w:numPr>
        <w:ilvl w:val="2"/>
        <w:numId w:val="1"/>
      </w:numPr>
      <w:outlineLvl w:val="2"/>
    </w:pPr>
    <w:rPr>
      <w:i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5A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61D0D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A61D0D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A61D0D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A61D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D0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A61D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D0D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bstract">
    <w:name w:val="Abstract"/>
    <w:basedOn w:val="a"/>
    <w:next w:val="a"/>
    <w:rsid w:val="00A61D0D"/>
    <w:pPr>
      <w:spacing w:before="20"/>
      <w:ind w:firstLine="202"/>
      <w:jc w:val="both"/>
    </w:pPr>
    <w:rPr>
      <w:b/>
      <w:bCs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61D0D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6">
    <w:name w:val="Placeholder Text"/>
    <w:basedOn w:val="a0"/>
    <w:uiPriority w:val="99"/>
    <w:semiHidden/>
    <w:rsid w:val="00647939"/>
    <w:rPr>
      <w:color w:val="808080"/>
    </w:rPr>
  </w:style>
  <w:style w:type="character" w:customStyle="1" w:styleId="4Char">
    <w:name w:val="제목 4 Char"/>
    <w:basedOn w:val="a0"/>
    <w:link w:val="4"/>
    <w:uiPriority w:val="9"/>
    <w:semiHidden/>
    <w:rsid w:val="002B15A5"/>
    <w:rPr>
      <w:rFonts w:ascii="Times New Roman" w:eastAsia="바탕" w:hAnsi="Times New Roman" w:cs="Times New Roman"/>
      <w:b/>
      <w:bCs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DC63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88797-42F1-485F-830C-9D3581F8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2025-09-20T16:45:00Z</dcterms:created>
  <dcterms:modified xsi:type="dcterms:W3CDTF">2025-09-20T17:13:00Z</dcterms:modified>
</cp:coreProperties>
</file>