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7006" w14:textId="0B534FC2" w:rsidR="00005C57" w:rsidRPr="009302DC" w:rsidRDefault="009302DC">
      <w:pPr>
        <w:pBdr>
          <w:bottom w:val="single" w:sz="6" w:space="1" w:color="auto"/>
        </w:pBdr>
        <w:rPr>
          <w:b/>
          <w:bCs/>
          <w:sz w:val="20"/>
          <w:szCs w:val="22"/>
        </w:rPr>
      </w:pPr>
      <w:r w:rsidRPr="009302DC">
        <w:rPr>
          <w:b/>
          <w:bCs/>
        </w:rPr>
        <w:t>Molecular Electrostatic Potential (MESP) 분석</w:t>
      </w:r>
    </w:p>
    <w:p w14:paraId="49500011" w14:textId="71998EE3" w:rsidR="009E58BE" w:rsidRPr="009E58BE" w:rsidRDefault="009E58BE" w:rsidP="009E58BE">
      <w:pPr>
        <w:jc w:val="right"/>
        <w:rPr>
          <w:sz w:val="14"/>
          <w:szCs w:val="16"/>
        </w:rPr>
      </w:pPr>
      <w:r w:rsidRPr="009E58BE">
        <w:rPr>
          <w:rFonts w:hint="eastAsia"/>
          <w:sz w:val="14"/>
          <w:szCs w:val="16"/>
        </w:rPr>
        <w:t>2025.04.02 안용상</w:t>
      </w:r>
    </w:p>
    <w:p w14:paraId="3DFD458A" w14:textId="45ABD913" w:rsidR="009302DC" w:rsidRPr="009302DC" w:rsidRDefault="009302DC" w:rsidP="009302DC">
      <w:pPr>
        <w:rPr>
          <w:rFonts w:hint="eastAsia"/>
          <w:sz w:val="14"/>
          <w:szCs w:val="16"/>
        </w:rPr>
      </w:pPr>
      <w:hyperlink r:id="rId7" w:history="1">
        <w:r w:rsidRPr="00A26E31">
          <w:rPr>
            <w:rStyle w:val="aa"/>
            <w:sz w:val="14"/>
            <w:szCs w:val="16"/>
          </w:rPr>
          <w:t>https://wires.onlinelibrary.wiley.com/doi/full/10.1002/wcms.1601</w:t>
        </w:r>
      </w:hyperlink>
      <w:r>
        <w:rPr>
          <w:rFonts w:hint="eastAsia"/>
          <w:sz w:val="14"/>
          <w:szCs w:val="16"/>
        </w:rPr>
        <w:t xml:space="preserve"> </w:t>
      </w:r>
    </w:p>
    <w:p w14:paraId="02E0ACC3" w14:textId="06CB3D59" w:rsidR="009302DC" w:rsidRPr="009302DC" w:rsidRDefault="009302DC" w:rsidP="009302DC">
      <w:pPr>
        <w:rPr>
          <w:b/>
          <w:bCs/>
          <w:sz w:val="20"/>
          <w:szCs w:val="22"/>
        </w:rPr>
      </w:pPr>
      <w:r w:rsidRPr="009302DC">
        <w:rPr>
          <w:b/>
          <w:bCs/>
          <w:sz w:val="20"/>
          <w:szCs w:val="22"/>
        </w:rPr>
        <w:t>MESP란?</w:t>
      </w:r>
    </w:p>
    <w:p w14:paraId="28D007F8" w14:textId="6D2385A7" w:rsidR="009E58BE" w:rsidRPr="009E58BE" w:rsidRDefault="009302DC" w:rsidP="009302DC">
      <w:pPr>
        <w:rPr>
          <w:sz w:val="18"/>
          <w:szCs w:val="20"/>
        </w:rPr>
      </w:pPr>
      <w:r w:rsidRPr="009302DC">
        <w:rPr>
          <w:sz w:val="18"/>
          <w:szCs w:val="20"/>
        </w:rPr>
        <w:t xml:space="preserve">MESP(Molecular Electrostatic Potential, 분자 정전기 퍼텐셜)은 분자 내 전자 분포와 핵의 위치를 바탕으로, 분자의 주어진 지점에서 전하(양성자)가 느끼는 정전기적 </w:t>
      </w:r>
      <w:proofErr w:type="spellStart"/>
      <w:r w:rsidRPr="009302DC">
        <w:rPr>
          <w:sz w:val="18"/>
          <w:szCs w:val="20"/>
        </w:rPr>
        <w:t>퍼텐셜을</w:t>
      </w:r>
      <w:proofErr w:type="spellEnd"/>
      <w:r w:rsidRPr="009302DC">
        <w:rPr>
          <w:sz w:val="18"/>
          <w:szCs w:val="20"/>
        </w:rPr>
        <w:t xml:space="preserve"> 의미한다. 이는 양자화학 계산을 통해 유도되며, 분자의 반응성, 상호작용 가능성 등을 직관적으로 시각화하고 해석하는 데 매우 유용한 도구이다.</w:t>
      </w:r>
    </w:p>
    <w:sectPr w:rsidR="009E58BE" w:rsidRPr="009E58BE" w:rsidSect="00005C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EE2BF" w14:textId="77777777" w:rsidR="00151809" w:rsidRDefault="00151809" w:rsidP="001B420F">
      <w:pPr>
        <w:spacing w:after="0"/>
      </w:pPr>
      <w:r>
        <w:separator/>
      </w:r>
    </w:p>
  </w:endnote>
  <w:endnote w:type="continuationSeparator" w:id="0">
    <w:p w14:paraId="556D6FA3" w14:textId="77777777" w:rsidR="00151809" w:rsidRDefault="00151809" w:rsidP="001B4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4F77A" w14:textId="77777777" w:rsidR="00151809" w:rsidRDefault="00151809" w:rsidP="001B420F">
      <w:pPr>
        <w:spacing w:after="0"/>
      </w:pPr>
      <w:r>
        <w:separator/>
      </w:r>
    </w:p>
  </w:footnote>
  <w:footnote w:type="continuationSeparator" w:id="0">
    <w:p w14:paraId="79F00CD0" w14:textId="77777777" w:rsidR="00151809" w:rsidRDefault="00151809" w:rsidP="001B42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7B79"/>
    <w:multiLevelType w:val="hybridMultilevel"/>
    <w:tmpl w:val="6278FB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455A21"/>
    <w:multiLevelType w:val="hybridMultilevel"/>
    <w:tmpl w:val="00AC497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5C75E1"/>
    <w:multiLevelType w:val="hybridMultilevel"/>
    <w:tmpl w:val="2A8CC9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2F8649D"/>
    <w:multiLevelType w:val="hybridMultilevel"/>
    <w:tmpl w:val="9956FA3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DE0FDC"/>
    <w:multiLevelType w:val="hybridMultilevel"/>
    <w:tmpl w:val="182E23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B354B34"/>
    <w:multiLevelType w:val="hybridMultilevel"/>
    <w:tmpl w:val="7A628B8E"/>
    <w:lvl w:ilvl="0" w:tplc="5E1CBE4A">
      <w:start w:val="1"/>
      <w:numFmt w:val="decimal"/>
      <w:lvlText w:val="%1."/>
      <w:lvlJc w:val="left"/>
      <w:pPr>
        <w:ind w:left="12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D21799F"/>
    <w:multiLevelType w:val="hybridMultilevel"/>
    <w:tmpl w:val="9D0AF66A"/>
    <w:lvl w:ilvl="0" w:tplc="5E1CBE4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BEE5AC6"/>
    <w:multiLevelType w:val="hybridMultilevel"/>
    <w:tmpl w:val="6CB6EC1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F8C7C41"/>
    <w:multiLevelType w:val="hybridMultilevel"/>
    <w:tmpl w:val="15164C2A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454388">
    <w:abstractNumId w:val="1"/>
  </w:num>
  <w:num w:numId="2" w16cid:durableId="1087532549">
    <w:abstractNumId w:val="0"/>
  </w:num>
  <w:num w:numId="3" w16cid:durableId="1515917757">
    <w:abstractNumId w:val="2"/>
  </w:num>
  <w:num w:numId="4" w16cid:durableId="1461263265">
    <w:abstractNumId w:val="3"/>
  </w:num>
  <w:num w:numId="5" w16cid:durableId="249196756">
    <w:abstractNumId w:val="4"/>
  </w:num>
  <w:num w:numId="6" w16cid:durableId="1388724669">
    <w:abstractNumId w:val="5"/>
  </w:num>
  <w:num w:numId="7" w16cid:durableId="755517790">
    <w:abstractNumId w:val="6"/>
  </w:num>
  <w:num w:numId="8" w16cid:durableId="1269966315">
    <w:abstractNumId w:val="7"/>
  </w:num>
  <w:num w:numId="9" w16cid:durableId="761994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57"/>
    <w:rsid w:val="00005C57"/>
    <w:rsid w:val="00151809"/>
    <w:rsid w:val="001B420F"/>
    <w:rsid w:val="003D3233"/>
    <w:rsid w:val="00502CE8"/>
    <w:rsid w:val="0057165E"/>
    <w:rsid w:val="005C1275"/>
    <w:rsid w:val="005D47E8"/>
    <w:rsid w:val="009302DC"/>
    <w:rsid w:val="009E58BE"/>
    <w:rsid w:val="009F0D7C"/>
    <w:rsid w:val="00B87CCC"/>
    <w:rsid w:val="00C96469"/>
    <w:rsid w:val="00C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D01A3"/>
  <w15:chartTrackingRefBased/>
  <w15:docId w15:val="{43D90EC6-3760-4D57-A3C3-1BE9EB16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05C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C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C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C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C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C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C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5C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5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5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5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5C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5C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5C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5C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5C5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05C5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5C57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B420F"/>
  </w:style>
  <w:style w:type="paragraph" w:styleId="ad">
    <w:name w:val="footer"/>
    <w:basedOn w:val="a"/>
    <w:link w:val="Char4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B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s.onlinelibrary.wiley.com/doi/full/10.1002/wcms.1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2025-04-02T04:05:00Z</dcterms:created>
  <dcterms:modified xsi:type="dcterms:W3CDTF">2025-04-02T04:49:00Z</dcterms:modified>
</cp:coreProperties>
</file>