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07월 24일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중앙선 춘천방향  군위휴게소부근143.7(1.5k)~154.0k 1차로차단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싸인카4대,t3-1대,plcs-1대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8845,87소5634,7703-벌,4160-벌,t3-006마7832-벌,plcs-4148,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18시 40분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04시 00분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9시 20분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중앙 분리대 개선사업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07월 25일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 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명성기술(도준건설) 정유성과장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